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02: Game Component Worksheet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Directions: </w:t>
      </w:r>
      <w:r w:rsidDel="00000000" w:rsidR="00000000" w:rsidRPr="00000000">
        <w:rPr>
          <w:rtl w:val="0"/>
        </w:rPr>
        <w:t xml:space="preserve">Read each scenario below. With a partner, decide whether the activity described is </w:t>
      </w:r>
      <w:r w:rsidDel="00000000" w:rsidR="00000000" w:rsidRPr="00000000">
        <w:rPr>
          <w:b w:val="1"/>
          <w:rtl w:val="0"/>
        </w:rPr>
        <w:t xml:space="preserve">Free Play </w:t>
      </w:r>
      <w:r w:rsidDel="00000000" w:rsidR="00000000" w:rsidRPr="00000000">
        <w:rPr>
          <w:rtl w:val="0"/>
        </w:rPr>
        <w:t xml:space="preserve">or a </w:t>
      </w:r>
      <w:r w:rsidDel="00000000" w:rsidR="00000000" w:rsidRPr="00000000">
        <w:rPr>
          <w:b w:val="1"/>
          <w:rtl w:val="0"/>
        </w:rPr>
        <w:t xml:space="preserve">Game,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explain your answer.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You and a friend start to run around the playground. He says you must make it around the slide in 15 seconds, and whoever comes down first wins. Is this a game or free play?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Why?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sibling starts king a ball around the hallway of your house/apartment. Sometimes they kick the ball at a wall, pick it up and throw it at you, and eventually, they just sit down and balance the ball on their feet. Is this a game or free play?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Why?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and your friend are playing with a set of three dice. You take turns rolling the dice; if a person rolls a 1-2-3, that person automatically loses, if they roll a 4-5-6, they automatically win, and if they roll a double, the number on their third dice is their score. The friend rolls the dice until they either win, lose or roll a double and the high number wins. Is this a game or just free play?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Why?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sitting in your chair in class. There is a rubber band around your pencil. You start stretching the rubber band, moving it around your pencil. You spin the pencil, holding the rubber band around your fingers. Is this a game or just free play?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Why?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pair of game or free-play scenarios: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