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High School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Inclusive Design Principles to adapt new features to existing technologies/products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Understand and learn Inclusive Design Principles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Learn the difference between assistive vs. accessible technology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Understand how design choices have societal impact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Standards: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9-12.IC.1(Evaluate the impact of computing technologies on equity, access, and influence in a global society.)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9-12.IC.3(Debate issues of ethics related to real world computing technologies.)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9-12.IC.6(Create accessible computational artifacts that meet standard compliance requirements or otherwise meet the needs of users with disabilities.)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Vocabulary: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equitable, equal, assistive technology, accessible technology,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Google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Technologies to Print and Hand Out for Workshop (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Writing Utensils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Scrap Paper to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Classroom Setup: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desks/seats arranged so students can sit in groups. Try to organize so most students can see presentation/front of room without having to turn too much.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Put one technology piece of paper at the center of each group.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Breakdown/Timeline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 Inclusive Design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 Vocabulary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 Impact/Importance of Inclusive Design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Flat Light Switch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Electronic Toothbrushes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Mirror using inclusive design principles in use to create a feature for a mobile video app to be more inclusive (closed-captioning)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Instruct students to turn over paper on their desks revealing which technology they are working on improving to make more inclusive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 Going through workshop slides and prompt students with guiding questions(give each slide 2-3 minutes)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Breakout and share - Have each group share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Was this hard?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feature did you come up with? Did you have to remake the whole thing?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groups does your product better serve after making adaptations?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LqBg8LcPJXHSX6RMJoPUt-mlXQz2-_Ke/edit?usp=sharing&amp;ouid=114992201896989866082&amp;rtpof=true&amp;sd=true" TargetMode="External"/><Relationship Id="rId7" Type="http://schemas.openxmlformats.org/officeDocument/2006/relationships/hyperlink" Target="https://docs.google.com/document/d/1V2JYBbXdG06hBa87SwgyLt84mvzQ7UeUwhcC_6njDH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