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Example 6.2.6.2 — Newtonian Flow Through an Inclined Channel with a Pressure Gradient</w:t>
      </w:r>
    </w:p>
    <w:p>
      <w:pPr>
        <w:pStyle w:val="FirstParagraph"/>
      </w:pPr>
      <w:r>
        <w:rPr>
          <w:b/>
          <w:bCs/>
        </w:rPr>
        <w:t xml:space="preserve">Question</w:t>
      </w:r>
    </w:p>
    <w:p>
      <w:pPr>
        <w:pStyle w:val="BodyText"/>
      </w:pPr>
      <w:r>
        <w:t xml:space="preserve">Many devices used in biology and medicine, such as parallel-plate membrane blood oxygenators and dialysis units, force fluid through the narrow gap between parallel plates. Replace the free surface of the falling-film problem with a second stationary wall. The channel has height</w:t>
      </w:r>
      <w:r>
        <w:t xml:space="preserve"> </w:t>
      </w:r>
      <m:oMath>
        <m:r>
          <m:t>h</m:t>
        </m:r>
      </m:oMath>
      <w:r>
        <w:t xml:space="preserve">, width</w:t>
      </w:r>
      <w:r>
        <w:t xml:space="preserve"> </w:t>
      </w:r>
      <m:oMath>
        <m:r>
          <m:t>W</m:t>
        </m:r>
      </m:oMath>
      <w:r>
        <w:t xml:space="preserve"> </w:t>
      </w:r>
      <w:r>
        <w:t xml:space="preserve">and length</w:t>
      </w:r>
      <w:r>
        <w:t xml:space="preserve"> </w:t>
      </w:r>
      <m:oMath>
        <m:r>
          <m:t>L</m:t>
        </m:r>
      </m:oMath>
      <w:r>
        <w:t xml:space="preserve">, and its axis makes an angle</w:t>
      </w:r>
      <w:r>
        <w:t xml:space="preserve"> </w:t>
      </w:r>
      <m:oMath>
        <m:r>
          <m:t>α</m:t>
        </m:r>
      </m:oMath>
      <w:r>
        <w:t xml:space="preserve"> </w:t>
      </w:r>
      <w:r>
        <w:t xml:space="preserve">with the horizontal. A pressure</w:t>
      </w:r>
      <w:r>
        <w:t xml:space="preserve"> </w:t>
      </w:r>
      <m:oMath>
        <m:sSub>
          <m:e>
            <m:r>
              <m:t>P</m:t>
            </m:r>
          </m:e>
          <m:sub>
            <m:r>
              <m:t>0</m:t>
            </m:r>
          </m:sub>
        </m:sSub>
      </m:oMath>
      <w:r>
        <w:t xml:space="preserve"> </w:t>
      </w:r>
      <w:r>
        <w:t xml:space="preserve">is imposed at the inlet (</w:t>
      </w:r>
      <m:oMath>
        <m:r>
          <m:t>x</m:t>
        </m:r>
        <m:r>
          <m:rPr>
            <m:sty m:val="p"/>
          </m:rPr>
          <m:t>=</m:t>
        </m:r>
        <m:r>
          <m:t>0</m:t>
        </m:r>
      </m:oMath>
      <w:r>
        <w:t xml:space="preserve">,</w:t>
      </w:r>
      <w:r>
        <w:t xml:space="preserve"> </w:t>
      </w:r>
      <m:oMath>
        <m:r>
          <m:t>y</m:t>
        </m:r>
        <m:r>
          <m:rPr>
            <m:sty m:val="p"/>
          </m:rPr>
          <m:t>=</m:t>
        </m:r>
        <m:r>
          <m:t>0</m:t>
        </m:r>
      </m:oMath>
      <w:r>
        <w:t xml:space="preserve">) and a pressure</w:t>
      </w:r>
      <w:r>
        <w:t xml:space="preserve"> </w:t>
      </w:r>
      <m:oMath>
        <m:sSub>
          <m:e>
            <m:r>
              <m:t>P</m:t>
            </m:r>
          </m:e>
          <m:sub>
            <m:r>
              <m:t>L</m:t>
            </m:r>
          </m:sub>
        </m:sSub>
      </m:oMath>
      <w:r>
        <w:t xml:space="preserve"> </w:t>
      </w:r>
      <w:r>
        <w:t xml:space="preserve">at the outlet (</w:t>
      </w:r>
      <m:oMath>
        <m:r>
          <m:t>x</m:t>
        </m:r>
        <m:r>
          <m:rPr>
            <m:sty m:val="p"/>
          </m:rPr>
          <m:t>=</m:t>
        </m:r>
        <m:r>
          <m:t>L</m:t>
        </m:r>
      </m:oMath>
      <w:r>
        <w:t xml:space="preserve">,</w:t>
      </w:r>
      <w:r>
        <w:t xml:space="preserve"> </w:t>
      </w:r>
      <m:oMath>
        <m:r>
          <m:t>y</m:t>
        </m:r>
        <m:r>
          <m:rPr>
            <m:sty m:val="p"/>
          </m:rPr>
          <m:t>=</m:t>
        </m:r>
        <m:r>
          <m:t>0</m:t>
        </m:r>
      </m:oMath>
      <w:r>
        <w:t xml:space="preserve">).</w:t>
      </w:r>
    </w:p>
    <w:p>
      <w:pPr>
        <w:pStyle w:val="BodyText"/>
      </w:pPr>
      <w:r>
        <w:t xml:space="preserve">Predict the flow of a Newtonian fluid through the channel under the pressure difference</w:t>
      </w:r>
      <w:r>
        <w:t xml:space="preserve"> </w:t>
      </w:r>
      <m:oMath>
        <m:sSub>
          <m:e>
            <m:r>
              <m:t>P</m:t>
            </m:r>
          </m:e>
          <m:sub>
            <m:r>
              <m:t>0</m:t>
            </m:r>
          </m:sub>
        </m:sSub>
        <m:r>
          <m:rPr>
            <m:sty m:val="p"/>
          </m:rPr>
          <m:t>−</m:t>
        </m:r>
        <m:sSub>
          <m:e>
            <m:r>
              <m:t>P</m:t>
            </m:r>
          </m:e>
          <m:sub>
            <m:r>
              <m:t>L</m:t>
            </m:r>
          </m:sub>
        </m:sSub>
      </m:oMath>
      <w:r>
        <w:t xml:space="preserve">. Determine the pressure distribution, velocity profile, maximum velocity, volumetric flow rate and flow resistance.</w:t>
      </w:r>
    </w:p>
    <w:p>
      <w:pPr>
        <w:pStyle w:val="BodyText"/>
      </w:pPr>
      <w:r>
        <w:rPr>
          <w:b/>
          <w:bCs/>
        </w:rPr>
        <w:t xml:space="preserve">Given:</w:t>
      </w:r>
      <w:r>
        <w:t xml:space="preserve"> </w:t>
      </w:r>
      <w:r>
        <w:t xml:space="preserve">channel height</w:t>
      </w:r>
      <w:r>
        <w:t xml:space="preserve"> </w:t>
      </w:r>
      <m:oMath>
        <m:r>
          <m:t>h</m:t>
        </m:r>
      </m:oMath>
      <w:r>
        <w:t xml:space="preserve">, width</w:t>
      </w:r>
      <w:r>
        <w:t xml:space="preserve"> </w:t>
      </w:r>
      <m:oMath>
        <m:r>
          <m:t>W</m:t>
        </m:r>
      </m:oMath>
      <w:r>
        <w:t xml:space="preserve">, length</w:t>
      </w:r>
      <w:r>
        <w:t xml:space="preserve"> </w:t>
      </w:r>
      <m:oMath>
        <m:r>
          <m:t>L</m:t>
        </m:r>
      </m:oMath>
      <w:r>
        <w:t xml:space="preserve"> </w:t>
      </w:r>
      <w:r>
        <w:t xml:space="preserve">and inclination</w:t>
      </w:r>
      <w:r>
        <w:t xml:space="preserve"> </w:t>
      </w:r>
      <m:oMath>
        <m:r>
          <m:t>α</m:t>
        </m:r>
      </m:oMath>
      <w:r>
        <w:t xml:space="preserve">; inlet and outlet pressures</w:t>
      </w:r>
      <w:r>
        <w:t xml:space="preserve"> </w:t>
      </w:r>
      <m:oMath>
        <m:sSub>
          <m:e>
            <m:r>
              <m:t>P</m:t>
            </m:r>
          </m:e>
          <m:sub>
            <m:r>
              <m:t>0</m:t>
            </m:r>
          </m:sub>
        </m:sSub>
      </m:oMath>
      <w:r>
        <w:t xml:space="preserve"> </w:t>
      </w:r>
      <w:r>
        <w:t xml:space="preserve">and</w:t>
      </w:r>
      <w:r>
        <w:t xml:space="preserve"> </w:t>
      </w:r>
      <m:oMath>
        <m:sSub>
          <m:e>
            <m:r>
              <m:t>P</m:t>
            </m:r>
          </m:e>
          <m:sub>
            <m:r>
              <m:t>L</m:t>
            </m:r>
          </m:sub>
        </m:sSub>
      </m:oMath>
      <w:r>
        <w:t xml:space="preserve">; fluid density</w:t>
      </w:r>
      <w:r>
        <w:t xml:space="preserve"> </w:t>
      </w:r>
      <m:oMath>
        <m:r>
          <m:t>ρ</m:t>
        </m:r>
      </m:oMath>
      <w:r>
        <w:t xml:space="preserve"> </w:t>
      </w:r>
      <w:r>
        <w:t xml:space="preserve">and viscosity</w:t>
      </w:r>
      <w:r>
        <w:t xml:space="preserve"> </w:t>
      </w:r>
      <m:oMath>
        <m:r>
          <m:t>μ</m:t>
        </m:r>
      </m:oMath>
      <w:r>
        <w:t xml:space="preserve">. No numerical values are given, so the solution stays symbolic.</w:t>
      </w:r>
    </w:p>
    <w:p>
      <w:pPr>
        <w:pStyle w:val="BodyText"/>
      </w:pPr>
      <w:r>
        <w:rPr>
          <w:b/>
          <w:bCs/>
        </w:rPr>
        <w:t xml:space="preserve">Coordinates:</w:t>
      </w:r>
      <w:r>
        <w:t xml:space="preserve"> </w:t>
      </w:r>
      <m:oMath>
        <m:r>
          <m:t>x</m:t>
        </m:r>
      </m:oMath>
      <w:r>
        <w:t xml:space="preserve"> </w:t>
      </w:r>
      <w:r>
        <w:t xml:space="preserve">points down the channel axis, and</w:t>
      </w:r>
      <w:r>
        <w:t xml:space="preserve"> </w:t>
      </w:r>
      <m:oMath>
        <m:r>
          <m:t>y</m:t>
        </m:r>
      </m:oMath>
      <w:r>
        <w:t xml:space="preserve"> </w:t>
      </w:r>
      <w:r>
        <w:t xml:space="preserve">is measured from the lower wall (</w:t>
      </w:r>
      <m:oMath>
        <m:r>
          <m:t>y</m:t>
        </m:r>
        <m:r>
          <m:rPr>
            <m:sty m:val="p"/>
          </m:rPr>
          <m:t>=</m:t>
        </m:r>
        <m:r>
          <m:t>0</m:t>
        </m:r>
      </m:oMath>
      <w:r>
        <w:t xml:space="preserve">) to the upper wall (</w:t>
      </w:r>
      <m:oMath>
        <m:r>
          <m:t>y</m:t>
        </m:r>
        <m:r>
          <m:rPr>
            <m:sty m:val="p"/>
          </m:rPr>
          <m:t>=</m:t>
        </m:r>
        <m:r>
          <m:t>h</m:t>
        </m:r>
      </m:oMath>
      <w:r>
        <w:t xml:space="preserve">). Gravity has a component</w:t>
      </w:r>
      <w:r>
        <w:t xml:space="preserve"> </w:t>
      </w:r>
      <m:oMath>
        <m:r>
          <m:t>g</m:t>
        </m:r>
        <m:r>
          <m:rPr>
            <m:sty m:val="p"/>
          </m:rPr>
          <m:t>sin</m:t>
        </m:r>
        <m:r>
          <m:t>α</m:t>
        </m:r>
      </m:oMath>
      <w:r>
        <w:t xml:space="preserve"> </w:t>
      </w:r>
      <w:r>
        <w:t xml:space="preserve">in the</w:t>
      </w:r>
      <w:r>
        <w:t xml:space="preserve"> </w:t>
      </w:r>
      <m:oMath>
        <m:r>
          <m:rPr>
            <m:sty m:val="p"/>
          </m:rPr>
          <m:t>+</m:t>
        </m:r>
        <m:r>
          <m:t>x</m:t>
        </m:r>
      </m:oMath>
      <w:r>
        <w:t xml:space="preserve">-direction and a component</w:t>
      </w:r>
      <w:r>
        <w:t xml:space="preserve"> </w:t>
      </w:r>
      <m:oMath>
        <m:r>
          <m:t>g</m:t>
        </m:r>
        <m:r>
          <m:rPr>
            <m:sty m:val="p"/>
          </m:rPr>
          <m:t>cos</m:t>
        </m:r>
        <m:r>
          <m:t>α</m:t>
        </m:r>
      </m:oMath>
      <w:r>
        <w:t xml:space="preserve"> </w:t>
      </w:r>
      <w:r>
        <w:t xml:space="preserve">in the</w:t>
      </w:r>
      <w:r>
        <w:t xml:space="preserve"> </w:t>
      </w:r>
      <m:oMath>
        <m:r>
          <m:rPr>
            <m:sty m:val="p"/>
          </m:rPr>
          <m:t>−</m:t>
        </m:r>
        <m:r>
          <m:t>y</m:t>
        </m:r>
      </m:oMath>
      <w:r>
        <w:t xml:space="preserve">-direction.</w:t>
      </w:r>
    </w:p>
    <w:p>
      <w:pPr>
        <w:pStyle w:val="BodyText"/>
      </w:pPr>
      <w:r>
        <w:rPr>
          <w:b/>
          <w:bCs/>
        </w:rPr>
        <w:t xml:space="preserve">Additional assumptions:</w:t>
      </w:r>
      <w:r>
        <w:t xml:space="preserve"> </w:t>
      </w:r>
      <w:r>
        <w:t xml:space="preserve">steady, laminar, fully developed parallel flow,</w:t>
      </w:r>
      <w:r>
        <w:t xml:space="preserve"> </w:t>
      </w:r>
      <m:oMath>
        <m:sSub>
          <m:e>
            <m:r>
              <m:t>v</m:t>
            </m:r>
          </m:e>
          <m:sub>
            <m:r>
              <m:t>x</m:t>
            </m:r>
          </m:sub>
        </m:sSub>
        <m:r>
          <m:rPr>
            <m:sty m:val="p"/>
          </m:rPr>
          <m:t>=</m:t>
        </m:r>
        <m:sSub>
          <m:e>
            <m:r>
              <m:t>v</m:t>
            </m:r>
          </m:e>
          <m:sub>
            <m:r>
              <m:t>x</m:t>
            </m:r>
          </m:sub>
        </m:sSub>
        <m:r>
          <m:rPr>
            <m:sty m:val="p"/>
          </m:rPr>
          <m:t>(</m:t>
        </m:r>
        <m:r>
          <m:t>y</m:t>
        </m:r>
        <m:r>
          <m:rPr>
            <m:sty m:val="p"/>
          </m:rPr>
          <m:t>)</m:t>
        </m:r>
      </m:oMath>
      <w:r>
        <w:t xml:space="preserve">, with entrance effects neglected; incompressible Newtonian fluid with constant properties; no slip at both walls, from Equation (4.5).</w:t>
      </w:r>
    </w:p>
    <w:p>
      <w:pPr>
        <w:pStyle w:val="BodyText"/>
      </w:pPr>
      <w:r>
        <w:t xml:space="preserve">Define the imposed pressure difference</w:t>
      </w:r>
    </w:p>
    <w:p>
      <w:pPr>
        <w:pStyle w:val="BodyText"/>
      </w:pPr>
      <m:oMathPara>
        <m:oMathParaPr>
          <m:jc m:val="center"/>
        </m:oMathParaPr>
        <m:oMath>
          <m:r>
            <m:rPr>
              <m:sty m:val="p"/>
            </m:rPr>
            <m:t>Δ</m:t>
          </m:r>
          <m:r>
            <m:t>P</m:t>
          </m:r>
          <m:r>
            <m:rPr>
              <m:sty m:val="p"/>
            </m:rPr>
            <m:t>=</m:t>
          </m:r>
          <m:sSub>
            <m:e>
              <m:r>
                <m:t>P</m:t>
              </m:r>
            </m:e>
            <m:sub>
              <m:r>
                <m:t>0</m:t>
              </m:r>
            </m:sub>
          </m:sSub>
          <m:r>
            <m:rPr>
              <m:sty m:val="p"/>
            </m:rPr>
            <m:t>−</m:t>
          </m:r>
          <m:sSub>
            <m:e>
              <m:r>
                <m:t>P</m:t>
              </m:r>
            </m:e>
            <m:sub>
              <m:r>
                <m:t>L</m:t>
              </m:r>
            </m:sub>
          </m:sSub>
        </m:oMath>
      </m:oMathPara>
    </w:p>
    <w:bookmarkStart w:id="9" w:name="X2dd026bc3b5c94d930e2c93b360359b443fdac1"/>
    <w:p>
      <w:pPr>
        <w:pStyle w:val="Heading2"/>
      </w:pPr>
      <w:r>
        <w:t xml:space="preserve">1 Apply the momentum balance in the x-direction</w:t>
      </w:r>
    </w:p>
    <w:p>
      <w:pPr>
        <w:pStyle w:val="FirstParagraph"/>
      </w:pPr>
      <w:r>
        <w:t xml:space="preserve">The shell and mass balance are the same as for the falling film, so</w:t>
      </w:r>
      <w:r>
        <w:t xml:space="preserve"> </w:t>
      </w:r>
      <m:oMath>
        <m:sSub>
          <m:e>
            <m:r>
              <m:t>v</m:t>
            </m:r>
          </m:e>
          <m:sub>
            <m:r>
              <m:t>x</m:t>
            </m:r>
          </m:sub>
        </m:sSub>
      </m:oMath>
      <w:r>
        <w:t xml:space="preserve"> </w:t>
      </w:r>
      <w:r>
        <w:t xml:space="preserve">depends only on</w:t>
      </w:r>
      <w:r>
        <w:t xml:space="preserve"> </w:t>
      </w:r>
      <m:oMath>
        <m:r>
          <m:t>y</m:t>
        </m:r>
      </m:oMath>
      <w:r>
        <w:t xml:space="preserve">. The convective momentum terms cancel, as in Equations (6.17) and (6.19). Unlike the film, the pressure forces on the two ends of the shell do not cancel, because the pressure is imposed. The</w:t>
      </w:r>
      <w:r>
        <w:t xml:space="preserve"> </w:t>
      </w:r>
      <m:oMath>
        <m:r>
          <m:t>x</m:t>
        </m:r>
      </m:oMath>
      <w:r>
        <w:t xml:space="preserve">-momentum balance on a shell of size</w:t>
      </w:r>
      <w:r>
        <w:t xml:space="preserve"> </w:t>
      </w:r>
      <m:oMath>
        <m:r>
          <m:rPr>
            <m:sty m:val="p"/>
          </m:rPr>
          <m:t>Δ</m:t>
        </m:r>
        <m:r>
          <m:t>x</m:t>
        </m:r>
        <m:r>
          <m:t> </m:t>
        </m:r>
        <m:r>
          <m:rPr>
            <m:sty m:val="p"/>
          </m:rPr>
          <m:t>Δ</m:t>
        </m:r>
        <m:r>
          <m:t>y</m:t>
        </m:r>
      </m:oMath>
      <w:r>
        <w:t xml:space="preserve"> </w:t>
      </w:r>
      <w:r>
        <w:t xml:space="preserve">and width</w:t>
      </w:r>
      <w:r>
        <w:t xml:space="preserve"> </w:t>
      </w:r>
      <m:oMath>
        <m:r>
          <m:t>W</m:t>
        </m:r>
      </m:oMath>
      <w:r>
        <w:t xml:space="preserve"> </w:t>
      </w:r>
      <w:r>
        <w:t xml:space="preserve">is</w:t>
      </w:r>
    </w:p>
    <w:p>
      <w:pPr>
        <w:pStyle w:val="BodyText"/>
      </w:pPr>
      <m:oMathPara>
        <m:oMathParaPr>
          <m:jc m:val="center"/>
        </m:oMathParaPr>
        <m:oMath>
          <m:r>
            <m:t>0</m:t>
          </m:r>
          <m:r>
            <m:rPr>
              <m:sty m:val="p"/>
            </m:rPr>
            <m:t>=</m:t>
          </m:r>
          <m:d>
            <m:dPr>
              <m:begChr m:val="["/>
              <m:sepChr m:val=""/>
              <m:endChr m:val="]"/>
              <m:grow/>
            </m:dPr>
            <m:e>
              <m:sSub>
                <m:e>
                  <m:d>
                    <m:dPr>
                      <m:begChr m:val=""/>
                      <m:sepChr m:val=""/>
                      <m:endChr m:val="|"/>
                      <m:grow/>
                    </m:dPr>
                    <m:e>
                      <m:sSub>
                        <m:e>
                          <m:r>
                            <m:t>τ</m:t>
                          </m:r>
                        </m:e>
                        <m:sub>
                          <m:r>
                            <m:t>y</m:t>
                          </m:r>
                          <m:r>
                            <m:t>x</m:t>
                          </m:r>
                        </m:sub>
                      </m:sSub>
                    </m:e>
                  </m:d>
                </m:e>
                <m:sub>
                  <m:r>
                    <m:t>y</m:t>
                  </m:r>
                </m:sub>
              </m:sSub>
              <m:r>
                <m:rPr>
                  <m:sty m:val="p"/>
                </m:rPr>
                <m:t>−</m:t>
              </m:r>
              <m:sSub>
                <m:e>
                  <m:d>
                    <m:dPr>
                      <m:begChr m:val=""/>
                      <m:sepChr m:val=""/>
                      <m:endChr m:val="|"/>
                      <m:grow/>
                    </m:dPr>
                    <m:e>
                      <m:sSub>
                        <m:e>
                          <m:r>
                            <m:t>τ</m:t>
                          </m:r>
                        </m:e>
                        <m:sub>
                          <m:r>
                            <m:t>y</m:t>
                          </m:r>
                          <m:r>
                            <m:t>x</m:t>
                          </m:r>
                        </m:sub>
                      </m:sSub>
                    </m:e>
                  </m:d>
                </m:e>
                <m:sub>
                  <m:r>
                    <m:t>y</m:t>
                  </m:r>
                  <m:r>
                    <m:rPr>
                      <m:sty m:val="p"/>
                    </m:rPr>
                    <m:t>+</m:t>
                  </m:r>
                  <m:r>
                    <m:rPr>
                      <m:sty m:val="p"/>
                    </m:rPr>
                    <m:t>Δ</m:t>
                  </m:r>
                  <m:r>
                    <m:t>y</m:t>
                  </m:r>
                </m:sub>
              </m:sSub>
            </m:e>
          </m:d>
          <m:r>
            <m:t>W</m:t>
          </m:r>
          <m:r>
            <m:rPr>
              <m:sty m:val="p"/>
            </m:rPr>
            <m:t>Δ</m:t>
          </m:r>
          <m:r>
            <m:t>x</m:t>
          </m:r>
          <m:r>
            <m:rPr>
              <m:sty m:val="p"/>
            </m:rPr>
            <m:t>+</m:t>
          </m:r>
          <m:d>
            <m:dPr>
              <m:begChr m:val="["/>
              <m:sepChr m:val=""/>
              <m:endChr m:val="]"/>
              <m:grow/>
            </m:dPr>
            <m:e>
              <m:sSub>
                <m:e>
                  <m:d>
                    <m:dPr>
                      <m:begChr m:val=""/>
                      <m:sepChr m:val=""/>
                      <m:endChr m:val="|"/>
                      <m:grow/>
                    </m:dPr>
                    <m:e>
                      <m:r>
                        <m:t>P</m:t>
                      </m:r>
                    </m:e>
                  </m:d>
                </m:e>
                <m:sub>
                  <m:r>
                    <m:t>x</m:t>
                  </m:r>
                </m:sub>
              </m:sSub>
              <m:r>
                <m:rPr>
                  <m:sty m:val="p"/>
                </m:rPr>
                <m:t>−</m:t>
              </m:r>
              <m:sSub>
                <m:e>
                  <m:d>
                    <m:dPr>
                      <m:begChr m:val=""/>
                      <m:sepChr m:val=""/>
                      <m:endChr m:val="|"/>
                      <m:grow/>
                    </m:dPr>
                    <m:e>
                      <m:r>
                        <m:t>P</m:t>
                      </m:r>
                    </m:e>
                  </m:d>
                </m:e>
                <m:sub>
                  <m:r>
                    <m:t>x</m:t>
                  </m:r>
                  <m:r>
                    <m:rPr>
                      <m:sty m:val="p"/>
                    </m:rPr>
                    <m:t>+</m:t>
                  </m:r>
                  <m:r>
                    <m:rPr>
                      <m:sty m:val="p"/>
                    </m:rPr>
                    <m:t>Δ</m:t>
                  </m:r>
                  <m:r>
                    <m:t>x</m:t>
                  </m:r>
                </m:sub>
              </m:sSub>
            </m:e>
          </m:d>
          <m:r>
            <m:t>W</m:t>
          </m:r>
          <m:r>
            <m:rPr>
              <m:sty m:val="p"/>
            </m:rPr>
            <m:t>Δ</m:t>
          </m:r>
          <m:r>
            <m:t>y</m:t>
          </m:r>
          <m:r>
            <m:rPr>
              <m:sty m:val="p"/>
            </m:rPr>
            <m:t>+</m:t>
          </m:r>
          <m:d>
            <m:dPr>
              <m:begChr m:val="("/>
              <m:sepChr m:val=""/>
              <m:endChr m:val=")"/>
              <m:grow/>
            </m:dPr>
            <m:e>
              <m:r>
                <m:t>ρ</m:t>
              </m:r>
              <m:r>
                <m:t>g</m:t>
              </m:r>
              <m:r>
                <m:rPr>
                  <m:sty m:val="p"/>
                </m:rPr>
                <m:t>sin</m:t>
              </m:r>
              <m:r>
                <m:t>α</m:t>
              </m:r>
            </m:e>
          </m:d>
          <m:r>
            <m:t>W</m:t>
          </m:r>
          <m:r>
            <m:rPr>
              <m:sty m:val="p"/>
            </m:rPr>
            <m:t>Δ</m:t>
          </m:r>
          <m:r>
            <m:t>x</m:t>
          </m:r>
          <m:r>
            <m:t> </m:t>
          </m:r>
          <m:r>
            <m:rPr>
              <m:sty m:val="p"/>
            </m:rPr>
            <m:t>Δ</m:t>
          </m:r>
          <m:r>
            <m:t>y</m:t>
          </m:r>
        </m:oMath>
      </m:oMathPara>
    </w:p>
    <w:p>
      <w:pPr>
        <w:pStyle w:val="FirstParagraph"/>
      </w:pPr>
      <w:r>
        <w:t xml:space="preserve">This is Equation (6.20) with the pressure term added; the slides do not number this form. Divide by the shell volume</w:t>
      </w:r>
      <w:r>
        <w:t xml:space="preserve"> </w:t>
      </w:r>
      <m:oMath>
        <m:r>
          <m:t>W</m:t>
        </m:r>
        <m:r>
          <m:rPr>
            <m:sty m:val="p"/>
          </m:rPr>
          <m:t>Δ</m:t>
        </m:r>
        <m:r>
          <m:t>x</m:t>
        </m:r>
        <m:r>
          <m:t> </m:t>
        </m:r>
        <m:r>
          <m:rPr>
            <m:sty m:val="p"/>
          </m:rPr>
          <m:t>Δ</m:t>
        </m:r>
        <m:r>
          <m:t>y</m:t>
        </m:r>
      </m:oMath>
      <w:r>
        <w:t xml:space="preserve"> </w:t>
      </w:r>
      <w:r>
        <w:t xml:space="preserve">and let</w:t>
      </w:r>
      <w:r>
        <w:t xml:space="preserve"> </w:t>
      </w:r>
      <m:oMath>
        <m:r>
          <m:rPr>
            <m:sty m:val="p"/>
          </m:rPr>
          <m:t>Δ</m:t>
        </m:r>
        <m:r>
          <m:t>x</m:t>
        </m:r>
      </m:oMath>
      <w:r>
        <w:t xml:space="preserve"> </w:t>
      </w:r>
      <w:r>
        <w:t xml:space="preserve">and</w:t>
      </w:r>
      <w:r>
        <w:t xml:space="preserve"> </w:t>
      </w:r>
      <m:oMath>
        <m:r>
          <m:rPr>
            <m:sty m:val="p"/>
          </m:rPr>
          <m:t>Δ</m:t>
        </m:r>
        <m:r>
          <m:t>y</m:t>
        </m:r>
      </m:oMath>
      <w:r>
        <w:t xml:space="preserve"> </w:t>
      </w:r>
      <w:r>
        <w:t xml:space="preserve">approach zero</w:t>
      </w:r>
    </w:p>
    <w:p>
      <w:pPr>
        <w:pStyle w:val="BodyText"/>
      </w:pPr>
      <m:oMathPara>
        <m:oMathParaPr>
          <m:jc m:val="center"/>
        </m:oMathParaPr>
        <m:oMath>
          <m:r>
            <m:t>0</m:t>
          </m:r>
          <m:r>
            <m:rPr>
              <m:sty m:val="p"/>
            </m:rPr>
            <m:t>=</m:t>
          </m:r>
          <m:r>
            <m:rPr>
              <m:sty m:val="p"/>
            </m:rPr>
            <m:t>−</m:t>
          </m:r>
          <m:f>
            <m:fPr>
              <m:type m:val="bar"/>
            </m:fPr>
            <m:num>
              <m:r>
                <m:rPr>
                  <m:sty m:val="p"/>
                </m:rPr>
                <m:t>∂</m:t>
              </m:r>
              <m:sSub>
                <m:e>
                  <m:r>
                    <m:t>τ</m:t>
                  </m:r>
                </m:e>
                <m:sub>
                  <m:r>
                    <m:t>y</m:t>
                  </m:r>
                  <m:r>
                    <m:t>x</m:t>
                  </m:r>
                </m:sub>
              </m:sSub>
            </m:num>
            <m:den>
              <m:r>
                <m:rPr>
                  <m:sty m:val="p"/>
                </m:rPr>
                <m:t>∂</m:t>
              </m:r>
              <m:r>
                <m:t>y</m:t>
              </m:r>
            </m:den>
          </m:f>
          <m:r>
            <m:rPr>
              <m:sty m:val="p"/>
            </m:rPr>
            <m:t>−</m:t>
          </m:r>
          <m:f>
            <m:fPr>
              <m:type m:val="bar"/>
            </m:fPr>
            <m:num>
              <m:r>
                <m:rPr>
                  <m:sty m:val="p"/>
                </m:rPr>
                <m:t>∂</m:t>
              </m:r>
              <m:r>
                <m:t>P</m:t>
              </m:r>
            </m:num>
            <m:den>
              <m:r>
                <m:rPr>
                  <m:sty m:val="p"/>
                </m:rPr>
                <m:t>∂</m:t>
              </m:r>
              <m:r>
                <m:t>x</m:t>
              </m:r>
            </m:den>
          </m:f>
          <m:r>
            <m:rPr>
              <m:sty m:val="p"/>
            </m:rPr>
            <m:t>+</m:t>
          </m:r>
          <m:r>
            <m:t>ρ</m:t>
          </m:r>
          <m:r>
            <m:t>g</m:t>
          </m:r>
          <m:r>
            <m:rPr>
              <m:sty m:val="p"/>
            </m:rPr>
            <m:t>sin</m:t>
          </m:r>
          <m:r>
            <m:t>α</m:t>
          </m:r>
        </m:oMath>
      </m:oMathPara>
    </w:p>
    <w:p>
      <w:pPr>
        <w:pStyle w:val="FirstParagraph"/>
      </w:pPr>
      <w:r>
        <w:t xml:space="preserve">In parallel flow,</w:t>
      </w:r>
      <w:r>
        <w:t xml:space="preserve"> </w:t>
      </w:r>
      <m:oMath>
        <m:sSub>
          <m:e>
            <m:r>
              <m:t>τ</m:t>
            </m:r>
          </m:e>
          <m:sub>
            <m:r>
              <m:t>y</m:t>
            </m:r>
            <m:r>
              <m:t>x</m:t>
            </m:r>
          </m:sub>
        </m:sSub>
      </m:oMath>
      <w:r>
        <w:t xml:space="preserve"> </w:t>
      </w:r>
      <w:r>
        <w:t xml:space="preserve">depends only on</w:t>
      </w:r>
      <w:r>
        <w:t xml:space="preserve"> </w:t>
      </w:r>
      <m:oMath>
        <m:r>
          <m:t>y</m:t>
        </m:r>
      </m:oMath>
      <w:r>
        <w:t xml:space="preserve">, so its derivative is an ordinary derivative</w:t>
      </w:r>
    </w:p>
    <w:p>
      <w:pPr>
        <w:pStyle w:val="BodyText"/>
      </w:pPr>
      <m:oMathPara>
        <m:oMathParaPr>
          <m:jc m:val="center"/>
        </m:oMathParaPr>
        <m:oMath>
          <m:f>
            <m:fPr>
              <m:type m:val="bar"/>
            </m:fPr>
            <m:num>
              <m:r>
                <m:t>d</m:t>
              </m:r>
              <m:sSub>
                <m:e>
                  <m:r>
                    <m:t>τ</m:t>
                  </m:r>
                </m:e>
                <m:sub>
                  <m:r>
                    <m:t>y</m:t>
                  </m:r>
                  <m:r>
                    <m:t>x</m:t>
                  </m:r>
                </m:sub>
              </m:sSub>
            </m:num>
            <m:den>
              <m:r>
                <m:t>d</m:t>
              </m:r>
              <m:r>
                <m:t>y</m:t>
              </m:r>
            </m:den>
          </m:f>
          <m:r>
            <m:rPr>
              <m:sty m:val="p"/>
            </m:rPr>
            <m:t>=</m:t>
          </m:r>
          <m:r>
            <m:rPr>
              <m:sty m:val="p"/>
            </m:rPr>
            <m:t>−</m:t>
          </m:r>
          <m:f>
            <m:fPr>
              <m:type m:val="bar"/>
            </m:fPr>
            <m:num>
              <m:r>
                <m:rPr>
                  <m:sty m:val="p"/>
                </m:rPr>
                <m:t>∂</m:t>
              </m:r>
              <m:r>
                <m:t>P</m:t>
              </m:r>
            </m:num>
            <m:den>
              <m:r>
                <m:rPr>
                  <m:sty m:val="p"/>
                </m:rPr>
                <m:t>∂</m:t>
              </m:r>
              <m:r>
                <m:t>x</m:t>
              </m:r>
            </m:den>
          </m:f>
          <m:r>
            <m:rPr>
              <m:sty m:val="p"/>
            </m:rPr>
            <m:t>+</m:t>
          </m:r>
          <m:r>
            <m:t>ρ</m:t>
          </m:r>
          <m:r>
            <m:t>g</m:t>
          </m:r>
          <m:r>
            <m:rPr>
              <m:sty m:val="p"/>
            </m:rPr>
            <m:t>sin</m:t>
          </m:r>
          <m:r>
            <m:t>α</m:t>
          </m:r>
        </m:oMath>
      </m:oMathPara>
    </w:p>
    <w:bookmarkEnd w:id="9"/>
    <w:bookmarkStart w:id="10" w:name="find-the-pressure-distribution"/>
    <w:p>
      <w:pPr>
        <w:pStyle w:val="Heading2"/>
      </w:pPr>
      <w:r>
        <w:t xml:space="preserve">2 Find the pressure distribution</w:t>
      </w:r>
    </w:p>
    <w:p>
      <w:pPr>
        <w:pStyle w:val="FirstParagraph"/>
      </w:pPr>
      <w:r>
        <w:t xml:space="preserve">A momentum balance in the</w:t>
      </w:r>
      <w:r>
        <w:t xml:space="preserve"> </w:t>
      </w:r>
      <m:oMath>
        <m:r>
          <m:t>y</m:t>
        </m:r>
      </m:oMath>
      <w:r>
        <w:t xml:space="preserve">-direction contains no shear or convective terms, because</w:t>
      </w:r>
      <w:r>
        <w:t xml:space="preserve"> </w:t>
      </w:r>
      <m:oMath>
        <m:sSub>
          <m:e>
            <m:r>
              <m:t>v</m:t>
            </m:r>
          </m:e>
          <m:sub>
            <m:r>
              <m:t>y</m:t>
            </m:r>
          </m:sub>
        </m:sSub>
        <m:r>
          <m:rPr>
            <m:sty m:val="p"/>
          </m:rPr>
          <m:t>=</m:t>
        </m:r>
        <m:r>
          <m:t>0</m:t>
        </m:r>
      </m:oMath>
      <w:r>
        <w:t xml:space="preserve">. The pressure force balances the weight component</w:t>
      </w:r>
      <w:r>
        <w:t xml:space="preserve"> </w:t>
      </w:r>
      <m:oMath>
        <m:r>
          <m:t>ρ</m:t>
        </m:r>
        <m:r>
          <m:t>g</m:t>
        </m:r>
        <m:r>
          <m:rPr>
            <m:sty m:val="p"/>
          </m:rPr>
          <m:t>cos</m:t>
        </m:r>
        <m:r>
          <m:t>α</m:t>
        </m:r>
      </m:oMath>
      <w:r>
        <w:t xml:space="preserve">, which acts in the</w:t>
      </w:r>
      <w:r>
        <w:t xml:space="preserve"> </w:t>
      </w:r>
      <m:oMath>
        <m:r>
          <m:rPr>
            <m:sty m:val="p"/>
          </m:rPr>
          <m:t>−</m:t>
        </m:r>
        <m:r>
          <m:t>y</m:t>
        </m:r>
      </m:oMath>
      <w:r>
        <w:t xml:space="preserve">-direction</w:t>
      </w:r>
    </w:p>
    <w:p>
      <w:pPr>
        <w:pStyle w:val="BodyText"/>
      </w:pPr>
      <m:oMathPara>
        <m:oMathParaPr>
          <m:jc m:val="center"/>
        </m:oMathParaPr>
        <m:oMath>
          <m:r>
            <m:rPr>
              <m:sty m:val="p"/>
            </m:rPr>
            <m:t>−</m:t>
          </m:r>
          <m:f>
            <m:fPr>
              <m:type m:val="bar"/>
            </m:fPr>
            <m:num>
              <m:r>
                <m:rPr>
                  <m:sty m:val="p"/>
                </m:rPr>
                <m:t>∂</m:t>
              </m:r>
              <m:r>
                <m:t>P</m:t>
              </m:r>
            </m:num>
            <m:den>
              <m:r>
                <m:rPr>
                  <m:sty m:val="p"/>
                </m:rPr>
                <m:t>∂</m:t>
              </m:r>
              <m:r>
                <m:t>y</m:t>
              </m:r>
            </m:den>
          </m:f>
          <m:r>
            <m:rPr>
              <m:sty m:val="p"/>
            </m:rPr>
            <m:t>−</m:t>
          </m:r>
          <m:r>
            <m:t>ρ</m:t>
          </m:r>
          <m:r>
            <m:t>g</m:t>
          </m:r>
          <m:r>
            <m:rPr>
              <m:sty m:val="p"/>
            </m:rPr>
            <m:t>cos</m:t>
          </m:r>
          <m:r>
            <m:t>α</m:t>
          </m:r>
          <m:r>
            <m:rPr>
              <m:sty m:val="p"/>
            </m:rPr>
            <m:t>=</m:t>
          </m:r>
          <m:r>
            <m:t>0</m:t>
          </m:r>
        </m:oMath>
      </m:oMathPara>
    </w:p>
    <w:p>
      <w:pPr>
        <w:pStyle w:val="FirstParagraph"/>
      </w:pPr>
      <w:r>
        <w:t xml:space="preserve">Integrate with respect to</w:t>
      </w:r>
      <w:r>
        <w:t xml:space="preserve"> </w:t>
      </w:r>
      <m:oMath>
        <m:r>
          <m:t>y</m:t>
        </m:r>
      </m:oMath>
      <w:r>
        <w:t xml:space="preserve">, with an arbitrary function</w:t>
      </w:r>
      <w:r>
        <w:t xml:space="preserve"> </w:t>
      </w:r>
      <m:oMath>
        <m:r>
          <m:t>f</m:t>
        </m:r>
        <m:r>
          <m:rPr>
            <m:sty m:val="p"/>
          </m:rPr>
          <m:t>(</m:t>
        </m:r>
        <m:r>
          <m:t>x</m:t>
        </m:r>
        <m:r>
          <m:rPr>
            <m:sty m:val="p"/>
          </m:rPr>
          <m:t>)</m:t>
        </m:r>
      </m:oMath>
      <w:r>
        <w:t xml:space="preserve"> </w:t>
      </w:r>
      <w:r>
        <w:t xml:space="preserve">as the constant of integration</w:t>
      </w:r>
    </w:p>
    <w:p>
      <w:pPr>
        <w:pStyle w:val="BodyText"/>
      </w:pPr>
      <m:oMathPara>
        <m:oMathParaPr>
          <m:jc m:val="center"/>
        </m:oMathParaPr>
        <m:oMath>
          <m:r>
            <m:t>P</m:t>
          </m:r>
          <m:r>
            <m:rPr>
              <m:sty m:val="p"/>
            </m:rPr>
            <m:t>(</m:t>
          </m:r>
          <m:r>
            <m:t>x</m:t>
          </m:r>
          <m:r>
            <m:rPr>
              <m:sty m:val="p"/>
            </m:rPr>
            <m:t>,</m:t>
          </m:r>
          <m:r>
            <m:t>y</m:t>
          </m:r>
          <m:r>
            <m:rPr>
              <m:sty m:val="p"/>
            </m:rPr>
            <m:t>)</m:t>
          </m:r>
          <m:r>
            <m:rPr>
              <m:sty m:val="p"/>
            </m:rPr>
            <m:t>=</m:t>
          </m:r>
          <m:r>
            <m:rPr>
              <m:sty m:val="p"/>
            </m:rPr>
            <m:t>−</m:t>
          </m:r>
          <m:d>
            <m:dPr>
              <m:begChr m:val="("/>
              <m:sepChr m:val=""/>
              <m:endChr m:val=")"/>
              <m:grow/>
            </m:dPr>
            <m:e>
              <m:r>
                <m:t>ρ</m:t>
              </m:r>
              <m:r>
                <m:t>g</m:t>
              </m:r>
              <m:r>
                <m:rPr>
                  <m:sty m:val="p"/>
                </m:rPr>
                <m:t>cos</m:t>
              </m:r>
              <m:r>
                <m:t>α</m:t>
              </m:r>
            </m:e>
          </m:d>
          <m:r>
            <m:t>y</m:t>
          </m:r>
          <m:r>
            <m:rPr>
              <m:sty m:val="p"/>
            </m:rPr>
            <m:t>+</m:t>
          </m:r>
          <m:r>
            <m:t>f</m:t>
          </m:r>
          <m:r>
            <m:rPr>
              <m:sty m:val="p"/>
            </m:rPr>
            <m:t>(</m:t>
          </m:r>
          <m:r>
            <m:t>x</m:t>
          </m:r>
          <m:r>
            <m:rPr>
              <m:sty m:val="p"/>
            </m:rPr>
            <m:t>)</m:t>
          </m:r>
          <m:r>
            <m:t>  </m:t>
          </m:r>
          <m:f>
            <m:fPr>
              <m:type m:val="bar"/>
            </m:fPr>
            <m:num>
              <m:r>
                <m:rPr>
                  <m:sty m:val="p"/>
                </m:rPr>
                <m:t>∂</m:t>
              </m:r>
              <m:r>
                <m:t>P</m:t>
              </m:r>
            </m:num>
            <m:den>
              <m:r>
                <m:rPr>
                  <m:sty m:val="p"/>
                </m:rPr>
                <m:t>∂</m:t>
              </m:r>
              <m:r>
                <m:t>x</m:t>
              </m:r>
            </m:den>
          </m:f>
          <m:r>
            <m:rPr>
              <m:sty m:val="p"/>
            </m:rPr>
            <m:t>=</m:t>
          </m:r>
          <m:f>
            <m:fPr>
              <m:type m:val="bar"/>
            </m:fPr>
            <m:num>
              <m:r>
                <m:t>d</m:t>
              </m:r>
              <m:r>
                <m:t>f</m:t>
              </m:r>
            </m:num>
            <m:den>
              <m:r>
                <m:t>d</m:t>
              </m:r>
              <m:r>
                <m:t>x</m:t>
              </m:r>
            </m:den>
          </m:f>
        </m:oMath>
      </m:oMathPara>
    </w:p>
    <w:p>
      <w:pPr>
        <w:pStyle w:val="FirstParagraph"/>
      </w:pPr>
      <w:r>
        <w:t xml:space="preserve">Substitute into the</w:t>
      </w:r>
      <w:r>
        <w:t xml:space="preserve"> </w:t>
      </w:r>
      <m:oMath>
        <m:r>
          <m:t>x</m:t>
        </m:r>
      </m:oMath>
      <w:r>
        <w:t xml:space="preserve">-momentum equation</w:t>
      </w:r>
    </w:p>
    <w:p>
      <w:pPr>
        <w:pStyle w:val="BodyText"/>
      </w:pPr>
      <m:oMathPara>
        <m:oMathParaPr>
          <m:jc m:val="center"/>
        </m:oMathParaPr>
        <m:oMath>
          <m:f>
            <m:fPr>
              <m:type m:val="bar"/>
            </m:fPr>
            <m:num>
              <m:r>
                <m:t>d</m:t>
              </m:r>
              <m:sSub>
                <m:e>
                  <m:r>
                    <m:t>τ</m:t>
                  </m:r>
                </m:e>
                <m:sub>
                  <m:r>
                    <m:t>y</m:t>
                  </m:r>
                  <m:r>
                    <m:t>x</m:t>
                  </m:r>
                </m:sub>
              </m:sSub>
            </m:num>
            <m:den>
              <m:r>
                <m:t>d</m:t>
              </m:r>
              <m:r>
                <m:t>y</m:t>
              </m:r>
            </m:den>
          </m:f>
          <m:r>
            <m:rPr>
              <m:sty m:val="p"/>
            </m:rPr>
            <m:t>=</m:t>
          </m:r>
          <m:r>
            <m:rPr>
              <m:sty m:val="p"/>
            </m:rPr>
            <m:t>−</m:t>
          </m:r>
          <m:f>
            <m:fPr>
              <m:type m:val="bar"/>
            </m:fPr>
            <m:num>
              <m:r>
                <m:t>d</m:t>
              </m:r>
              <m:r>
                <m:t>f</m:t>
              </m:r>
            </m:num>
            <m:den>
              <m:r>
                <m:t>d</m:t>
              </m:r>
              <m:r>
                <m:t>x</m:t>
              </m:r>
            </m:den>
          </m:f>
          <m:r>
            <m:rPr>
              <m:sty m:val="p"/>
            </m:rPr>
            <m:t>+</m:t>
          </m:r>
          <m:r>
            <m:t>ρ</m:t>
          </m:r>
          <m:r>
            <m:t>g</m:t>
          </m:r>
          <m:r>
            <m:rPr>
              <m:sty m:val="p"/>
            </m:rPr>
            <m:t>sin</m:t>
          </m:r>
          <m:r>
            <m:t>α</m:t>
          </m:r>
        </m:oMath>
      </m:oMathPara>
    </w:p>
    <w:p>
      <w:pPr>
        <w:pStyle w:val="FirstParagraph"/>
      </w:pPr>
      <w:r>
        <w:t xml:space="preserve">The left side depends only on</w:t>
      </w:r>
      <w:r>
        <w:t xml:space="preserve"> </w:t>
      </w:r>
      <m:oMath>
        <m:r>
          <m:t>y</m:t>
        </m:r>
      </m:oMath>
      <w:r>
        <w:t xml:space="preserve"> </w:t>
      </w:r>
      <w:r>
        <w:t xml:space="preserve">and the right side only on</w:t>
      </w:r>
      <w:r>
        <w:t xml:space="preserve"> </w:t>
      </w:r>
      <m:oMath>
        <m:r>
          <m:t>x</m:t>
        </m:r>
      </m:oMath>
      <w:r>
        <w:t xml:space="preserve">. Both must therefore equal the same constant,</w:t>
      </w:r>
      <w:r>
        <w:t xml:space="preserve"> </w:t>
      </w:r>
      <m:oMath>
        <m:sSub>
          <m:e>
            <m:r>
              <m:t>C</m:t>
            </m:r>
          </m:e>
          <m:sub>
            <m:r>
              <m:t>1</m:t>
            </m:r>
          </m:sub>
        </m:sSub>
      </m:oMath>
    </w:p>
    <w:p>
      <w:pPr>
        <w:pStyle w:val="BodyText"/>
      </w:pPr>
      <m:oMathPara>
        <m:oMathParaPr>
          <m:jc m:val="center"/>
        </m:oMathParaPr>
        <m:oMath>
          <m:f>
            <m:fPr>
              <m:type m:val="bar"/>
            </m:fPr>
            <m:num>
              <m:r>
                <m:t>d</m:t>
              </m:r>
              <m:sSub>
                <m:e>
                  <m:r>
                    <m:t>τ</m:t>
                  </m:r>
                </m:e>
                <m:sub>
                  <m:r>
                    <m:t>y</m:t>
                  </m:r>
                  <m:r>
                    <m:t>x</m:t>
                  </m:r>
                </m:sub>
              </m:sSub>
            </m:num>
            <m:den>
              <m:r>
                <m:t>d</m:t>
              </m:r>
              <m:r>
                <m:t>y</m:t>
              </m:r>
            </m:den>
          </m:f>
          <m:r>
            <m:rPr>
              <m:sty m:val="p"/>
            </m:rPr>
            <m:t>=</m:t>
          </m:r>
          <m:sSub>
            <m:e>
              <m:r>
                <m:t>C</m:t>
              </m:r>
            </m:e>
            <m:sub>
              <m:r>
                <m:t>1</m:t>
              </m:r>
            </m:sub>
          </m:sSub>
          <m:r>
            <m:t>  </m:t>
          </m:r>
          <m:r>
            <m:rPr>
              <m:sty m:val="p"/>
            </m:rPr>
            <m:t>−</m:t>
          </m:r>
          <m:f>
            <m:fPr>
              <m:type m:val="bar"/>
            </m:fPr>
            <m:num>
              <m:r>
                <m:t>d</m:t>
              </m:r>
              <m:r>
                <m:t>f</m:t>
              </m:r>
            </m:num>
            <m:den>
              <m:r>
                <m:t>d</m:t>
              </m:r>
              <m:r>
                <m:t>x</m:t>
              </m:r>
            </m:den>
          </m:f>
          <m:r>
            <m:rPr>
              <m:sty m:val="p"/>
            </m:rPr>
            <m:t>+</m:t>
          </m:r>
          <m:r>
            <m:t>ρ</m:t>
          </m:r>
          <m:r>
            <m:t>g</m:t>
          </m:r>
          <m:r>
            <m:rPr>
              <m:sty m:val="p"/>
            </m:rPr>
            <m:t>sin</m:t>
          </m:r>
          <m:r>
            <m:t>α</m:t>
          </m:r>
          <m:r>
            <m:rPr>
              <m:sty m:val="p"/>
            </m:rPr>
            <m:t>=</m:t>
          </m:r>
          <m:sSub>
            <m:e>
              <m:r>
                <m:t>C</m:t>
              </m:r>
            </m:e>
            <m:sub>
              <m:r>
                <m:t>1</m:t>
              </m:r>
            </m:sub>
          </m:sSub>
        </m:oMath>
      </m:oMathPara>
    </w:p>
    <w:p>
      <w:pPr>
        <w:pStyle w:val="FirstParagraph"/>
      </w:pPr>
      <w:r>
        <w:t xml:space="preserve">Integrate the second equation for</w:t>
      </w:r>
      <w:r>
        <w:t xml:space="preserve"> </w:t>
      </w:r>
      <m:oMath>
        <m:r>
          <m:t>f</m:t>
        </m:r>
        <m:r>
          <m:rPr>
            <m:sty m:val="p"/>
          </m:rPr>
          <m:t>(</m:t>
        </m:r>
        <m:r>
          <m:t>x</m:t>
        </m:r>
        <m:r>
          <m:rPr>
            <m:sty m:val="p"/>
          </m:rPr>
          <m:t>)</m:t>
        </m:r>
      </m:oMath>
    </w:p>
    <w:p>
      <w:pPr>
        <w:pStyle w:val="BodyText"/>
      </w:pPr>
      <m:oMathPara>
        <m:oMathParaPr>
          <m:jc m:val="center"/>
        </m:oMathParaPr>
        <m:oMath>
          <m:r>
            <m:t>f</m:t>
          </m:r>
          <m:r>
            <m:rPr>
              <m:sty m:val="p"/>
            </m:rPr>
            <m:t>(</m:t>
          </m:r>
          <m:r>
            <m:t>x</m:t>
          </m:r>
          <m:r>
            <m:rPr>
              <m:sty m:val="p"/>
            </m:rPr>
            <m:t>)</m:t>
          </m:r>
          <m:r>
            <m:rPr>
              <m:sty m:val="p"/>
            </m:rPr>
            <m:t>=</m:t>
          </m:r>
          <m:d>
            <m:dPr>
              <m:begChr m:val="("/>
              <m:sepChr m:val=""/>
              <m:endChr m:val=")"/>
              <m:grow/>
            </m:dPr>
            <m:e>
              <m:r>
                <m:t>ρ</m:t>
              </m:r>
              <m:r>
                <m:t>g</m:t>
              </m:r>
              <m:r>
                <m:rPr>
                  <m:sty m:val="p"/>
                </m:rPr>
                <m:t>sin</m:t>
              </m:r>
              <m:r>
                <m:t>α</m:t>
              </m:r>
              <m:r>
                <m:rPr>
                  <m:sty m:val="p"/>
                </m:rPr>
                <m:t>−</m:t>
              </m:r>
              <m:sSub>
                <m:e>
                  <m:r>
                    <m:t>C</m:t>
                  </m:r>
                </m:e>
                <m:sub>
                  <m:r>
                    <m:t>1</m:t>
                  </m:r>
                </m:sub>
              </m:sSub>
            </m:e>
          </m:d>
          <m:r>
            <m:t>x</m:t>
          </m:r>
          <m:r>
            <m:rPr>
              <m:sty m:val="p"/>
            </m:rPr>
            <m:t>+</m:t>
          </m:r>
          <m:sSub>
            <m:e>
              <m:r>
                <m:t>C</m:t>
              </m:r>
            </m:e>
            <m:sub>
              <m:r>
                <m:t>2</m:t>
              </m:r>
            </m:sub>
          </m:sSub>
        </m:oMath>
      </m:oMathPara>
    </w:p>
    <w:p>
      <w:pPr>
        <w:pStyle w:val="FirstParagraph"/>
      </w:pPr>
      <m:oMathPara>
        <m:oMathParaPr>
          <m:jc m:val="center"/>
        </m:oMathParaPr>
        <m:oMath>
          <m:r>
            <m:t>P</m:t>
          </m:r>
          <m:r>
            <m:rPr>
              <m:sty m:val="p"/>
            </m:rPr>
            <m:t>(</m:t>
          </m:r>
          <m:r>
            <m:t>x</m:t>
          </m:r>
          <m:r>
            <m:rPr>
              <m:sty m:val="p"/>
            </m:rPr>
            <m:t>,</m:t>
          </m:r>
          <m:r>
            <m:t>y</m:t>
          </m:r>
          <m:r>
            <m:rPr>
              <m:sty m:val="p"/>
            </m:rPr>
            <m:t>)</m:t>
          </m:r>
          <m:r>
            <m:rPr>
              <m:sty m:val="p"/>
            </m:rPr>
            <m:t>=</m:t>
          </m:r>
          <m:r>
            <m:rPr>
              <m:sty m:val="p"/>
            </m:rPr>
            <m:t>−</m:t>
          </m:r>
          <m:d>
            <m:dPr>
              <m:begChr m:val="("/>
              <m:sepChr m:val=""/>
              <m:endChr m:val=")"/>
              <m:grow/>
            </m:dPr>
            <m:e>
              <m:r>
                <m:t>ρ</m:t>
              </m:r>
              <m:r>
                <m:t>g</m:t>
              </m:r>
              <m:r>
                <m:rPr>
                  <m:sty m:val="p"/>
                </m:rPr>
                <m:t>cos</m:t>
              </m:r>
              <m:r>
                <m:t>α</m:t>
              </m:r>
            </m:e>
          </m:d>
          <m:r>
            <m:t>y</m:t>
          </m:r>
          <m:r>
            <m:rPr>
              <m:sty m:val="p"/>
            </m:rPr>
            <m:t>+</m:t>
          </m:r>
          <m:d>
            <m:dPr>
              <m:begChr m:val="("/>
              <m:sepChr m:val=""/>
              <m:endChr m:val=")"/>
              <m:grow/>
            </m:dPr>
            <m:e>
              <m:r>
                <m:t>ρ</m:t>
              </m:r>
              <m:r>
                <m:t>g</m:t>
              </m:r>
              <m:r>
                <m:rPr>
                  <m:sty m:val="p"/>
                </m:rPr>
                <m:t>sin</m:t>
              </m:r>
              <m:r>
                <m:t>α</m:t>
              </m:r>
              <m:r>
                <m:rPr>
                  <m:sty m:val="p"/>
                </m:rPr>
                <m:t>−</m:t>
              </m:r>
              <m:sSub>
                <m:e>
                  <m:r>
                    <m:t>C</m:t>
                  </m:r>
                </m:e>
                <m:sub>
                  <m:r>
                    <m:t>1</m:t>
                  </m:r>
                </m:sub>
              </m:sSub>
            </m:e>
          </m:d>
          <m:r>
            <m:t>x</m:t>
          </m:r>
          <m:r>
            <m:rPr>
              <m:sty m:val="p"/>
            </m:rPr>
            <m:t>+</m:t>
          </m:r>
          <m:sSub>
            <m:e>
              <m:r>
                <m:t>C</m:t>
              </m:r>
            </m:e>
            <m:sub>
              <m:r>
                <m:t>2</m:t>
              </m:r>
            </m:sub>
          </m:sSub>
        </m:oMath>
      </m:oMathPara>
    </w:p>
    <w:p>
      <w:pPr>
        <w:pStyle w:val="FirstParagraph"/>
      </w:pPr>
      <w:r>
        <w:t xml:space="preserve">Apply the inlet pressure,</w:t>
      </w:r>
      <w:r>
        <w:t xml:space="preserve"> </w:t>
      </w:r>
      <m:oMath>
        <m:r>
          <m:t>P</m:t>
        </m:r>
        <m:r>
          <m:rPr>
            <m:sty m:val="p"/>
          </m:rPr>
          <m:t>(</m:t>
        </m:r>
        <m:r>
          <m:t>0</m:t>
        </m:r>
        <m:r>
          <m:rPr>
            <m:sty m:val="p"/>
          </m:rPr>
          <m:t>,</m:t>
        </m:r>
        <m:r>
          <m:t>0</m:t>
        </m:r>
        <m:r>
          <m:rPr>
            <m:sty m:val="p"/>
          </m:rPr>
          <m:t>)</m:t>
        </m:r>
        <m:r>
          <m:rPr>
            <m:sty m:val="p"/>
          </m:rPr>
          <m:t>=</m:t>
        </m:r>
        <m:sSub>
          <m:e>
            <m:r>
              <m:t>P</m:t>
            </m:r>
          </m:e>
          <m:sub>
            <m:r>
              <m:t>0</m:t>
            </m:r>
          </m:sub>
        </m:sSub>
      </m:oMath>
    </w:p>
    <w:p>
      <w:pPr>
        <w:pStyle w:val="BodyText"/>
      </w:pPr>
      <m:oMathPara>
        <m:oMathParaPr>
          <m:jc m:val="center"/>
        </m:oMathParaPr>
        <m:oMath>
          <m:sSub>
            <m:e>
              <m:r>
                <m:t>P</m:t>
              </m:r>
            </m:e>
            <m:sub>
              <m:r>
                <m:t>0</m:t>
              </m:r>
            </m:sub>
          </m:sSub>
          <m:r>
            <m:rPr>
              <m:sty m:val="p"/>
            </m:rPr>
            <m:t>=</m:t>
          </m:r>
          <m:sSub>
            <m:e>
              <m:r>
                <m:t>C</m:t>
              </m:r>
            </m:e>
            <m:sub>
              <m:r>
                <m:t>2</m:t>
              </m:r>
            </m:sub>
          </m:sSub>
        </m:oMath>
      </m:oMathPara>
    </w:p>
    <w:p>
      <w:pPr>
        <w:pStyle w:val="FirstParagraph"/>
      </w:pPr>
      <w:r>
        <w:t xml:space="preserve">Apply the outlet pressure,</w:t>
      </w:r>
      <w:r>
        <w:t xml:space="preserve"> </w:t>
      </w:r>
      <m:oMath>
        <m:r>
          <m:t>P</m:t>
        </m:r>
        <m:r>
          <m:rPr>
            <m:sty m:val="p"/>
          </m:rPr>
          <m:t>(</m:t>
        </m:r>
        <m:r>
          <m:t>L</m:t>
        </m:r>
        <m:r>
          <m:rPr>
            <m:sty m:val="p"/>
          </m:rPr>
          <m:t>,</m:t>
        </m:r>
        <m:r>
          <m:t>0</m:t>
        </m:r>
        <m:r>
          <m:rPr>
            <m:sty m:val="p"/>
          </m:rPr>
          <m:t>)</m:t>
        </m:r>
        <m:r>
          <m:rPr>
            <m:sty m:val="p"/>
          </m:rPr>
          <m:t>=</m:t>
        </m:r>
        <m:sSub>
          <m:e>
            <m:r>
              <m:t>P</m:t>
            </m:r>
          </m:e>
          <m:sub>
            <m:r>
              <m:t>L</m:t>
            </m:r>
          </m:sub>
        </m:sSub>
      </m:oMath>
    </w:p>
    <w:p>
      <w:pPr>
        <w:pStyle w:val="BodyText"/>
      </w:pPr>
      <m:oMathPara>
        <m:oMathParaPr>
          <m:jc m:val="center"/>
        </m:oMathParaPr>
        <m:oMath>
          <m:sSub>
            <m:e>
              <m:r>
                <m:t>P</m:t>
              </m:r>
            </m:e>
            <m:sub>
              <m:r>
                <m:t>L</m:t>
              </m:r>
            </m:sub>
          </m:sSub>
          <m:r>
            <m:rPr>
              <m:sty m:val="p"/>
            </m:rPr>
            <m:t>=</m:t>
          </m:r>
          <m:d>
            <m:dPr>
              <m:begChr m:val="("/>
              <m:sepChr m:val=""/>
              <m:endChr m:val=")"/>
              <m:grow/>
            </m:dPr>
            <m:e>
              <m:r>
                <m:t>ρ</m:t>
              </m:r>
              <m:r>
                <m:t>g</m:t>
              </m:r>
              <m:r>
                <m:rPr>
                  <m:sty m:val="p"/>
                </m:rPr>
                <m:t>sin</m:t>
              </m:r>
              <m:r>
                <m:t>α</m:t>
              </m:r>
              <m:r>
                <m:rPr>
                  <m:sty m:val="p"/>
                </m:rPr>
                <m:t>−</m:t>
              </m:r>
              <m:sSub>
                <m:e>
                  <m:r>
                    <m:t>C</m:t>
                  </m:r>
                </m:e>
                <m:sub>
                  <m:r>
                    <m:t>1</m:t>
                  </m:r>
                </m:sub>
              </m:sSub>
            </m:e>
          </m:d>
          <m:r>
            <m:t>L</m:t>
          </m:r>
          <m:r>
            <m:rPr>
              <m:sty m:val="p"/>
            </m:rPr>
            <m:t>+</m:t>
          </m:r>
          <m:sSub>
            <m:e>
              <m:r>
                <m:t>P</m:t>
              </m:r>
            </m:e>
            <m:sub>
              <m:r>
                <m:t>0</m:t>
              </m:r>
            </m:sub>
          </m:sSub>
        </m:oMath>
      </m:oMathPara>
    </w:p>
    <w:p>
      <w:pPr>
        <w:pStyle w:val="FirstParagraph"/>
      </w:pPr>
      <w:r>
        <w:t xml:space="preserve">Solve for</w:t>
      </w:r>
      <w:r>
        <w:t xml:space="preserve"> </w:t>
      </w:r>
      <m:oMath>
        <m:sSub>
          <m:e>
            <m:r>
              <m:t>C</m:t>
            </m:r>
          </m:e>
          <m:sub>
            <m:r>
              <m:t>1</m:t>
            </m:r>
          </m:sub>
        </m:sSub>
      </m:oMath>
    </w:p>
    <w:p>
      <w:pPr>
        <w:pStyle w:val="BodyText"/>
      </w:pPr>
      <m:oMathPara>
        <m:oMathParaPr>
          <m:jc m:val="center"/>
        </m:oMathParaPr>
        <m:oMath>
          <m:sSub>
            <m:e>
              <m:r>
                <m:t>C</m:t>
              </m:r>
            </m:e>
            <m:sub>
              <m:r>
                <m:t>1</m:t>
              </m:r>
            </m:sub>
          </m:sSub>
          <m:r>
            <m:rPr>
              <m:sty m:val="p"/>
            </m:rPr>
            <m:t>=</m:t>
          </m:r>
          <m:f>
            <m:fPr>
              <m:type m:val="bar"/>
            </m:fPr>
            <m:num>
              <m:sSub>
                <m:e>
                  <m:r>
                    <m:t>P</m:t>
                  </m:r>
                </m:e>
                <m:sub>
                  <m:r>
                    <m:t>0</m:t>
                  </m:r>
                </m:sub>
              </m:sSub>
              <m:r>
                <m:rPr>
                  <m:sty m:val="p"/>
                </m:rPr>
                <m:t>−</m:t>
              </m:r>
              <m:sSub>
                <m:e>
                  <m:r>
                    <m:t>P</m:t>
                  </m:r>
                </m:e>
                <m:sub>
                  <m:r>
                    <m:t>L</m:t>
                  </m:r>
                </m:sub>
              </m:sSub>
            </m:num>
            <m:den>
              <m:r>
                <m:t>L</m:t>
              </m:r>
            </m:den>
          </m:f>
          <m:r>
            <m:rPr>
              <m:sty m:val="p"/>
            </m:rPr>
            <m:t>+</m:t>
          </m:r>
          <m:r>
            <m:t>ρ</m:t>
          </m:r>
          <m:r>
            <m:t>g</m:t>
          </m:r>
          <m:r>
            <m:rPr>
              <m:sty m:val="p"/>
            </m:rPr>
            <m:t>sin</m:t>
          </m:r>
          <m:r>
            <m:t>α</m:t>
          </m:r>
          <m:r>
            <m:rPr>
              <m:sty m:val="p"/>
            </m:rPr>
            <m:t>=</m:t>
          </m:r>
          <m:f>
            <m:fPr>
              <m:type m:val="bar"/>
            </m:fPr>
            <m:num>
              <m:r>
                <m:rPr>
                  <m:sty m:val="p"/>
                </m:rPr>
                <m:t>Δ</m:t>
              </m:r>
              <m:r>
                <m:t>P</m:t>
              </m:r>
            </m:num>
            <m:den>
              <m:r>
                <m:t>L</m:t>
              </m:r>
            </m:den>
          </m:f>
          <m:r>
            <m:rPr>
              <m:sty m:val="p"/>
            </m:rPr>
            <m:t>+</m:t>
          </m:r>
          <m:r>
            <m:t>ρ</m:t>
          </m:r>
          <m:r>
            <m:t>g</m:t>
          </m:r>
          <m:r>
            <m:rPr>
              <m:sty m:val="p"/>
            </m:rPr>
            <m:t>sin</m:t>
          </m:r>
          <m:r>
            <m:t>α</m:t>
          </m:r>
        </m:oMath>
      </m:oMathPara>
    </w:p>
    <w:p>
      <w:pPr>
        <w:pStyle w:val="FirstParagraph"/>
      </w:pPr>
      <w:r>
        <w:t xml:space="preserve">Substitute</w:t>
      </w:r>
      <w:r>
        <w:t xml:space="preserve"> </w:t>
      </w:r>
      <m:oMath>
        <m:sSub>
          <m:e>
            <m:r>
              <m:t>C</m:t>
            </m:r>
          </m:e>
          <m:sub>
            <m:r>
              <m:t>1</m:t>
            </m:r>
          </m:sub>
        </m:sSub>
      </m:oMath>
      <w:r>
        <w:t xml:space="preserve"> </w:t>
      </w:r>
      <w:r>
        <w:t xml:space="preserve">and</w:t>
      </w:r>
      <w:r>
        <w:t xml:space="preserve"> </w:t>
      </w:r>
      <m:oMath>
        <m:sSub>
          <m:e>
            <m:r>
              <m:t>C</m:t>
            </m:r>
          </m:e>
          <m:sub>
            <m:r>
              <m:t>2</m:t>
            </m:r>
          </m:sub>
        </m:sSub>
      </m:oMath>
    </w:p>
    <w:p>
      <w:pPr>
        <w:pStyle w:val="BodyText"/>
      </w:pPr>
      <m:oMathPara>
        <m:oMathParaPr>
          <m:jc m:val="center"/>
        </m:oMathParaPr>
        <m:oMath>
          <m:borderBox>
            <m:e>
              <m:r>
                <m:t>P</m:t>
              </m:r>
              <m:r>
                <m:rPr>
                  <m:sty m:val="p"/>
                </m:rPr>
                <m:t>(</m:t>
              </m:r>
              <m:r>
                <m:t>x</m:t>
              </m:r>
              <m:r>
                <m:rPr>
                  <m:sty m:val="p"/>
                </m:rPr>
                <m:t>,</m:t>
              </m:r>
              <m:r>
                <m:t>y</m:t>
              </m:r>
              <m:r>
                <m:rPr>
                  <m:sty m:val="p"/>
                </m:rPr>
                <m:t>)</m:t>
              </m:r>
              <m:r>
                <m:rPr>
                  <m:sty m:val="p"/>
                </m:rPr>
                <m:t>−</m:t>
              </m:r>
              <m:sSub>
                <m:e>
                  <m:r>
                    <m:t>P</m:t>
                  </m:r>
                </m:e>
                <m:sub>
                  <m:r>
                    <m:t>0</m:t>
                  </m:r>
                </m:sub>
              </m:sSub>
              <m:r>
                <m:rPr>
                  <m:sty m:val="p"/>
                </m:rPr>
                <m:t>=</m:t>
              </m:r>
              <m:r>
                <m:rPr>
                  <m:sty m:val="p"/>
                </m:rPr>
                <m:t>−</m:t>
              </m:r>
              <m:d>
                <m:dPr>
                  <m:begChr m:val="("/>
                  <m:sepChr m:val=""/>
                  <m:endChr m:val=")"/>
                  <m:grow/>
                </m:dPr>
                <m:e>
                  <m:r>
                    <m:t>ρ</m:t>
                  </m:r>
                  <m:r>
                    <m:t>g</m:t>
                  </m:r>
                  <m:r>
                    <m:rPr>
                      <m:sty m:val="p"/>
                    </m:rPr>
                    <m:t>cos</m:t>
                  </m:r>
                  <m:r>
                    <m:t>α</m:t>
                  </m:r>
                </m:e>
              </m:d>
              <m:r>
                <m:t>y</m:t>
              </m:r>
              <m:r>
                <m:rPr>
                  <m:sty m:val="p"/>
                </m:rPr>
                <m:t>−</m:t>
              </m:r>
              <m:f>
                <m:fPr>
                  <m:type m:val="bar"/>
                </m:fPr>
                <m:num>
                  <m:r>
                    <m:rPr>
                      <m:sty m:val="p"/>
                    </m:rPr>
                    <m:t>Δ</m:t>
                  </m:r>
                  <m:r>
                    <m:t>P</m:t>
                  </m:r>
                </m:num>
                <m:den>
                  <m:r>
                    <m:t>L</m:t>
                  </m:r>
                </m:den>
              </m:f>
              <m:r>
                <m:t>x</m:t>
              </m:r>
            </m:e>
          </m:borderBox>
        </m:oMath>
      </m:oMathPara>
    </w:p>
    <w:p>
      <w:pPr>
        <w:pStyle w:val="FirstParagraph"/>
      </w:pPr>
      <w:r>
        <w:rPr>
          <w:b/>
          <w:bCs/>
        </w:rPr>
        <w:t xml:space="preserve">At any height</w:t>
      </w:r>
      <w:r>
        <w:rPr>
          <w:b/>
          <w:bCs/>
        </w:rPr>
        <w:t xml:space="preserve"> </w:t>
      </w:r>
      <m:oMath>
        <m:r>
          <m:t>y</m:t>
        </m:r>
      </m:oMath>
      <w:r>
        <w:rPr>
          <w:b/>
          <w:bCs/>
        </w:rPr>
        <w:t xml:space="preserve">, the pressure falls linearly along the channel</w:t>
      </w:r>
      <w:r>
        <w:t xml:space="preserve">, so the axial pressure gradient,</w:t>
      </w:r>
      <w:r>
        <w:t xml:space="preserve"> </w:t>
      </w:r>
      <m:oMath>
        <m:r>
          <m:rPr>
            <m:sty m:val="p"/>
          </m:rPr>
          <m:t>∂</m:t>
        </m:r>
        <m:r>
          <m:t>P</m:t>
        </m:r>
        <m:r>
          <m:rPr>
            <m:sty m:val="p"/>
          </m:rPr>
          <m:t>/</m:t>
        </m:r>
        <m:r>
          <m:rPr>
            <m:sty m:val="p"/>
          </m:rPr>
          <m:t>∂</m:t>
        </m:r>
        <m:r>
          <m:t>x</m:t>
        </m:r>
        <m:r>
          <m:rPr>
            <m:sty m:val="p"/>
          </m:rPr>
          <m:t>=</m:t>
        </m:r>
        <m:r>
          <m:rPr>
            <m:sty m:val="p"/>
          </m:rPr>
          <m:t>−</m:t>
        </m:r>
        <m:r>
          <m:rPr>
            <m:sty m:val="p"/>
          </m:rPr>
          <m:t>Δ</m:t>
        </m:r>
        <m:r>
          <m:t>P</m:t>
        </m:r>
        <m:r>
          <m:rPr>
            <m:sty m:val="p"/>
          </m:rPr>
          <m:t>/</m:t>
        </m:r>
        <m:r>
          <m:t>L</m:t>
        </m:r>
      </m:oMath>
      <w:r>
        <w:t xml:space="preserve">, is the same everywhere. Across the channel, the pressure varies hydrostatically with the weight of the fluid above.</w:t>
      </w:r>
    </w:p>
    <w:bookmarkEnd w:id="10"/>
    <w:bookmarkStart w:id="14" w:name="Xe1958e747ae1e948343c026559968c721974743"/>
    <w:p>
      <w:pPr>
        <w:pStyle w:val="Heading2"/>
      </w:pPr>
      <w:r>
        <w:t xml:space="preserve">3 Find the shear-stress and velocity profiles</w:t>
      </w:r>
    </w:p>
    <w:p>
      <w:pPr>
        <w:pStyle w:val="FirstParagraph"/>
      </w:pPr>
      <w:r>
        <w:t xml:space="preserve">Integrate</w:t>
      </w:r>
      <w:r>
        <w:t xml:space="preserve"> </w:t>
      </w:r>
      <m:oMath>
        <m:r>
          <m:t>d</m:t>
        </m:r>
        <m:sSub>
          <m:e>
            <m:r>
              <m:t>τ</m:t>
            </m:r>
          </m:e>
          <m:sub>
            <m:r>
              <m:t>y</m:t>
            </m:r>
            <m:r>
              <m:t>x</m:t>
            </m:r>
          </m:sub>
        </m:sSub>
        <m:r>
          <m:rPr>
            <m:sty m:val="p"/>
          </m:rPr>
          <m:t>/</m:t>
        </m:r>
        <m:r>
          <m:t>d</m:t>
        </m:r>
        <m:r>
          <m:t>y</m:t>
        </m:r>
        <m:r>
          <m:rPr>
            <m:sty m:val="p"/>
          </m:rPr>
          <m:t>=</m:t>
        </m:r>
        <m:sSub>
          <m:e>
            <m:r>
              <m:t>C</m:t>
            </m:r>
          </m:e>
          <m:sub>
            <m:r>
              <m:t>1</m:t>
            </m:r>
          </m:sub>
        </m:sSub>
      </m:oMath>
      <w:r>
        <w:t xml:space="preserve"> </w:t>
      </w:r>
      <w:r>
        <w:t xml:space="preserve">and introduce the Newtonian constitutive relation. Using Equation (6.26)</w:t>
      </w:r>
    </w:p>
    <w:p>
      <w:pPr>
        <w:pStyle w:val="BodyText"/>
      </w:pPr>
      <m:oMathPara>
        <m:oMathParaPr>
          <m:jc m:val="center"/>
        </m:oMathParaPr>
        <m:oMath>
          <m:sSub>
            <m:e>
              <m:r>
                <m:t>τ</m:t>
              </m:r>
            </m:e>
            <m:sub>
              <m:r>
                <m:t>y</m:t>
              </m:r>
              <m:r>
                <m:t>x</m:t>
              </m:r>
            </m:sub>
          </m:sSub>
          <m:r>
            <m:rPr>
              <m:sty m:val="p"/>
            </m:rPr>
            <m:t>=</m:t>
          </m:r>
          <m:r>
            <m:rPr>
              <m:sty m:val="p"/>
            </m:rPr>
            <m:t>−</m:t>
          </m:r>
          <m:r>
            <m:t>μ</m:t>
          </m:r>
          <m:f>
            <m:fPr>
              <m:type m:val="bar"/>
            </m:fPr>
            <m:num>
              <m:r>
                <m:t>d</m:t>
              </m:r>
              <m:sSub>
                <m:e>
                  <m:r>
                    <m:t>v</m:t>
                  </m:r>
                </m:e>
                <m:sub>
                  <m:r>
                    <m:t>x</m:t>
                  </m:r>
                </m:sub>
              </m:sSub>
            </m:num>
            <m:den>
              <m:r>
                <m:t>d</m:t>
              </m:r>
              <m:r>
                <m:t>y</m:t>
              </m:r>
            </m:den>
          </m:f>
          <m:r>
            <m:rPr>
              <m:sty m:val="p"/>
            </m:rPr>
            <m:t>=</m:t>
          </m:r>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r>
            <m:t>y</m:t>
          </m:r>
          <m:r>
            <m:rPr>
              <m:sty m:val="p"/>
            </m:rPr>
            <m:t>+</m:t>
          </m:r>
          <m:sSub>
            <m:e>
              <m:r>
                <m:t>C</m:t>
              </m:r>
            </m:e>
            <m:sub>
              <m:r>
                <m:t>3</m:t>
              </m:r>
            </m:sub>
          </m:sSub>
        </m:oMath>
      </m:oMathPara>
    </w:p>
    <w:p>
      <w:pPr>
        <w:pStyle w:val="FirstParagraph"/>
      </w:pPr>
      <w:r>
        <w:t xml:space="preserve">Divide by</w:t>
      </w:r>
      <w:r>
        <w:t xml:space="preserve"> </w:t>
      </w:r>
      <m:oMath>
        <m:r>
          <m:rPr>
            <m:sty m:val="p"/>
          </m:rPr>
          <m:t>−</m:t>
        </m:r>
        <m:r>
          <m:t>μ</m:t>
        </m:r>
      </m:oMath>
      <w:r>
        <w:t xml:space="preserve"> </w:t>
      </w:r>
      <w:r>
        <w:t xml:space="preserve">and integrate again</w:t>
      </w:r>
    </w:p>
    <w:p>
      <w:pPr>
        <w:pStyle w:val="BodyText"/>
      </w:pPr>
      <m:oMathPara>
        <m:oMathParaPr>
          <m:jc m:val="center"/>
        </m:oMathParaPr>
        <m:oMath>
          <m:sSub>
            <m:e>
              <m:r>
                <m:t>v</m:t>
              </m:r>
            </m:e>
            <m:sub>
              <m:r>
                <m:t>x</m:t>
              </m:r>
            </m:sub>
          </m:sSub>
          <m:r>
            <m:rPr>
              <m:sty m:val="p"/>
            </m:rPr>
            <m:t>=</m:t>
          </m:r>
          <m:r>
            <m:rPr>
              <m:sty m:val="p"/>
            </m:rPr>
            <m:t>−</m:t>
          </m:r>
          <m:f>
            <m:fPr>
              <m:type m:val="bar"/>
            </m:fPr>
            <m:num>
              <m:r>
                <m:t>1</m:t>
              </m:r>
            </m:num>
            <m:den>
              <m:r>
                <m:t>μ</m:t>
              </m:r>
            </m:den>
          </m:f>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f>
            <m:fPr>
              <m:type m:val="bar"/>
            </m:fPr>
            <m:num>
              <m:sSup>
                <m:e>
                  <m:r>
                    <m:t>y</m:t>
                  </m:r>
                </m:e>
                <m:sup>
                  <m:r>
                    <m:t>2</m:t>
                  </m:r>
                </m:sup>
              </m:sSup>
            </m:num>
            <m:den>
              <m:r>
                <m:t>2</m:t>
              </m:r>
            </m:den>
          </m:f>
          <m:r>
            <m:rPr>
              <m:sty m:val="p"/>
            </m:rPr>
            <m:t>−</m:t>
          </m:r>
          <m:f>
            <m:fPr>
              <m:type m:val="bar"/>
            </m:fPr>
            <m:num>
              <m:sSub>
                <m:e>
                  <m:r>
                    <m:t>C</m:t>
                  </m:r>
                </m:e>
                <m:sub>
                  <m:r>
                    <m:t>3</m:t>
                  </m:r>
                </m:sub>
              </m:sSub>
            </m:num>
            <m:den>
              <m:r>
                <m:t>μ</m:t>
              </m:r>
            </m:den>
          </m:f>
          <m:r>
            <m:t>y</m:t>
          </m:r>
          <m:r>
            <m:rPr>
              <m:sty m:val="p"/>
            </m:rPr>
            <m:t>+</m:t>
          </m:r>
          <m:sSub>
            <m:e>
              <m:r>
                <m:t>C</m:t>
              </m:r>
            </m:e>
            <m:sub>
              <m:r>
                <m:t>4</m:t>
              </m:r>
            </m:sub>
          </m:sSub>
        </m:oMath>
      </m:oMathPara>
    </w:p>
    <w:p>
      <w:pPr>
        <w:pStyle w:val="FirstParagraph"/>
      </w:pPr>
      <w:r>
        <w:t xml:space="preserve">Apply no slip at the lower wall,</w:t>
      </w:r>
      <w:r>
        <w:t xml:space="preserve"> </w:t>
      </w:r>
      <m:oMath>
        <m:sSub>
          <m:e>
            <m:r>
              <m:t>v</m:t>
            </m:r>
          </m:e>
          <m:sub>
            <m:r>
              <m:t>x</m:t>
            </m:r>
          </m:sub>
        </m:sSub>
        <m:r>
          <m:rPr>
            <m:sty m:val="p"/>
          </m:rPr>
          <m:t>(</m:t>
        </m:r>
        <m:r>
          <m:t>0</m:t>
        </m:r>
        <m:r>
          <m:rPr>
            <m:sty m:val="p"/>
          </m:rPr>
          <m:t>)</m:t>
        </m:r>
        <m:r>
          <m:rPr>
            <m:sty m:val="p"/>
          </m:rPr>
          <m:t>=</m:t>
        </m:r>
        <m:r>
          <m:t>0</m:t>
        </m:r>
      </m:oMath>
    </w:p>
    <w:p>
      <w:pPr>
        <w:pStyle w:val="BodyText"/>
      </w:pPr>
      <m:oMathPara>
        <m:oMathParaPr>
          <m:jc m:val="center"/>
        </m:oMathParaPr>
        <m:oMath>
          <m:r>
            <m:t>0</m:t>
          </m:r>
          <m:r>
            <m:rPr>
              <m:sty m:val="p"/>
            </m:rPr>
            <m:t>=</m:t>
          </m:r>
          <m:sSub>
            <m:e>
              <m:r>
                <m:t>C</m:t>
              </m:r>
            </m:e>
            <m:sub>
              <m:r>
                <m:t>4</m:t>
              </m:r>
            </m:sub>
          </m:sSub>
        </m:oMath>
      </m:oMathPara>
    </w:p>
    <w:p>
      <w:pPr>
        <w:pStyle w:val="FirstParagraph"/>
      </w:pPr>
      <w:r>
        <w:t xml:space="preserve">Apply no slip at the upper wall,</w:t>
      </w:r>
      <w:r>
        <w:t xml:space="preserve"> </w:t>
      </w:r>
      <m:oMath>
        <m:sSub>
          <m:e>
            <m:r>
              <m:t>v</m:t>
            </m:r>
          </m:e>
          <m:sub>
            <m:r>
              <m:t>x</m:t>
            </m:r>
          </m:sub>
        </m:sSub>
        <m:r>
          <m:rPr>
            <m:sty m:val="p"/>
          </m:rPr>
          <m:t>(</m:t>
        </m:r>
        <m:r>
          <m:t>h</m:t>
        </m:r>
        <m:r>
          <m:rPr>
            <m:sty m:val="p"/>
          </m:rPr>
          <m:t>)</m:t>
        </m:r>
        <m:r>
          <m:rPr>
            <m:sty m:val="p"/>
          </m:rPr>
          <m:t>=</m:t>
        </m:r>
        <m:r>
          <m:t>0</m:t>
        </m:r>
      </m:oMath>
    </w:p>
    <w:p>
      <w:pPr>
        <w:pStyle w:val="BodyText"/>
      </w:pPr>
      <m:oMathPara>
        <m:oMathParaPr>
          <m:jc m:val="center"/>
        </m:oMathParaPr>
        <m:oMath>
          <m:r>
            <m:t>0</m:t>
          </m:r>
          <m:r>
            <m:rPr>
              <m:sty m:val="p"/>
            </m:rPr>
            <m:t>=</m:t>
          </m:r>
          <m:r>
            <m:rPr>
              <m:sty m:val="p"/>
            </m:rPr>
            <m:t>−</m:t>
          </m:r>
          <m:f>
            <m:fPr>
              <m:type m:val="bar"/>
            </m:fPr>
            <m:num>
              <m:r>
                <m:t>1</m:t>
              </m:r>
            </m:num>
            <m:den>
              <m:r>
                <m:t>μ</m:t>
              </m:r>
            </m:den>
          </m:f>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f>
            <m:fPr>
              <m:type m:val="bar"/>
            </m:fPr>
            <m:num>
              <m:sSup>
                <m:e>
                  <m:r>
                    <m:t>h</m:t>
                  </m:r>
                </m:e>
                <m:sup>
                  <m:r>
                    <m:t>2</m:t>
                  </m:r>
                </m:sup>
              </m:sSup>
            </m:num>
            <m:den>
              <m:r>
                <m:t>2</m:t>
              </m:r>
            </m:den>
          </m:f>
          <m:r>
            <m:rPr>
              <m:sty m:val="p"/>
            </m:rPr>
            <m:t>−</m:t>
          </m:r>
          <m:f>
            <m:fPr>
              <m:type m:val="bar"/>
            </m:fPr>
            <m:num>
              <m:sSub>
                <m:e>
                  <m:r>
                    <m:t>C</m:t>
                  </m:r>
                </m:e>
                <m:sub>
                  <m:r>
                    <m:t>3</m:t>
                  </m:r>
                </m:sub>
              </m:sSub>
            </m:num>
            <m:den>
              <m:r>
                <m:t>μ</m:t>
              </m:r>
            </m:den>
          </m:f>
          <m:r>
            <m:t>h</m:t>
          </m:r>
          <m:r>
            <m:t>  </m:t>
          </m:r>
          <m:sSub>
            <m:e>
              <m:r>
                <m:t>C</m:t>
              </m:r>
            </m:e>
            <m:sub>
              <m:r>
                <m:t>3</m:t>
              </m:r>
            </m:sub>
          </m:sSub>
          <m:r>
            <m:rPr>
              <m:sty m:val="p"/>
            </m:rPr>
            <m:t>=</m:t>
          </m:r>
          <m:r>
            <m:rPr>
              <m:sty m:val="p"/>
            </m:rPr>
            <m:t>−</m:t>
          </m:r>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f>
            <m:fPr>
              <m:type m:val="bar"/>
            </m:fPr>
            <m:num>
              <m:r>
                <m:t>h</m:t>
              </m:r>
            </m:num>
            <m:den>
              <m:r>
                <m:t>2</m:t>
              </m:r>
            </m:den>
          </m:f>
        </m:oMath>
      </m:oMathPara>
    </w:p>
    <w:p>
      <w:pPr>
        <w:pStyle w:val="FirstParagraph"/>
      </w:pPr>
      <w:r>
        <w:t xml:space="preserve">Substitute</w:t>
      </w:r>
      <w:r>
        <w:t xml:space="preserve"> </w:t>
      </w:r>
      <m:oMath>
        <m:sSub>
          <m:e>
            <m:r>
              <m:t>C</m:t>
            </m:r>
          </m:e>
          <m:sub>
            <m:r>
              <m:t>3</m:t>
            </m:r>
          </m:sub>
        </m:sSub>
      </m:oMath>
      <w:r>
        <w:t xml:space="preserve"> </w:t>
      </w:r>
      <w:r>
        <w:t xml:space="preserve">and</w:t>
      </w:r>
      <w:r>
        <w:t xml:space="preserve"> </w:t>
      </w:r>
      <m:oMath>
        <m:sSub>
          <m:e>
            <m:r>
              <m:t>C</m:t>
            </m:r>
          </m:e>
          <m:sub>
            <m:r>
              <m:t>4</m:t>
            </m:r>
          </m:sub>
        </m:sSub>
      </m:oMath>
      <w:r>
        <w:t xml:space="preserve">, then factor out</w:t>
      </w:r>
      <w:r>
        <w:t xml:space="preserve"> </w:t>
      </w:r>
      <m:oMath>
        <m:sSup>
          <m:e>
            <m:r>
              <m:t>h</m:t>
            </m:r>
          </m:e>
          <m:sup>
            <m:r>
              <m:t>2</m:t>
            </m:r>
          </m:sup>
        </m:sSup>
      </m:oMath>
    </w:p>
    <w:p>
      <w:pPr>
        <w:pStyle w:val="BodyText"/>
      </w:pPr>
      <m:oMathPara>
        <m:oMathParaPr>
          <m:jc m:val="center"/>
        </m:oMathParaPr>
        <m:oMath>
          <m:sSub>
            <m:e>
              <m:r>
                <m:t>v</m:t>
              </m:r>
            </m:e>
            <m:sub>
              <m:r>
                <m:t>x</m:t>
              </m:r>
            </m:sub>
          </m:sSub>
          <m:r>
            <m:rPr>
              <m:sty m:val="p"/>
            </m:rPr>
            <m:t>=</m:t>
          </m:r>
          <m:f>
            <m:fPr>
              <m:type m:val="bar"/>
            </m:fPr>
            <m:num>
              <m:r>
                <m:t>1</m:t>
              </m:r>
            </m:num>
            <m:den>
              <m:r>
                <m:t>2</m:t>
              </m:r>
              <m:r>
                <m:t>μ</m:t>
              </m:r>
            </m:den>
          </m:f>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d>
            <m:dPr>
              <m:begChr m:val="("/>
              <m:sepChr m:val=""/>
              <m:endChr m:val=")"/>
              <m:grow/>
            </m:dPr>
            <m:e>
              <m:r>
                <m:t>h</m:t>
              </m:r>
              <m:r>
                <m:t>y</m:t>
              </m:r>
              <m:r>
                <m:rPr>
                  <m:sty m:val="p"/>
                </m:rPr>
                <m:t>−</m:t>
              </m:r>
              <m:sSup>
                <m:e>
                  <m:r>
                    <m:t>y</m:t>
                  </m:r>
                </m:e>
                <m:sup>
                  <m:r>
                    <m:t>2</m:t>
                  </m:r>
                </m:sup>
              </m:sSup>
            </m:e>
          </m:d>
        </m:oMath>
      </m:oMathPara>
    </w:p>
    <w:p>
      <w:pPr>
        <w:pStyle w:val="FirstParagraph"/>
      </w:pPr>
      <m:oMathPara>
        <m:oMathParaPr>
          <m:jc m:val="center"/>
        </m:oMathParaPr>
        <m:oMath>
          <m:borderBox>
            <m:e>
              <m:sSub>
                <m:e>
                  <m:r>
                    <m:t>v</m:t>
                  </m:r>
                </m:e>
                <m:sub>
                  <m:r>
                    <m:t>x</m:t>
                  </m:r>
                </m:sub>
              </m:sSub>
              <m:r>
                <m:rPr>
                  <m:sty m:val="p"/>
                </m:rPr>
                <m:t>=</m:t>
              </m:r>
              <m:f>
                <m:fPr>
                  <m:type m:val="bar"/>
                </m:fPr>
                <m:num>
                  <m:sSup>
                    <m:e>
                      <m:r>
                        <m:t>h</m:t>
                      </m:r>
                    </m:e>
                    <m:sup>
                      <m:r>
                        <m:t>2</m:t>
                      </m:r>
                    </m:sup>
                  </m:sSup>
                </m:num>
                <m:den>
                  <m:r>
                    <m:t>2</m:t>
                  </m:r>
                  <m:r>
                    <m:t>μ</m:t>
                  </m:r>
                </m:den>
              </m:f>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d>
                <m:dPr>
                  <m:begChr m:val="("/>
                  <m:sepChr m:val=""/>
                  <m:endChr m:val=")"/>
                  <m:grow/>
                </m:dPr>
                <m:e>
                  <m:f>
                    <m:fPr>
                      <m:type m:val="bar"/>
                    </m:fPr>
                    <m:num>
                      <m:r>
                        <m:t>y</m:t>
                      </m:r>
                    </m:num>
                    <m:den>
                      <m:r>
                        <m:t>h</m:t>
                      </m:r>
                    </m:den>
                  </m:f>
                  <m:r>
                    <m:rPr>
                      <m:sty m:val="p"/>
                    </m:rPr>
                    <m:t>−</m:t>
                  </m:r>
                  <m:f>
                    <m:fPr>
                      <m:type m:val="bar"/>
                    </m:fPr>
                    <m:num>
                      <m:sSup>
                        <m:e>
                          <m:r>
                            <m:t>y</m:t>
                          </m:r>
                        </m:e>
                        <m:sup>
                          <m:r>
                            <m:t>2</m:t>
                          </m:r>
                        </m:sup>
                      </m:sSup>
                    </m:num>
                    <m:den>
                      <m:sSup>
                        <m:e>
                          <m:r>
                            <m:t>h</m:t>
                          </m:r>
                        </m:e>
                        <m:sup>
                          <m:r>
                            <m:t>2</m:t>
                          </m:r>
                        </m:sup>
                      </m:sSup>
                    </m:den>
                  </m:f>
                </m:e>
              </m:d>
            </m:e>
          </m:borderBox>
        </m:oMath>
      </m:oMathPara>
    </w:p>
    <w:p>
      <w:pPr>
        <w:pStyle w:val="FirstParagraph"/>
      </w:pPr>
      <w:r>
        <w:t xml:space="preserve">The shear stress follows by substituting</w:t>
      </w:r>
      <w:r>
        <w:t xml:space="preserve"> </w:t>
      </w:r>
      <m:oMath>
        <m:sSub>
          <m:e>
            <m:r>
              <m:t>C</m:t>
            </m:r>
          </m:e>
          <m:sub>
            <m:r>
              <m:t>3</m:t>
            </m:r>
          </m:sub>
        </m:sSub>
      </m:oMath>
    </w:p>
    <w:p>
      <w:pPr>
        <w:pStyle w:val="BodyText"/>
      </w:pPr>
      <m:oMathPara>
        <m:oMathParaPr>
          <m:jc m:val="center"/>
        </m:oMathParaPr>
        <m:oMath>
          <m:sSub>
            <m:e>
              <m:r>
                <m:t>τ</m:t>
              </m:r>
            </m:e>
            <m:sub>
              <m:r>
                <m:t>y</m:t>
              </m:r>
              <m:r>
                <m:t>x</m:t>
              </m:r>
            </m:sub>
          </m:sSub>
          <m:r>
            <m:rPr>
              <m:sty m:val="p"/>
            </m:rPr>
            <m:t>=</m:t>
          </m:r>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d>
            <m:dPr>
              <m:begChr m:val="("/>
              <m:sepChr m:val=""/>
              <m:endChr m:val=")"/>
              <m:grow/>
            </m:dPr>
            <m:e>
              <m:r>
                <m:t>y</m:t>
              </m:r>
              <m:r>
                <m:rPr>
                  <m:sty m:val="p"/>
                </m:rPr>
                <m:t>−</m:t>
              </m:r>
              <m:f>
                <m:fPr>
                  <m:type m:val="bar"/>
                </m:fPr>
                <m:num>
                  <m:r>
                    <m:t>h</m:t>
                  </m:r>
                </m:num>
                <m:den>
                  <m:r>
                    <m:t>2</m:t>
                  </m:r>
                </m:den>
              </m:f>
            </m:e>
          </m:d>
        </m:oMath>
      </m:oMathPara>
    </w:p>
    <w:p>
      <w:pPr>
        <w:pStyle w:val="FirstParagraph"/>
      </w:pPr>
      <w:r>
        <w:t xml:space="preserve">The shear stress is zero on the centerline,</w:t>
      </w:r>
      <w:r>
        <w:t xml:space="preserve"> </w:t>
      </w:r>
      <m:oMath>
        <m:r>
          <m:t>y</m:t>
        </m:r>
        <m:r>
          <m:rPr>
            <m:sty m:val="p"/>
          </m:rPr>
          <m:t>=</m:t>
        </m:r>
        <m:r>
          <m:t>h</m:t>
        </m:r>
        <m:r>
          <m:rPr>
            <m:sty m:val="p"/>
          </m:rPr>
          <m:t>/</m:t>
        </m:r>
        <m:r>
          <m:t>2</m:t>
        </m:r>
      </m:oMath>
      <w:r>
        <w:t xml:space="preserve">, and largest in magnitude at the two walls.</w:t>
      </w:r>
    </w:p>
    <w:p>
      <w:pPr>
        <w:pStyle w:val="BodyText"/>
      </w:pPr>
      <w:r>
        <w:rPr>
          <w:b/>
          <w:bCs/>
        </w:rPr>
        <w:t xml:space="preserve">The velocity profile is parabolic and symmetric about the centerline</w:t>
      </w:r>
      <w:r>
        <w:t xml:space="preserve"> </w:t>
      </w:r>
      <w:r>
        <w:t xml:space="preserve">(Fig. 6.11). Pressure and gravity drive the flow together through the combined term</w:t>
      </w:r>
      <w:r>
        <w:t xml:space="preserve"> </w:t>
      </w:r>
      <m:oMath>
        <m:r>
          <m:rPr>
            <m:sty m:val="p"/>
          </m:rPr>
          <m:t>Δ</m:t>
        </m:r>
        <m:r>
          <m:t>P</m:t>
        </m:r>
        <m:r>
          <m:rPr>
            <m:sty m:val="p"/>
          </m:rPr>
          <m:t>/</m:t>
        </m:r>
        <m:r>
          <m:t>L</m:t>
        </m:r>
        <m:r>
          <m:rPr>
            <m:sty m:val="p"/>
          </m:rPr>
          <m:t>+</m:t>
        </m:r>
        <m:r>
          <m:t>ρ</m:t>
        </m:r>
        <m:r>
          <m:t>g</m:t>
        </m:r>
        <m:r>
          <m:rPr>
            <m:sty m:val="p"/>
          </m:rPr>
          <m:t>sin</m:t>
        </m:r>
        <m:r>
          <m:t>α</m:t>
        </m:r>
      </m:oMath>
      <w:r>
        <w:t xml:space="preserve">.</w:t>
      </w:r>
    </w:p>
    <w:p>
      <w:pPr>
        <w:pStyle w:val="CaptionedFigure"/>
      </w:pPr>
      <w:r>
        <w:drawing>
          <wp:inline>
            <wp:extent cx="3840480" cy="2101534"/>
            <wp:effectExtent b="0" l="0" r="0" t="0"/>
            <wp:docPr descr="Parabolic velocity profile between parallel plates" title="" id="12" name="Picture"/>
            <a:graphic>
              <a:graphicData uri="http://schemas.openxmlformats.org/drawingml/2006/picture">
                <pic:pic>
                  <pic:nvPicPr>
                    <pic:cNvPr descr="figures/Ch6_Example_6262_parabolic_profile.png" id="13" name="Picture"/>
                    <pic:cNvPicPr>
                      <a:picLocks noChangeArrowheads="1" noChangeAspect="1"/>
                    </pic:cNvPicPr>
                  </pic:nvPicPr>
                  <pic:blipFill>
                    <a:blip r:embed="rId11"/>
                    <a:stretch>
                      <a:fillRect/>
                    </a:stretch>
                  </pic:blipFill>
                  <pic:spPr bwMode="auto">
                    <a:xfrm>
                      <a:off x="0" y="0"/>
                      <a:ext cx="3840480" cy="2101534"/>
                    </a:xfrm>
                    <a:prstGeom prst="rect">
                      <a:avLst/>
                    </a:prstGeom>
                    <a:noFill/>
                    <a:ln w="9525">
                      <a:noFill/>
                      <a:headEnd/>
                      <a:tailEnd/>
                    </a:ln>
                  </pic:spPr>
                </pic:pic>
              </a:graphicData>
            </a:graphic>
          </wp:inline>
        </w:drawing>
      </w:r>
    </w:p>
    <w:p>
      <w:pPr>
        <w:pStyle w:val="ImageCaption"/>
      </w:pPr>
      <w:r>
        <w:t xml:space="preserve">Parabolic velocity profile between parallel plates</w:t>
      </w:r>
    </w:p>
    <w:bookmarkEnd w:id="14"/>
    <w:bookmarkStart w:id="15" w:name="find-the-maximum-velocity"/>
    <w:p>
      <w:pPr>
        <w:pStyle w:val="Heading2"/>
      </w:pPr>
      <w:r>
        <w:t xml:space="preserve">4 Find the maximum velocity</w:t>
      </w:r>
    </w:p>
    <w:p>
      <w:pPr>
        <w:pStyle w:val="FirstParagraph"/>
      </w:pPr>
      <w:r>
        <w:t xml:space="preserve">By symmetry, the velocity is greatest on the centerline, where</w:t>
      </w:r>
      <w:r>
        <w:t xml:space="preserve"> </w:t>
      </w:r>
      <m:oMath>
        <m:r>
          <m:t>d</m:t>
        </m:r>
        <m:sSub>
          <m:e>
            <m:r>
              <m:t>v</m:t>
            </m:r>
          </m:e>
          <m:sub>
            <m:r>
              <m:t>x</m:t>
            </m:r>
          </m:sub>
        </m:sSub>
        <m:r>
          <m:rPr>
            <m:sty m:val="p"/>
          </m:rPr>
          <m:t>/</m:t>
        </m:r>
        <m:r>
          <m:t>d</m:t>
        </m:r>
        <m:r>
          <m:t>y</m:t>
        </m:r>
        <m:r>
          <m:rPr>
            <m:sty m:val="p"/>
          </m:rPr>
          <m:t>=</m:t>
        </m:r>
        <m:r>
          <m:t>0</m:t>
        </m:r>
      </m:oMath>
      <w:r>
        <w:t xml:space="preserve">. Substitute</w:t>
      </w:r>
      <w:r>
        <w:t xml:space="preserve"> </w:t>
      </w:r>
      <m:oMath>
        <m:r>
          <m:t>y</m:t>
        </m:r>
        <m:r>
          <m:rPr>
            <m:sty m:val="p"/>
          </m:rPr>
          <m:t>=</m:t>
        </m:r>
        <m:r>
          <m:t>h</m:t>
        </m:r>
        <m:r>
          <m:rPr>
            <m:sty m:val="p"/>
          </m:rPr>
          <m:t>/</m:t>
        </m:r>
        <m:r>
          <m:t>2</m:t>
        </m:r>
      </m:oMath>
    </w:p>
    <w:p>
      <w:pPr>
        <w:pStyle w:val="BodyText"/>
      </w:pPr>
      <m:oMathPara>
        <m:oMathParaPr>
          <m:jc m:val="center"/>
        </m:oMathParaPr>
        <m:oMath>
          <m:sSub>
            <m:e>
              <m:r>
                <m:t>v</m:t>
              </m:r>
            </m:e>
            <m:sub>
              <m:r>
                <m:rPr>
                  <m:sty m:val="p"/>
                </m:rPr>
                <m:t>max</m:t>
              </m:r>
            </m:sub>
          </m:sSub>
          <m:r>
            <m:rPr>
              <m:sty m:val="p"/>
            </m:rPr>
            <m:t>=</m:t>
          </m:r>
          <m:f>
            <m:fPr>
              <m:type m:val="bar"/>
            </m:fPr>
            <m:num>
              <m:sSup>
                <m:e>
                  <m:r>
                    <m:t>h</m:t>
                  </m:r>
                </m:e>
                <m:sup>
                  <m:r>
                    <m:t>2</m:t>
                  </m:r>
                </m:sup>
              </m:sSup>
            </m:num>
            <m:den>
              <m:r>
                <m:t>2</m:t>
              </m:r>
              <m:r>
                <m:t>μ</m:t>
              </m:r>
            </m:den>
          </m:f>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d>
            <m:dPr>
              <m:begChr m:val="("/>
              <m:sepChr m:val=""/>
              <m:endChr m:val=")"/>
              <m:grow/>
            </m:dPr>
            <m:e>
              <m:f>
                <m:fPr>
                  <m:type m:val="bar"/>
                </m:fPr>
                <m:num>
                  <m:r>
                    <m:t>1</m:t>
                  </m:r>
                </m:num>
                <m:den>
                  <m:r>
                    <m:t>2</m:t>
                  </m:r>
                </m:den>
              </m:f>
              <m:r>
                <m:rPr>
                  <m:sty m:val="p"/>
                </m:rPr>
                <m:t>−</m:t>
              </m:r>
              <m:f>
                <m:fPr>
                  <m:type m:val="bar"/>
                </m:fPr>
                <m:num>
                  <m:r>
                    <m:t>1</m:t>
                  </m:r>
                </m:num>
                <m:den>
                  <m:r>
                    <m:t>4</m:t>
                  </m:r>
                </m:den>
              </m:f>
            </m:e>
          </m:d>
        </m:oMath>
      </m:oMathPara>
    </w:p>
    <w:p>
      <w:pPr>
        <w:pStyle w:val="FirstParagraph"/>
      </w:pPr>
      <m:oMathPara>
        <m:oMathParaPr>
          <m:jc m:val="center"/>
        </m:oMathParaPr>
        <m:oMath>
          <m:borderBox>
            <m:e>
              <m:sSub>
                <m:e>
                  <m:r>
                    <m:t>v</m:t>
                  </m:r>
                </m:e>
                <m:sub>
                  <m:r>
                    <m:rPr>
                      <m:sty m:val="p"/>
                    </m:rPr>
                    <m:t>max</m:t>
                  </m:r>
                </m:sub>
              </m:sSub>
              <m:r>
                <m:rPr>
                  <m:sty m:val="p"/>
                </m:rPr>
                <m:t>=</m:t>
              </m:r>
              <m:f>
                <m:fPr>
                  <m:type m:val="bar"/>
                </m:fPr>
                <m:num>
                  <m:sSup>
                    <m:e>
                      <m:r>
                        <m:t>h</m:t>
                      </m:r>
                    </m:e>
                    <m:sup>
                      <m:r>
                        <m:t>2</m:t>
                      </m:r>
                    </m:sup>
                  </m:sSup>
                </m:num>
                <m:den>
                  <m:r>
                    <m:t>8</m:t>
                  </m:r>
                  <m:r>
                    <m:t>μ</m:t>
                  </m:r>
                </m:den>
              </m:f>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r>
                <m:t> </m:t>
              </m:r>
              <m:r>
                <m:rPr>
                  <m:nor/>
                  <m:sty m:val="p"/>
                </m:rPr>
                <m:t>at </m:t>
              </m:r>
              <m:r>
                <m:t>y</m:t>
              </m:r>
              <m:r>
                <m:rPr>
                  <m:sty m:val="p"/>
                </m:rPr>
                <m:t>=</m:t>
              </m:r>
              <m:f>
                <m:fPr>
                  <m:type m:val="bar"/>
                </m:fPr>
                <m:num>
                  <m:r>
                    <m:t>h</m:t>
                  </m:r>
                </m:num>
                <m:den>
                  <m:r>
                    <m:t>2</m:t>
                  </m:r>
                </m:den>
              </m:f>
            </m:e>
          </m:borderBox>
        </m:oMath>
      </m:oMathPara>
    </w:p>
    <w:p>
      <w:pPr>
        <w:pStyle w:val="FirstParagraph"/>
      </w:pPr>
      <w:r>
        <w:t xml:space="preserve">The profile can then be written as</w:t>
      </w:r>
      <w:r>
        <w:t xml:space="preserve"> </w:t>
      </w:r>
      <m:oMath>
        <m:sSub>
          <m:e>
            <m:r>
              <m:t>v</m:t>
            </m:r>
          </m:e>
          <m:sub>
            <m:r>
              <m:t>x</m:t>
            </m:r>
          </m:sub>
        </m:sSub>
        <m:r>
          <m:rPr>
            <m:sty m:val="p"/>
          </m:rPr>
          <m:t>/</m:t>
        </m:r>
        <m:sSub>
          <m:e>
            <m:r>
              <m:t>v</m:t>
            </m:r>
          </m:e>
          <m:sub>
            <m:r>
              <m:rPr>
                <m:sty m:val="p"/>
              </m:rPr>
              <m:t>max</m:t>
            </m:r>
          </m:sub>
        </m:sSub>
        <m:r>
          <m:rPr>
            <m:sty m:val="p"/>
          </m:rPr>
          <m:t>=</m:t>
        </m:r>
        <m:r>
          <m:t>4</m:t>
        </m:r>
        <m:d>
          <m:dPr>
            <m:begChr m:val="("/>
            <m:sepChr m:val=""/>
            <m:endChr m:val=")"/>
            <m:grow/>
          </m:dPr>
          <m:e>
            <m:r>
              <m:t>y</m:t>
            </m:r>
            <m:r>
              <m:rPr>
                <m:sty m:val="p"/>
              </m:rPr>
              <m:t>/</m:t>
            </m:r>
            <m:r>
              <m:t>h</m:t>
            </m:r>
          </m:e>
        </m:d>
        <m:d>
          <m:dPr>
            <m:begChr m:val="("/>
            <m:sepChr m:val=""/>
            <m:endChr m:val=")"/>
            <m:grow/>
          </m:dPr>
          <m:e>
            <m:r>
              <m:t>1</m:t>
            </m:r>
            <m:r>
              <m:rPr>
                <m:sty m:val="p"/>
              </m:rPr>
              <m:t>−</m:t>
            </m:r>
            <m:r>
              <m:t>y</m:t>
            </m:r>
            <m:r>
              <m:rPr>
                <m:sty m:val="p"/>
              </m:rPr>
              <m:t>/</m:t>
            </m:r>
            <m:r>
              <m:t>h</m:t>
            </m:r>
          </m:e>
        </m:d>
      </m:oMath>
      <w:r>
        <w:t xml:space="preserve">, the curve plotted in Fig. 6.11.</w:t>
      </w:r>
    </w:p>
    <w:bookmarkEnd w:id="15"/>
    <w:bookmarkStart w:id="16" w:name="calculate-the-volumetric-flow-rate"/>
    <w:p>
      <w:pPr>
        <w:pStyle w:val="Heading2"/>
      </w:pPr>
      <w:r>
        <w:t xml:space="preserve">5 Calculate the volumetric flow rate</w:t>
      </w:r>
    </w:p>
    <w:p>
      <w:pPr>
        <w:pStyle w:val="FirstParagraph"/>
      </w:pPr>
      <w:r>
        <w:t xml:space="preserve">Integrate the velocity over the channel cross-section</w:t>
      </w:r>
    </w:p>
    <w:p>
      <w:pPr>
        <w:pStyle w:val="BodyText"/>
      </w:pPr>
      <m:oMathPara>
        <m:oMathParaPr>
          <m:jc m:val="center"/>
        </m:oMathParaPr>
        <m:oMath>
          <m:sSub>
            <m:e>
              <m:r>
                <m:t>Q</m:t>
              </m:r>
            </m:e>
            <m:sub>
              <m:r>
                <m:t>V</m:t>
              </m:r>
            </m:sub>
          </m:sSub>
          <m:r>
            <m:rPr>
              <m:sty m:val="p"/>
            </m:rPr>
            <m:t>=</m:t>
          </m:r>
          <m:nary>
            <m:naryPr>
              <m:chr m:val="∫"/>
              <m:limLoc m:val="subSup"/>
              <m:subHide m:val="off"/>
              <m:supHide m:val="off"/>
            </m:naryPr>
            <m:sub>
              <m:r>
                <m:t>0</m:t>
              </m:r>
            </m:sub>
            <m:sup>
              <m:r>
                <m:t>h</m:t>
              </m:r>
            </m:sup>
            <m:e>
              <m:sSub>
                <m:e>
                  <m:r>
                    <m:t>v</m:t>
                  </m:r>
                </m:e>
                <m:sub>
                  <m:r>
                    <m:t>x</m:t>
                  </m:r>
                </m:sub>
              </m:sSub>
            </m:e>
          </m:nary>
          <m:r>
            <m:t> </m:t>
          </m:r>
          <m:r>
            <m:t>W</m:t>
          </m:r>
          <m:r>
            <m:t> </m:t>
          </m:r>
          <m:r>
            <m:t>d</m:t>
          </m:r>
          <m:r>
            <m:t>y</m:t>
          </m:r>
        </m:oMath>
      </m:oMathPara>
    </w:p>
    <w:p>
      <w:pPr>
        <w:pStyle w:val="FirstParagraph"/>
      </w:pPr>
      <w:r>
        <w:t xml:space="preserve">Change to</w:t>
      </w:r>
      <w:r>
        <w:t xml:space="preserve"> </w:t>
      </w:r>
      <m:oMath>
        <m:r>
          <m:t>ξ</m:t>
        </m:r>
        <m:r>
          <m:rPr>
            <m:sty m:val="p"/>
          </m:rPr>
          <m:t>=</m:t>
        </m:r>
        <m:r>
          <m:t>y</m:t>
        </m:r>
        <m:r>
          <m:rPr>
            <m:sty m:val="p"/>
          </m:rPr>
          <m:t>/</m:t>
        </m:r>
        <m:r>
          <m:t>h</m:t>
        </m:r>
      </m:oMath>
      <w:r>
        <w:t xml:space="preserve">,</w:t>
      </w:r>
      <w:r>
        <w:t xml:space="preserve"> </w:t>
      </w:r>
      <m:oMath>
        <m:r>
          <m:t>d</m:t>
        </m:r>
        <m:r>
          <m:t>y</m:t>
        </m:r>
        <m:r>
          <m:rPr>
            <m:sty m:val="p"/>
          </m:rPr>
          <m:t>=</m:t>
        </m:r>
        <m:r>
          <m:t>h</m:t>
        </m:r>
        <m:r>
          <m:t> </m:t>
        </m:r>
        <m:r>
          <m:t>d</m:t>
        </m:r>
        <m:r>
          <m:t>ξ</m:t>
        </m:r>
      </m:oMath>
    </w:p>
    <w:p>
      <w:pPr>
        <w:pStyle w:val="BodyText"/>
      </w:pPr>
      <m:oMathPara>
        <m:oMathParaPr>
          <m:jc m:val="center"/>
        </m:oMathParaPr>
        <m:oMath>
          <m:sSub>
            <m:e>
              <m:r>
                <m:t>Q</m:t>
              </m:r>
            </m:e>
            <m:sub>
              <m:r>
                <m:t>V</m:t>
              </m:r>
            </m:sub>
          </m:sSub>
          <m:r>
            <m:rPr>
              <m:sty m:val="p"/>
            </m:rPr>
            <m:t>=</m:t>
          </m:r>
          <m:f>
            <m:fPr>
              <m:type m:val="bar"/>
            </m:fPr>
            <m:num>
              <m:r>
                <m:t>W</m:t>
              </m:r>
              <m:sSup>
                <m:e>
                  <m:r>
                    <m:t>h</m:t>
                  </m:r>
                </m:e>
                <m:sup>
                  <m:r>
                    <m:t>3</m:t>
                  </m:r>
                </m:sup>
              </m:sSup>
            </m:num>
            <m:den>
              <m:r>
                <m:t>2</m:t>
              </m:r>
              <m:r>
                <m:t>μ</m:t>
              </m:r>
            </m:den>
          </m:f>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nary>
            <m:naryPr>
              <m:chr m:val="∫"/>
              <m:limLoc m:val="subSup"/>
              <m:subHide m:val="off"/>
              <m:supHide m:val="off"/>
            </m:naryPr>
            <m:sub>
              <m:r>
                <m:t>0</m:t>
              </m:r>
            </m:sub>
            <m:sup>
              <m:r>
                <m:t>1</m:t>
              </m:r>
            </m:sup>
            <m:e>
              <m:d>
                <m:dPr>
                  <m:begChr m:val="("/>
                  <m:sepChr m:val=""/>
                  <m:endChr m:val=")"/>
                  <m:grow/>
                </m:dPr>
                <m:e>
                  <m:r>
                    <m:t>ξ</m:t>
                  </m:r>
                  <m:r>
                    <m:rPr>
                      <m:sty m:val="p"/>
                    </m:rPr>
                    <m:t>−</m:t>
                  </m:r>
                  <m:sSup>
                    <m:e>
                      <m:r>
                        <m:t>ξ</m:t>
                      </m:r>
                    </m:e>
                    <m:sup>
                      <m:r>
                        <m:t>2</m:t>
                      </m:r>
                    </m:sup>
                  </m:sSup>
                </m:e>
              </m:d>
            </m:e>
          </m:nary>
          <m:r>
            <m:t>d</m:t>
          </m:r>
          <m:r>
            <m:t>ξ</m:t>
          </m:r>
        </m:oMath>
      </m:oMathPara>
    </w:p>
    <w:p>
      <w:pPr>
        <w:pStyle w:val="FirstParagraph"/>
      </w:pPr>
      <w:r>
        <w:t xml:space="preserve">Integrate</w:t>
      </w:r>
    </w:p>
    <w:p>
      <w:pPr>
        <w:pStyle w:val="BodyText"/>
      </w:pPr>
      <m:oMathPara>
        <m:oMathParaPr>
          <m:jc m:val="center"/>
        </m:oMathParaPr>
        <m:oMath>
          <m:nary>
            <m:naryPr>
              <m:chr m:val="∫"/>
              <m:limLoc m:val="subSup"/>
              <m:subHide m:val="off"/>
              <m:supHide m:val="off"/>
            </m:naryPr>
            <m:sub>
              <m:r>
                <m:t>0</m:t>
              </m:r>
            </m:sub>
            <m:sup>
              <m:r>
                <m:t>1</m:t>
              </m:r>
            </m:sup>
            <m:e>
              <m:d>
                <m:dPr>
                  <m:begChr m:val="("/>
                  <m:sepChr m:val=""/>
                  <m:endChr m:val=")"/>
                  <m:grow/>
                </m:dPr>
                <m:e>
                  <m:r>
                    <m:t>ξ</m:t>
                  </m:r>
                  <m:r>
                    <m:rPr>
                      <m:sty m:val="p"/>
                    </m:rPr>
                    <m:t>−</m:t>
                  </m:r>
                  <m:sSup>
                    <m:e>
                      <m:r>
                        <m:t>ξ</m:t>
                      </m:r>
                    </m:e>
                    <m:sup>
                      <m:r>
                        <m:t>2</m:t>
                      </m:r>
                    </m:sup>
                  </m:sSup>
                </m:e>
              </m:d>
            </m:e>
          </m:nary>
          <m:r>
            <m:t>d</m:t>
          </m:r>
          <m:r>
            <m:t>ξ</m:t>
          </m:r>
          <m:r>
            <m:rPr>
              <m:sty m:val="p"/>
            </m:rPr>
            <m:t>=</m:t>
          </m:r>
          <m:sSubSup>
            <m:e>
              <m:d>
                <m:dPr>
                  <m:begChr m:val="["/>
                  <m:sepChr m:val=""/>
                  <m:endChr m:val="]"/>
                  <m:grow/>
                </m:dPr>
                <m:e>
                  <m:f>
                    <m:fPr>
                      <m:type m:val="bar"/>
                    </m:fPr>
                    <m:num>
                      <m:sSup>
                        <m:e>
                          <m:r>
                            <m:t>ξ</m:t>
                          </m:r>
                        </m:e>
                        <m:sup>
                          <m:r>
                            <m:t>2</m:t>
                          </m:r>
                        </m:sup>
                      </m:sSup>
                    </m:num>
                    <m:den>
                      <m:r>
                        <m:t>2</m:t>
                      </m:r>
                    </m:den>
                  </m:f>
                  <m:r>
                    <m:rPr>
                      <m:sty m:val="p"/>
                    </m:rPr>
                    <m:t>−</m:t>
                  </m:r>
                  <m:f>
                    <m:fPr>
                      <m:type m:val="bar"/>
                    </m:fPr>
                    <m:num>
                      <m:sSup>
                        <m:e>
                          <m:r>
                            <m:t>ξ</m:t>
                          </m:r>
                        </m:e>
                        <m:sup>
                          <m:r>
                            <m:t>3</m:t>
                          </m:r>
                        </m:sup>
                      </m:sSup>
                    </m:num>
                    <m:den>
                      <m:r>
                        <m:t>3</m:t>
                      </m:r>
                    </m:den>
                  </m:f>
                </m:e>
              </m:d>
            </m:e>
            <m:sub>
              <m:r>
                <m:t>0</m:t>
              </m:r>
            </m:sub>
            <m:sup>
              <m:r>
                <m:t>1</m:t>
              </m:r>
            </m:sup>
          </m:sSubSup>
          <m:r>
            <m:rPr>
              <m:sty m:val="p"/>
            </m:rPr>
            <m:t>=</m:t>
          </m:r>
          <m:f>
            <m:fPr>
              <m:type m:val="bar"/>
            </m:fPr>
            <m:num>
              <m:r>
                <m:t>1</m:t>
              </m:r>
            </m:num>
            <m:den>
              <m:r>
                <m:t>2</m:t>
              </m:r>
            </m:den>
          </m:f>
          <m:r>
            <m:rPr>
              <m:sty m:val="p"/>
            </m:rPr>
            <m:t>−</m:t>
          </m:r>
          <m:f>
            <m:fPr>
              <m:type m:val="bar"/>
            </m:fPr>
            <m:num>
              <m:r>
                <m:t>1</m:t>
              </m:r>
            </m:num>
            <m:den>
              <m:r>
                <m:t>3</m:t>
              </m:r>
            </m:den>
          </m:f>
          <m:r>
            <m:rPr>
              <m:sty m:val="p"/>
            </m:rPr>
            <m:t>=</m:t>
          </m:r>
          <m:f>
            <m:fPr>
              <m:type m:val="bar"/>
            </m:fPr>
            <m:num>
              <m:r>
                <m:t>1</m:t>
              </m:r>
            </m:num>
            <m:den>
              <m:r>
                <m:t>6</m:t>
              </m:r>
            </m:den>
          </m:f>
        </m:oMath>
      </m:oMathPara>
    </w:p>
    <w:p>
      <w:pPr>
        <w:pStyle w:val="FirstParagraph"/>
      </w:pPr>
      <w:r>
        <w:t xml:space="preserve">Multiply by the prefactor and combine over the common denominator</w:t>
      </w:r>
      <w:r>
        <w:t xml:space="preserve"> </w:t>
      </w:r>
      <m:oMath>
        <m:r>
          <m:t>L</m:t>
        </m:r>
      </m:oMath>
    </w:p>
    <w:p>
      <w:pPr>
        <w:pStyle w:val="BodyText"/>
      </w:pPr>
      <m:oMathPara>
        <m:oMathParaPr>
          <m:jc m:val="center"/>
        </m:oMathParaPr>
        <m:oMath>
          <m:borderBox>
            <m:e>
              <m:sSub>
                <m:e>
                  <m:r>
                    <m:t>Q</m:t>
                  </m:r>
                </m:e>
                <m:sub>
                  <m:r>
                    <m:t>V</m:t>
                  </m:r>
                </m:sub>
              </m:sSub>
              <m:r>
                <m:rPr>
                  <m:sty m:val="p"/>
                </m:rPr>
                <m:t>=</m:t>
              </m:r>
              <m:f>
                <m:fPr>
                  <m:type m:val="bar"/>
                </m:fPr>
                <m:num>
                  <m:r>
                    <m:t>W</m:t>
                  </m:r>
                  <m:sSup>
                    <m:e>
                      <m:r>
                        <m:t>h</m:t>
                      </m:r>
                    </m:e>
                    <m:sup>
                      <m:r>
                        <m:t>3</m:t>
                      </m:r>
                    </m:sup>
                  </m:sSup>
                </m:num>
                <m:den>
                  <m:r>
                    <m:t>12</m:t>
                  </m:r>
                  <m:r>
                    <m:t>μ</m:t>
                  </m:r>
                </m:den>
              </m:f>
              <m:d>
                <m:dPr>
                  <m:begChr m:val="("/>
                  <m:sepChr m:val=""/>
                  <m:endChr m:val=")"/>
                  <m:grow/>
                </m:dPr>
                <m:e>
                  <m:f>
                    <m:fPr>
                      <m:type m:val="bar"/>
                    </m:fPr>
                    <m:num>
                      <m:r>
                        <m:rPr>
                          <m:sty m:val="p"/>
                        </m:rPr>
                        <m:t>Δ</m:t>
                      </m:r>
                      <m:r>
                        <m:t>P</m:t>
                      </m:r>
                    </m:num>
                    <m:den>
                      <m:r>
                        <m:t>L</m:t>
                      </m:r>
                    </m:den>
                  </m:f>
                  <m:r>
                    <m:rPr>
                      <m:sty m:val="p"/>
                    </m:rPr>
                    <m:t>+</m:t>
                  </m:r>
                  <m:r>
                    <m:t>ρ</m:t>
                  </m:r>
                  <m:r>
                    <m:t>g</m:t>
                  </m:r>
                  <m:r>
                    <m:rPr>
                      <m:sty m:val="p"/>
                    </m:rPr>
                    <m:t>sin</m:t>
                  </m:r>
                  <m:r>
                    <m:t>α</m:t>
                  </m:r>
                </m:e>
              </m:d>
              <m:r>
                <m:rPr>
                  <m:sty m:val="p"/>
                </m:rPr>
                <m:t>=</m:t>
              </m:r>
              <m:f>
                <m:fPr>
                  <m:type m:val="bar"/>
                </m:fPr>
                <m:num>
                  <m:r>
                    <m:t>W</m:t>
                  </m:r>
                  <m:sSup>
                    <m:e>
                      <m:r>
                        <m:t>h</m:t>
                      </m:r>
                    </m:e>
                    <m:sup>
                      <m:r>
                        <m:t>3</m:t>
                      </m:r>
                    </m:sup>
                  </m:sSup>
                </m:num>
                <m:den>
                  <m:r>
                    <m:t>12</m:t>
                  </m:r>
                  <m:r>
                    <m:t>μ</m:t>
                  </m:r>
                  <m:r>
                    <m:t>L</m:t>
                  </m:r>
                </m:den>
              </m:f>
              <m:d>
                <m:dPr>
                  <m:begChr m:val="("/>
                  <m:sepChr m:val=""/>
                  <m:endChr m:val=")"/>
                  <m:grow/>
                </m:dPr>
                <m:e>
                  <m:r>
                    <m:rPr>
                      <m:sty m:val="p"/>
                    </m:rPr>
                    <m:t>Δ</m:t>
                  </m:r>
                  <m:r>
                    <m:t>P</m:t>
                  </m:r>
                  <m:r>
                    <m:rPr>
                      <m:sty m:val="p"/>
                    </m:rPr>
                    <m:t>+</m:t>
                  </m:r>
                  <m:r>
                    <m:t>ρ</m:t>
                  </m:r>
                  <m:r>
                    <m:t>g</m:t>
                  </m:r>
                  <m:r>
                    <m:t>L</m:t>
                  </m:r>
                  <m:r>
                    <m:rPr>
                      <m:sty m:val="p"/>
                    </m:rPr>
                    <m:t>sin</m:t>
                  </m:r>
                  <m:r>
                    <m:t>α</m:t>
                  </m:r>
                </m:e>
              </m:d>
            </m:e>
          </m:borderBox>
        </m:oMath>
      </m:oMathPara>
    </w:p>
    <w:p>
      <w:pPr>
        <w:pStyle w:val="FirstParagraph"/>
      </w:pPr>
      <w:r>
        <w:t xml:space="preserve">The average velocity is</w:t>
      </w:r>
      <w:r>
        <w:t xml:space="preserve"> </w:t>
      </w:r>
      <m:oMath>
        <m:r>
          <m:rPr>
            <m:sty m:val="p"/>
          </m:rPr>
          <m:t>⟨</m:t>
        </m:r>
        <m:sSub>
          <m:e>
            <m:r>
              <m:t>v</m:t>
            </m:r>
          </m:e>
          <m:sub>
            <m:r>
              <m:t>x</m:t>
            </m:r>
          </m:sub>
        </m:sSub>
        <m:r>
          <m:rPr>
            <m:sty m:val="p"/>
          </m:rPr>
          <m:t>⟩</m:t>
        </m:r>
        <m:r>
          <m:rPr>
            <m:sty m:val="p"/>
          </m:rPr>
          <m:t>=</m:t>
        </m:r>
        <m:sSub>
          <m:e>
            <m:r>
              <m:t>Q</m:t>
            </m:r>
          </m:e>
          <m:sub>
            <m:r>
              <m:t>V</m:t>
            </m:r>
          </m:sub>
        </m:sSub>
        <m:r>
          <m:rPr>
            <m:sty m:val="p"/>
          </m:rPr>
          <m:t>/</m:t>
        </m:r>
        <m:d>
          <m:dPr>
            <m:begChr m:val="("/>
            <m:sepChr m:val=""/>
            <m:endChr m:val=")"/>
            <m:grow/>
          </m:dPr>
          <m:e>
            <m:r>
              <m:t>W</m:t>
            </m:r>
            <m:r>
              <m:t>h</m:t>
            </m:r>
          </m:e>
        </m:d>
        <m:r>
          <m:rPr>
            <m:sty m:val="p"/>
          </m:rPr>
          <m:t>=</m:t>
        </m:r>
        <m:f>
          <m:fPr>
            <m:type m:val="bar"/>
          </m:fPr>
          <m:num>
            <m:r>
              <m:t>2</m:t>
            </m:r>
          </m:num>
          <m:den>
            <m:r>
              <m:t>3</m:t>
            </m:r>
          </m:den>
        </m:f>
        <m:sSub>
          <m:e>
            <m:r>
              <m:t>v</m:t>
            </m:r>
          </m:e>
          <m:sub>
            <m:r>
              <m:rPr>
                <m:sty m:val="p"/>
              </m:rPr>
              <m:t>max</m:t>
            </m:r>
          </m:sub>
        </m:sSub>
      </m:oMath>
      <w:r>
        <w:t xml:space="preserve">.</w:t>
      </w:r>
    </w:p>
    <w:bookmarkEnd w:id="16"/>
    <w:bookmarkStart w:id="17" w:name="Xcf0b62813a731b87e31dce43512d559a1e15a59"/>
    <w:p>
      <w:pPr>
        <w:pStyle w:val="Heading2"/>
      </w:pPr>
      <w:r>
        <w:t xml:space="preserve">6 Interpret the result and find the flow resistance</w:t>
      </w:r>
    </w:p>
    <w:p>
      <w:pPr>
        <w:pStyle w:val="FirstParagraph"/>
      </w:pPr>
      <w:r>
        <w:rPr>
          <w:b/>
          <w:bCs/>
        </w:rPr>
        <w:t xml:space="preserve">Dependence on geometry and properties.</w:t>
      </w:r>
      <w:r>
        <w:t xml:space="preserve"> </w:t>
      </w:r>
      <w:r>
        <w:t xml:space="preserve">The flow rate is proportional to the width</w:t>
      </w:r>
      <w:r>
        <w:t xml:space="preserve"> </w:t>
      </w:r>
      <m:oMath>
        <m:r>
          <m:t>W</m:t>
        </m:r>
      </m:oMath>
      <w:r>
        <w:t xml:space="preserve"> </w:t>
      </w:r>
      <w:r>
        <w:t xml:space="preserve">and inversely proportional to the viscosity</w:t>
      </w:r>
      <w:r>
        <w:t xml:space="preserve"> </w:t>
      </w:r>
      <m:oMath>
        <m:r>
          <m:t>μ</m:t>
        </m:r>
      </m:oMath>
      <w:r>
        <w:t xml:space="preserve">. It varies with the cube of the channel height</w:t>
      </w:r>
      <w:r>
        <w:t xml:space="preserve"> </w:t>
      </w:r>
      <m:oMath>
        <m:r>
          <m:t>h</m:t>
        </m:r>
      </m:oMath>
      <w:r>
        <w:t xml:space="preserve">, so small changes in the gap produce large changes in flow. For a fixed pressure difference, the pressure contribution varies as</w:t>
      </w:r>
      <w:r>
        <w:t xml:space="preserve"> </w:t>
      </w:r>
      <m:oMath>
        <m:r>
          <m:t>1</m:t>
        </m:r>
        <m:r>
          <m:rPr>
            <m:sty m:val="p"/>
          </m:rPr>
          <m:t>/</m:t>
        </m:r>
        <m:r>
          <m:t>L</m:t>
        </m:r>
      </m:oMath>
      <w:r>
        <w:t xml:space="preserve">, because the driving gradient is</w:t>
      </w:r>
      <w:r>
        <w:t xml:space="preserve"> </w:t>
      </w:r>
      <m:oMath>
        <m:r>
          <m:rPr>
            <m:sty m:val="p"/>
          </m:rPr>
          <m:t>Δ</m:t>
        </m:r>
        <m:r>
          <m:t>P</m:t>
        </m:r>
        <m:r>
          <m:rPr>
            <m:sty m:val="p"/>
          </m:rPr>
          <m:t>/</m:t>
        </m:r>
        <m:r>
          <m:t>L</m:t>
        </m:r>
      </m:oMath>
      <w:r>
        <w:t xml:space="preserve">. The gravity contribution does not depend on</w:t>
      </w:r>
      <w:r>
        <w:t xml:space="preserve"> </w:t>
      </w:r>
      <m:oMath>
        <m:r>
          <m:t>L</m:t>
        </m:r>
      </m:oMath>
      <w:r>
        <w:t xml:space="preserve">.</w:t>
      </w:r>
    </w:p>
    <w:p>
      <w:pPr>
        <w:pStyle w:val="BodyText"/>
      </w:pPr>
      <w:r>
        <w:rPr>
          <w:b/>
          <w:bCs/>
        </w:rPr>
        <w:t xml:space="preserve">Direction of flow.</w:t>
      </w:r>
      <w:r>
        <w:t xml:space="preserve"> </w:t>
      </w:r>
      <w:r>
        <w:t xml:space="preserve">The flow is zero when the pressure and gravity terms cancel</w:t>
      </w:r>
    </w:p>
    <w:p>
      <w:pPr>
        <w:pStyle w:val="BodyText"/>
      </w:pPr>
      <m:oMathPara>
        <m:oMathParaPr>
          <m:jc m:val="center"/>
        </m:oMathParaPr>
        <m:oMath>
          <m:r>
            <m:rPr>
              <m:sty m:val="p"/>
            </m:rPr>
            <m:t>Δ</m:t>
          </m:r>
          <m:r>
            <m:t>P</m:t>
          </m:r>
          <m:r>
            <m:rPr>
              <m:sty m:val="p"/>
            </m:rPr>
            <m:t>+</m:t>
          </m:r>
          <m:r>
            <m:t>ρ</m:t>
          </m:r>
          <m:r>
            <m:t>g</m:t>
          </m:r>
          <m:r>
            <m:t>L</m:t>
          </m:r>
          <m:r>
            <m:rPr>
              <m:sty m:val="p"/>
            </m:rPr>
            <m:t>sin</m:t>
          </m:r>
          <m:r>
            <m:t>α</m:t>
          </m:r>
          <m:r>
            <m:rPr>
              <m:sty m:val="p"/>
            </m:rPr>
            <m:t>=</m:t>
          </m:r>
          <m:r>
            <m:t>0</m:t>
          </m:r>
          <m:r>
            <m:t>  </m:t>
          </m:r>
          <m:r>
            <m:rPr>
              <m:sty m:val="p"/>
            </m:rPr>
            <m:t>Δ</m:t>
          </m:r>
          <m:r>
            <m:t>P</m:t>
          </m:r>
          <m:r>
            <m:rPr>
              <m:sty m:val="p"/>
            </m:rPr>
            <m:t>=</m:t>
          </m:r>
          <m:r>
            <m:rPr>
              <m:sty m:val="p"/>
            </m:rPr>
            <m:t>−</m:t>
          </m:r>
          <m:r>
            <m:t>ρ</m:t>
          </m:r>
          <m:r>
            <m:t>g</m:t>
          </m:r>
          <m:r>
            <m:t>L</m:t>
          </m:r>
          <m:r>
            <m:rPr>
              <m:sty m:val="p"/>
            </m:rPr>
            <m:t>sin</m:t>
          </m:r>
          <m:r>
            <m:t>α</m:t>
          </m:r>
        </m:oMath>
      </m:oMathPara>
    </w:p>
    <w:p>
      <w:pPr>
        <w:pStyle w:val="AnswerBox"/>
        <w:pBdr>
          <w:top w:val="single" w:sz="8" w:space="4" w:color="000000"/>
          <w:left w:val="single" w:sz="8" w:space="4" w:color="000000"/>
          <w:bottom w:val="single" w:sz="8" w:space="4" w:color="000000"/>
          <w:right w:val="single" w:sz="8" w:space="4" w:color="000000"/>
        </w:pBdr>
      </w:pPr>
      <w:r>
        <w:t xml:space="preserve">The flow is down the channel (positive) when ΔP &gt; −ρgL sin α and up the channel (negative) when ΔP &lt; −ρgL sin α. It is zero when the outlet pressure exceeds the inlet pressure by exactly ρgL sin α, so that the adverse pressure difference just balances gravity. With a horizontal channel (α = 0) and no imposed pressure difference, there is no flow.</w:t>
      </w:r>
    </w:p>
    <w:p>
      <w:pPr>
        <w:pStyle w:val="BodyText"/>
      </w:pPr>
      <w:r>
        <w:rPr>
          <w:b/>
          <w:bCs/>
        </w:rPr>
        <w:t xml:space="preserve">Flow resistance.</w:t>
      </w:r>
      <w:r>
        <w:t xml:space="preserve"> </w:t>
      </w:r>
      <w:r>
        <w:t xml:space="preserve">By analogy with Equation (6.53), the resistance is the total driving pressure divided by the flow rate</w:t>
      </w:r>
    </w:p>
    <w:p>
      <w:pPr>
        <w:pStyle w:val="BodyText"/>
      </w:pPr>
      <m:oMathPara>
        <m:oMathParaPr>
          <m:jc m:val="center"/>
        </m:oMathParaPr>
        <m:oMath>
          <m:sSub>
            <m:e>
              <m:r>
                <m:rPr>
                  <m:sty m:val="p"/>
                </m:rPr>
                <m:t>ℜ</m:t>
              </m:r>
            </m:e>
            <m:sub>
              <m:r>
                <m:t>f</m:t>
              </m:r>
            </m:sub>
          </m:sSub>
          <m:r>
            <m:rPr>
              <m:sty m:val="p"/>
            </m:rPr>
            <m:t>=</m:t>
          </m:r>
          <m:f>
            <m:fPr>
              <m:type m:val="bar"/>
            </m:fPr>
            <m:num>
              <m:r>
                <m:rPr>
                  <m:sty m:val="p"/>
                </m:rPr>
                <m:t>Δ</m:t>
              </m:r>
              <m:r>
                <m:t>P</m:t>
              </m:r>
              <m:r>
                <m:rPr>
                  <m:sty m:val="p"/>
                </m:rPr>
                <m:t>+</m:t>
              </m:r>
              <m:r>
                <m:t>ρ</m:t>
              </m:r>
              <m:r>
                <m:t>g</m:t>
              </m:r>
              <m:r>
                <m:t>L</m:t>
              </m:r>
              <m:r>
                <m:rPr>
                  <m:sty m:val="p"/>
                </m:rPr>
                <m:t>sin</m:t>
              </m:r>
              <m:r>
                <m:t>α</m:t>
              </m:r>
            </m:num>
            <m:den>
              <m:sSub>
                <m:e>
                  <m:r>
                    <m:t>Q</m:t>
                  </m:r>
                </m:e>
                <m:sub>
                  <m:r>
                    <m:t>V</m:t>
                  </m:r>
                </m:sub>
              </m:sSub>
            </m:den>
          </m:f>
        </m:oMath>
      </m:oMathPara>
    </w:p>
    <w:p>
      <w:pPr>
        <w:pStyle w:val="FirstParagraph"/>
      </w:pPr>
      <m:oMathPara>
        <m:oMathParaPr>
          <m:jc m:val="center"/>
        </m:oMathParaPr>
        <m:oMath>
          <m:borderBox>
            <m:e>
              <m:sSub>
                <m:e>
                  <m:r>
                    <m:rPr>
                      <m:sty m:val="p"/>
                    </m:rPr>
                    <m:t>ℜ</m:t>
                  </m:r>
                </m:e>
                <m:sub>
                  <m:r>
                    <m:t>f</m:t>
                  </m:r>
                </m:sub>
              </m:sSub>
              <m:r>
                <m:rPr>
                  <m:sty m:val="p"/>
                </m:rPr>
                <m:t>=</m:t>
              </m:r>
              <m:f>
                <m:fPr>
                  <m:type m:val="bar"/>
                </m:fPr>
                <m:num>
                  <m:r>
                    <m:t>12</m:t>
                  </m:r>
                  <m:r>
                    <m:t>μ</m:t>
                  </m:r>
                  <m:r>
                    <m:t>L</m:t>
                  </m:r>
                </m:num>
                <m:den>
                  <m:r>
                    <m:t>W</m:t>
                  </m:r>
                  <m:sSup>
                    <m:e>
                      <m:r>
                        <m:t>h</m:t>
                      </m:r>
                    </m:e>
                    <m:sup>
                      <m:r>
                        <m:t>3</m:t>
                      </m:r>
                    </m:sup>
                  </m:sSup>
                </m:den>
              </m:f>
            </m:e>
          </m:borderBox>
        </m:oMath>
      </m:oMathPara>
    </w:p>
    <w:p>
      <w:pPr>
        <w:pStyle w:val="FirstParagraph"/>
      </w:pPr>
      <w:r>
        <w:rPr>
          <w:b/>
          <w:bCs/>
        </w:rPr>
        <w:t xml:space="preserve">The resistance depends only on the fluid viscosity and the channel geometry.</w:t>
      </w:r>
      <w:r>
        <w:t xml:space="preserve"> </w:t>
      </w:r>
      <w:r>
        <w:t xml:space="preserve">Every fluid element feels the same axial pressure gradient, even though the pressure itself depends on both</w:t>
      </w:r>
      <w:r>
        <w:t xml:space="preserve"> </w:t>
      </w:r>
      <m:oMath>
        <m:r>
          <m:t>x</m:t>
        </m:r>
      </m:oMath>
      <w:r>
        <w:t xml:space="preserve"> </w:t>
      </w:r>
      <w:r>
        <w:t xml:space="preserve">and</w:t>
      </w:r>
      <w:r>
        <w:t xml:space="preserve"> </w:t>
      </w:r>
      <m:oMath>
        <m:r>
          <m:t>y</m:t>
        </m:r>
      </m:oMath>
      <w:r>
        <w:t xml:space="preserve">.</w:t>
      </w:r>
    </w:p>
    <w:p>
      <w:pPr>
        <w:pStyle w:val="BodyText"/>
      </w:pPr>
      <w:r>
        <w:rPr>
          <w:b/>
          <w:bCs/>
        </w:rPr>
        <w:t xml:space="preserve">Check:</w:t>
      </w:r>
    </w:p>
    <w:p>
      <w:pPr>
        <w:pStyle w:val="Compact"/>
        <w:numPr>
          <w:ilvl w:val="0"/>
          <w:numId w:val="1001"/>
        </w:numPr>
      </w:pPr>
      <w:r>
        <w:rPr>
          <w:i/>
          <w:iCs/>
        </w:rPr>
        <w:t xml:space="preserve">No-slip conditions:</w:t>
      </w:r>
      <w:r>
        <w:t xml:space="preserve"> </w:t>
      </w:r>
      <m:oMath>
        <m:sSub>
          <m:e>
            <m:r>
              <m:t>v</m:t>
            </m:r>
          </m:e>
          <m:sub>
            <m:r>
              <m:t>x</m:t>
            </m:r>
          </m:sub>
        </m:sSub>
        <m:r>
          <m:rPr>
            <m:sty m:val="p"/>
          </m:rPr>
          <m:t>(</m:t>
        </m:r>
        <m:r>
          <m:t>0</m:t>
        </m:r>
        <m:r>
          <m:rPr>
            <m:sty m:val="p"/>
          </m:rPr>
          <m:t>)</m:t>
        </m:r>
        <m:r>
          <m:rPr>
            <m:sty m:val="p"/>
          </m:rPr>
          <m:t>=</m:t>
        </m:r>
        <m:sSub>
          <m:e>
            <m:r>
              <m:t>v</m:t>
            </m:r>
          </m:e>
          <m:sub>
            <m:r>
              <m:t>x</m:t>
            </m:r>
          </m:sub>
        </m:sSub>
        <m:r>
          <m:rPr>
            <m:sty m:val="p"/>
          </m:rPr>
          <m:t>(</m:t>
        </m:r>
        <m:r>
          <m:t>h</m:t>
        </m:r>
        <m:r>
          <m:rPr>
            <m:sty m:val="p"/>
          </m:rPr>
          <m:t>)</m:t>
        </m:r>
        <m:r>
          <m:rPr>
            <m:sty m:val="p"/>
          </m:rPr>
          <m:t>=</m:t>
        </m:r>
        <m:r>
          <m:t>0</m:t>
        </m:r>
      </m:oMath>
      <w:r>
        <w:t xml:space="preserve"> </w:t>
      </w:r>
      <w:r>
        <w:t xml:space="preserve">from the</w:t>
      </w:r>
      <w:r>
        <w:t xml:space="preserve"> </w:t>
      </w:r>
      <m:oMath>
        <m:d>
          <m:dPr>
            <m:begChr m:val="("/>
            <m:sepChr m:val=""/>
            <m:endChr m:val=")"/>
            <m:grow/>
          </m:dPr>
          <m:e>
            <m:r>
              <m:t>y</m:t>
            </m:r>
            <m:r>
              <m:rPr>
                <m:sty m:val="p"/>
              </m:rPr>
              <m:t>/</m:t>
            </m:r>
            <m:r>
              <m:t>h</m:t>
            </m:r>
            <m:r>
              <m:rPr>
                <m:sty m:val="p"/>
              </m:rPr>
              <m:t>−</m:t>
            </m:r>
            <m:sSup>
              <m:e>
                <m:r>
                  <m:t>y</m:t>
                </m:r>
              </m:e>
              <m:sup>
                <m:r>
                  <m:t>2</m:t>
                </m:r>
              </m:sup>
            </m:sSup>
            <m:r>
              <m:rPr>
                <m:sty m:val="p"/>
              </m:rPr>
              <m:t>/</m:t>
            </m:r>
            <m:sSup>
              <m:e>
                <m:r>
                  <m:t>h</m:t>
                </m:r>
              </m:e>
              <m:sup>
                <m:r>
                  <m:t>2</m:t>
                </m:r>
              </m:sup>
            </m:sSup>
          </m:e>
        </m:d>
      </m:oMath>
      <w:r>
        <w:t xml:space="preserve"> </w:t>
      </w:r>
      <w:r>
        <w:t xml:space="preserve">factor.</w:t>
      </w:r>
    </w:p>
    <w:p>
      <w:pPr>
        <w:pStyle w:val="Compact"/>
        <w:numPr>
          <w:ilvl w:val="0"/>
          <w:numId w:val="1001"/>
        </w:numPr>
      </w:pPr>
      <w:r>
        <w:rPr>
          <w:i/>
          <w:iCs/>
        </w:rPr>
        <w:t xml:space="preserve">Units of</w:t>
      </w:r>
      <w:r>
        <w:rPr>
          <w:i/>
          <w:iCs/>
        </w:rPr>
        <w:t xml:space="preserve"> </w:t>
      </w:r>
      <m:oMath>
        <m:sSub>
          <m:e>
            <m:r>
              <m:t>Q</m:t>
            </m:r>
          </m:e>
          <m:sub>
            <m:r>
              <m:t>V</m:t>
            </m:r>
          </m:sub>
        </m:sSub>
      </m:oMath>
      <w:r>
        <w:rPr>
          <w:i/>
          <w:iCs/>
        </w:rPr>
        <w:t xml:space="preserve">:</w:t>
      </w:r>
      <w:r>
        <w:t xml:space="preserve"> </w:t>
      </w:r>
      <m:oMath>
        <m:d>
          <m:dPr>
            <m:begChr m:val="("/>
            <m:sepChr m:val=""/>
            <m:endChr m:val=")"/>
            <m:grow/>
          </m:dPr>
          <m:e>
            <m:r>
              <m:rPr>
                <m:sty m:val="p"/>
              </m:rPr>
              <m:t>m</m:t>
            </m:r>
          </m:e>
        </m:d>
        <m:d>
          <m:dPr>
            <m:begChr m:val="("/>
            <m:sepChr m:val=""/>
            <m:endChr m:val=")"/>
            <m:grow/>
          </m:dPr>
          <m:e>
            <m:sSup>
              <m:e>
                <m:r>
                  <m:rPr>
                    <m:sty m:val="p"/>
                  </m:rPr>
                  <m:t>m</m:t>
                </m:r>
              </m:e>
              <m:sup>
                <m:r>
                  <m:rPr>
                    <m:sty m:val="p"/>
                  </m:rPr>
                  <m:t>3</m:t>
                </m:r>
              </m:sup>
            </m:sSup>
          </m:e>
        </m:d>
        <m:d>
          <m:dPr>
            <m:begChr m:val="("/>
            <m:sepChr m:val=""/>
            <m:endChr m:val=")"/>
            <m:grow/>
          </m:dPr>
          <m:e>
            <m:r>
              <m:rPr>
                <m:sty m:val="p"/>
              </m:rPr>
              <m:t>P</m:t>
            </m:r>
            <m:r>
              <m:rPr>
                <m:sty m:val="p"/>
              </m:rPr>
              <m:t>a</m:t>
            </m:r>
          </m:e>
        </m:d>
        <m:r>
          <m:rPr>
            <m:sty m:val="p"/>
          </m:rPr>
          <m:t>/</m:t>
        </m:r>
        <m:d>
          <m:dPr>
            <m:begChr m:val="("/>
            <m:sepChr m:val=""/>
            <m:endChr m:val=")"/>
            <m:grow/>
          </m:dPr>
          <m:e>
            <m:r>
              <m:rPr>
                <m:sty m:val="p"/>
              </m:rPr>
              <m:t>P</m:t>
            </m:r>
            <m:r>
              <m:rPr>
                <m:sty m:val="p"/>
              </m:rPr>
              <m:t>a</m:t>
            </m:r>
            <m:r>
              <m:rPr>
                <m:sty m:val="p"/>
              </m:rPr>
              <m:t>⋅</m:t>
            </m:r>
            <m:r>
              <m:rPr>
                <m:sty m:val="p"/>
              </m:rPr>
              <m:t>s</m:t>
            </m:r>
            <m:r>
              <m:rPr>
                <m:sty m:val="p"/>
              </m:rPr>
              <m:t>⋅</m:t>
            </m:r>
            <m:r>
              <m:rPr>
                <m:sty m:val="p"/>
              </m:rPr>
              <m:t>m</m:t>
            </m:r>
          </m:e>
        </m:d>
        <m:r>
          <m:rPr>
            <m:sty m:val="p"/>
          </m:rPr>
          <m:t>=</m:t>
        </m:r>
        <m:sSup>
          <m:e>
            <m:r>
              <m:rPr>
                <m:sty m:val="p"/>
              </m:rPr>
              <m:t>m</m:t>
            </m:r>
          </m:e>
          <m:sup>
            <m:r>
              <m:rPr>
                <m:sty m:val="p"/>
              </m:rPr>
              <m:t>3</m:t>
            </m:r>
          </m:sup>
        </m:sSup>
        <m:r>
          <m:rPr>
            <m:sty m:val="p"/>
          </m:rPr>
          <m:t>/</m:t>
        </m:r>
        <m:r>
          <m:rPr>
            <m:sty m:val="p"/>
          </m:rPr>
          <m:t>s</m:t>
        </m:r>
      </m:oMath>
      <w:r>
        <w:t xml:space="preserve">. Both driving terms,</w:t>
      </w:r>
      <w:r>
        <w:t xml:space="preserve"> </w:t>
      </w:r>
      <m:oMath>
        <m:r>
          <m:rPr>
            <m:sty m:val="p"/>
          </m:rPr>
          <m:t>Δ</m:t>
        </m:r>
        <m:r>
          <m:t>P</m:t>
        </m:r>
      </m:oMath>
      <w:r>
        <w:t xml:space="preserve"> </w:t>
      </w:r>
      <w:r>
        <w:t xml:space="preserve">and</w:t>
      </w:r>
      <w:r>
        <w:t xml:space="preserve"> </w:t>
      </w:r>
      <m:oMath>
        <m:r>
          <m:t>ρ</m:t>
        </m:r>
        <m:r>
          <m:t>g</m:t>
        </m:r>
        <m:r>
          <m:t>L</m:t>
        </m:r>
        <m:r>
          <m:rPr>
            <m:sty m:val="p"/>
          </m:rPr>
          <m:t>sin</m:t>
        </m:r>
        <m:r>
          <m:t>α</m:t>
        </m:r>
      </m:oMath>
      <w:r>
        <w:t xml:space="preserve">, have units of pressure.</w:t>
      </w:r>
    </w:p>
    <w:p>
      <w:pPr>
        <w:pStyle w:val="Compact"/>
        <w:numPr>
          <w:ilvl w:val="0"/>
          <w:numId w:val="1001"/>
        </w:numPr>
      </w:pPr>
      <w:r>
        <w:rPr>
          <w:i/>
          <w:iCs/>
        </w:rPr>
        <w:t xml:space="preserve">Units of</w:t>
      </w:r>
      <w:r>
        <w:rPr>
          <w:i/>
          <w:iCs/>
        </w:rPr>
        <w:t xml:space="preserve"> </w:t>
      </w:r>
      <m:oMath>
        <m:sSub>
          <m:e>
            <m:r>
              <m:rPr>
                <m:sty m:val="p"/>
              </m:rPr>
              <m:t>ℜ</m:t>
            </m:r>
          </m:e>
          <m:sub>
            <m:r>
              <m:t>f</m:t>
            </m:r>
          </m:sub>
        </m:sSub>
      </m:oMath>
      <w:r>
        <w:rPr>
          <w:i/>
          <w:iCs/>
        </w:rPr>
        <w:t xml:space="preserve">:</w:t>
      </w:r>
      <w:r>
        <w:t xml:space="preserve"> </w:t>
      </w:r>
      <m:oMath>
        <m:d>
          <m:dPr>
            <m:begChr m:val="("/>
            <m:sepChr m:val=""/>
            <m:endChr m:val=")"/>
            <m:grow/>
          </m:dPr>
          <m:e>
            <m:r>
              <m:rPr>
                <m:sty m:val="p"/>
              </m:rPr>
              <m:t>P</m:t>
            </m:r>
            <m:r>
              <m:rPr>
                <m:sty m:val="p"/>
              </m:rPr>
              <m:t>a</m:t>
            </m:r>
            <m:r>
              <m:rPr>
                <m:sty m:val="p"/>
              </m:rPr>
              <m:t>⋅</m:t>
            </m:r>
            <m:r>
              <m:rPr>
                <m:sty m:val="p"/>
              </m:rPr>
              <m:t>s</m:t>
            </m:r>
          </m:e>
        </m:d>
        <m:d>
          <m:dPr>
            <m:begChr m:val="("/>
            <m:sepChr m:val=""/>
            <m:endChr m:val=")"/>
            <m:grow/>
          </m:dPr>
          <m:e>
            <m:r>
              <m:rPr>
                <m:sty m:val="p"/>
              </m:rPr>
              <m:t>m</m:t>
            </m:r>
          </m:e>
        </m:d>
        <m:r>
          <m:rPr>
            <m:sty m:val="p"/>
          </m:rPr>
          <m:t>/</m:t>
        </m:r>
        <m:sSup>
          <m:e>
            <m:r>
              <m:rPr>
                <m:sty m:val="p"/>
              </m:rPr>
              <m:t>m</m:t>
            </m:r>
          </m:e>
          <m:sup>
            <m:r>
              <m:rPr>
                <m:sty m:val="p"/>
              </m:rPr>
              <m:t>4</m:t>
            </m:r>
          </m:sup>
        </m:sSup>
        <m:r>
          <m:rPr>
            <m:sty m:val="p"/>
          </m:rPr>
          <m:t>=</m:t>
        </m:r>
        <m:r>
          <m:rPr>
            <m:sty m:val="p"/>
          </m:rPr>
          <m:t>P</m:t>
        </m:r>
        <m:r>
          <m:rPr>
            <m:sty m:val="p"/>
          </m:rPr>
          <m:t>a</m:t>
        </m:r>
        <m:r>
          <m:rPr>
            <m:sty m:val="p"/>
          </m:rPr>
          <m:t>⋅</m:t>
        </m:r>
        <m:r>
          <m:rPr>
            <m:sty m:val="p"/>
          </m:rPr>
          <m:t>s</m:t>
        </m:r>
        <m:r>
          <m:rPr>
            <m:sty m:val="p"/>
          </m:rPr>
          <m:t>/</m:t>
        </m:r>
        <m:sSup>
          <m:e>
            <m:r>
              <m:rPr>
                <m:sty m:val="p"/>
              </m:rPr>
              <m:t>m</m:t>
            </m:r>
          </m:e>
          <m:sup>
            <m:r>
              <m:rPr>
                <m:sty m:val="p"/>
              </m:rPr>
              <m:t>3</m:t>
            </m:r>
          </m:sup>
        </m:sSup>
      </m:oMath>
      <w:r>
        <w:t xml:space="preserve">, the same as the Poiseuille resistance of Equation (6.53).</w:t>
      </w:r>
    </w:p>
    <w:p>
      <w:pPr>
        <w:pStyle w:val="Compact"/>
        <w:numPr>
          <w:ilvl w:val="0"/>
          <w:numId w:val="1001"/>
        </w:numPr>
      </w:pPr>
      <w:r>
        <w:rPr>
          <w:i/>
          <w:iCs/>
        </w:rPr>
        <w:t xml:space="preserve">Link to the falling film:</w:t>
      </w:r>
      <w:r>
        <w:t xml:space="preserve"> </w:t>
      </w:r>
      <w:r>
        <w:t xml:space="preserve">with</w:t>
      </w:r>
      <w:r>
        <w:t xml:space="preserve"> </w:t>
      </w:r>
      <m:oMath>
        <m:r>
          <m:rPr>
            <m:sty m:val="p"/>
          </m:rPr>
          <m:t>Δ</m:t>
        </m:r>
        <m:r>
          <m:t>P</m:t>
        </m:r>
        <m:r>
          <m:rPr>
            <m:sty m:val="p"/>
          </m:rPr>
          <m:t>=</m:t>
        </m:r>
        <m:r>
          <m:t>0</m:t>
        </m:r>
      </m:oMath>
      <w:r>
        <w:t xml:space="preserve">, a channel of height</w:t>
      </w:r>
      <w:r>
        <w:t xml:space="preserve"> </w:t>
      </w:r>
      <m:oMath>
        <m:r>
          <m:t>H</m:t>
        </m:r>
      </m:oMath>
      <w:r>
        <w:t xml:space="preserve"> </w:t>
      </w:r>
      <w:r>
        <w:t xml:space="preserve">carries</w:t>
      </w:r>
      <w:r>
        <w:t xml:space="preserve"> </w:t>
      </w:r>
      <m:oMath>
        <m:sSub>
          <m:e>
            <m:r>
              <m:t>Q</m:t>
            </m:r>
          </m:e>
          <m:sub>
            <m:r>
              <m:t>V</m:t>
            </m:r>
          </m:sub>
        </m:sSub>
        <m:r>
          <m:rPr>
            <m:sty m:val="p"/>
          </m:rPr>
          <m:t>=</m:t>
        </m:r>
        <m:r>
          <m:t>ρ</m:t>
        </m:r>
        <m:r>
          <m:t>g</m:t>
        </m:r>
        <m:r>
          <m:t>W</m:t>
        </m:r>
        <m:sSup>
          <m:e>
            <m:r>
              <m:t>H</m:t>
            </m:r>
          </m:e>
          <m:sup>
            <m:r>
              <m:t>3</m:t>
            </m:r>
          </m:sup>
        </m:sSup>
        <m:r>
          <m:rPr>
            <m:sty m:val="p"/>
          </m:rPr>
          <m:t>sin</m:t>
        </m:r>
        <m:r>
          <m:t>α</m:t>
        </m:r>
        <m:r>
          <m:rPr>
            <m:sty m:val="p"/>
          </m:rPr>
          <m:t>/</m:t>
        </m:r>
        <m:d>
          <m:dPr>
            <m:begChr m:val="("/>
            <m:sepChr m:val=""/>
            <m:endChr m:val=")"/>
            <m:grow/>
          </m:dPr>
          <m:e>
            <m:r>
              <m:t>12</m:t>
            </m:r>
            <m:r>
              <m:t>μ</m:t>
            </m:r>
          </m:e>
        </m:d>
      </m:oMath>
      <w:r>
        <w:t xml:space="preserve">. A falling film of thickness</w:t>
      </w:r>
      <w:r>
        <w:t xml:space="preserve"> </w:t>
      </w:r>
      <m:oMath>
        <m:r>
          <m:t>H</m:t>
        </m:r>
        <m:r>
          <m:rPr>
            <m:sty m:val="p"/>
          </m:rPr>
          <m:t>/</m:t>
        </m:r>
        <m:r>
          <m:t>2</m:t>
        </m:r>
      </m:oMath>
      <w:r>
        <w:t xml:space="preserve"> </w:t>
      </w:r>
      <w:r>
        <w:t xml:space="preserve">carries, from Equation (6.31),</w:t>
      </w:r>
      <w:r>
        <w:t xml:space="preserve"> </w:t>
      </w:r>
      <m:oMath>
        <m:r>
          <m:t>ρ</m:t>
        </m:r>
        <m:r>
          <m:t>g</m:t>
        </m:r>
        <m:r>
          <m:t>W</m:t>
        </m:r>
        <m:sSup>
          <m:e>
            <m:d>
              <m:dPr>
                <m:begChr m:val="("/>
                <m:sepChr m:val=""/>
                <m:endChr m:val=")"/>
                <m:grow/>
              </m:dPr>
              <m:e>
                <m:r>
                  <m:t>H</m:t>
                </m:r>
                <m:r>
                  <m:rPr>
                    <m:sty m:val="p"/>
                  </m:rPr>
                  <m:t>/</m:t>
                </m:r>
                <m:r>
                  <m:t>2</m:t>
                </m:r>
              </m:e>
            </m:d>
          </m:e>
          <m:sup>
            <m:r>
              <m:t>3</m:t>
            </m:r>
          </m:sup>
        </m:sSup>
        <m:r>
          <m:rPr>
            <m:sty m:val="p"/>
          </m:rPr>
          <m:t>sin</m:t>
        </m:r>
        <m:r>
          <m:t>α</m:t>
        </m:r>
        <m:r>
          <m:rPr>
            <m:sty m:val="p"/>
          </m:rPr>
          <m:t>/</m:t>
        </m:r>
        <m:d>
          <m:dPr>
            <m:begChr m:val="("/>
            <m:sepChr m:val=""/>
            <m:endChr m:val=")"/>
            <m:grow/>
          </m:dPr>
          <m:e>
            <m:r>
              <m:t>3</m:t>
            </m:r>
            <m:r>
              <m:t>μ</m:t>
            </m:r>
          </m:e>
        </m:d>
        <m:r>
          <m:rPr>
            <m:sty m:val="p"/>
          </m:rPr>
          <m:t>=</m:t>
        </m:r>
        <m:r>
          <m:t>ρ</m:t>
        </m:r>
        <m:r>
          <m:t>g</m:t>
        </m:r>
        <m:r>
          <m:t>W</m:t>
        </m:r>
        <m:sSup>
          <m:e>
            <m:r>
              <m:t>H</m:t>
            </m:r>
          </m:e>
          <m:sup>
            <m:r>
              <m:t>3</m:t>
            </m:r>
          </m:sup>
        </m:sSup>
        <m:r>
          <m:rPr>
            <m:sty m:val="p"/>
          </m:rPr>
          <m:t>sin</m:t>
        </m:r>
        <m:r>
          <m:t>α</m:t>
        </m:r>
        <m:r>
          <m:rPr>
            <m:sty m:val="p"/>
          </m:rPr>
          <m:t>/</m:t>
        </m:r>
        <m:d>
          <m:dPr>
            <m:begChr m:val="("/>
            <m:sepChr m:val=""/>
            <m:endChr m:val=")"/>
            <m:grow/>
          </m:dPr>
          <m:e>
            <m:r>
              <m:t>24</m:t>
            </m:r>
            <m:r>
              <m:t>μ</m:t>
            </m:r>
          </m:e>
        </m:d>
      </m:oMath>
      <w:r>
        <w:t xml:space="preserve">. The channel therefore carries exactly twice the film flow. By symmetry, the zero-shear centerline of the channel plays the role of the film’s free surface, and each half of the channel matches the film profile of Equation (6.28) with</w:t>
      </w:r>
      <w:r>
        <w:t xml:space="preserve"> </w:t>
      </w:r>
      <m:oMath>
        <m:r>
          <m:t>h</m:t>
        </m:r>
        <m:r>
          <m:rPr>
            <m:sty m:val="p"/>
          </m:rPr>
          <m:t>=</m:t>
        </m:r>
        <m:r>
          <m:t>H</m:t>
        </m:r>
        <m:r>
          <m:rPr>
            <m:sty m:val="p"/>
          </m:rPr>
          <m:t>/</m:t>
        </m:r>
        <m:r>
          <m:t>2</m:t>
        </m:r>
      </m:oMath>
      <w:r>
        <w:t xml:space="preserve">.</w:t>
      </w:r>
    </w:p>
    <w:p>
      <w:pPr>
        <w:pStyle w:val="FirstParagraph"/>
      </w:pPr>
      <w:r>
        <w:rPr>
          <w:b/>
          <w:bCs/>
        </w:rPr>
        <w:t xml:space="preserve">Check against the source solution:</w:t>
      </w:r>
      <w:r>
        <w:t xml:space="preserve"> </w:t>
      </w:r>
      <w:r>
        <w:t xml:space="preserve">the pressure distribution, velocity profile, maximum velocity, flow rate and resistance are correct. Three corrections:</w:t>
      </w:r>
    </w:p>
    <w:p>
      <w:pPr>
        <w:pStyle w:val="Compact"/>
        <w:numPr>
          <w:ilvl w:val="0"/>
          <w:numId w:val="1002"/>
        </w:numPr>
      </w:pPr>
      <w:r>
        <w:t xml:space="preserve">As transcribed, the source states that flow is positive if</w:t>
      </w:r>
      <w:r>
        <w:t xml:space="preserve"> </w:t>
      </w:r>
      <m:oMath>
        <m:r>
          <m:rPr>
            <m:sty m:val="p"/>
          </m:rPr>
          <m:t>Δ</m:t>
        </m:r>
        <m:r>
          <m:t>P</m:t>
        </m:r>
        <m:r>
          <m:rPr>
            <m:sty m:val="p"/>
          </m:rPr>
          <m:t>&gt;</m:t>
        </m:r>
        <m:r>
          <m:t>ρ</m:t>
        </m:r>
        <m:r>
          <m:t>g</m:t>
        </m:r>
        <m:r>
          <m:t>L</m:t>
        </m:r>
        <m:r>
          <m:rPr>
            <m:sty m:val="p"/>
          </m:rPr>
          <m:t>sin</m:t>
        </m:r>
        <m:r>
          <m:t>α</m:t>
        </m:r>
      </m:oMath>
      <w:r>
        <w:t xml:space="preserve"> </w:t>
      </w:r>
      <w:r>
        <w:t xml:space="preserve">and negative if</w:t>
      </w:r>
      <w:r>
        <w:t xml:space="preserve"> </w:t>
      </w:r>
      <m:oMath>
        <m:r>
          <m:rPr>
            <m:sty m:val="p"/>
          </m:rPr>
          <m:t>Δ</m:t>
        </m:r>
        <m:r>
          <m:t>P</m:t>
        </m:r>
        <m:r>
          <m:rPr>
            <m:sty m:val="p"/>
          </m:rPr>
          <m:t>&lt;</m:t>
        </m:r>
        <m:r>
          <m:t>ρ</m:t>
        </m:r>
        <m:r>
          <m:t>g</m:t>
        </m:r>
        <m:r>
          <m:t>L</m:t>
        </m:r>
        <m:r>
          <m:rPr>
            <m:sty m:val="p"/>
          </m:rPr>
          <m:t>sin</m:t>
        </m:r>
        <m:r>
          <m:t>α</m:t>
        </m:r>
      </m:oMath>
      <w:r>
        <w:t xml:space="preserve">. The threshold is</w:t>
      </w:r>
      <w:r>
        <w:t xml:space="preserve"> </w:t>
      </w:r>
      <m:oMath>
        <m:r>
          <m:rPr>
            <m:sty m:val="p"/>
          </m:rPr>
          <m:t>−</m:t>
        </m:r>
        <m:r>
          <m:t>ρ</m:t>
        </m:r>
        <m:r>
          <m:t>g</m:t>
        </m:r>
        <m:r>
          <m:t>L</m:t>
        </m:r>
        <m:r>
          <m:rPr>
            <m:sty m:val="p"/>
          </m:rPr>
          <m:t>sin</m:t>
        </m:r>
        <m:r>
          <m:t>α</m:t>
        </m:r>
      </m:oMath>
      <w:r>
        <w:t xml:space="preserve">, consistent with its own zero-flow condition</w:t>
      </w:r>
      <w:r>
        <w:t xml:space="preserve"> </w:t>
      </w:r>
      <m:oMath>
        <m:r>
          <m:rPr>
            <m:sty m:val="p"/>
          </m:rPr>
          <m:t>Δ</m:t>
        </m:r>
        <m:r>
          <m:t>P</m:t>
        </m:r>
        <m:r>
          <m:rPr>
            <m:sty m:val="p"/>
          </m:rPr>
          <m:t>=</m:t>
        </m:r>
        <m:r>
          <m:rPr>
            <m:sty m:val="p"/>
          </m:rPr>
          <m:t>−</m:t>
        </m:r>
        <m:r>
          <m:t>ρ</m:t>
        </m:r>
        <m:r>
          <m:t>g</m:t>
        </m:r>
        <m:r>
          <m:t>L</m:t>
        </m:r>
        <m:r>
          <m:rPr>
            <m:sty m:val="p"/>
          </m:rPr>
          <m:t>sin</m:t>
        </m:r>
        <m:r>
          <m:t>α</m:t>
        </m:r>
      </m:oMath>
      <w:r>
        <w:t xml:space="preserve">.</w:t>
      </w:r>
    </w:p>
    <w:p>
      <w:pPr>
        <w:pStyle w:val="Compact"/>
        <w:numPr>
          <w:ilvl w:val="0"/>
          <w:numId w:val="1002"/>
        </w:numPr>
      </w:pPr>
      <w:r>
        <w:t xml:space="preserve">The source says the flow is</w:t>
      </w:r>
      <w:r>
        <w:t xml:space="preserve"> </w:t>
      </w:r>
      <w:r>
        <w:t xml:space="preserve">“directly proportional to the length”</w:t>
      </w:r>
      <w:r>
        <w:t xml:space="preserve"> </w:t>
      </w:r>
      <w:r>
        <w:t xml:space="preserve">of the channel. For a fixed</w:t>
      </w:r>
      <w:r>
        <w:t xml:space="preserve"> </w:t>
      </w:r>
      <m:oMath>
        <m:r>
          <m:rPr>
            <m:sty m:val="p"/>
          </m:rPr>
          <m:t>Δ</m:t>
        </m:r>
        <m:r>
          <m:t>P</m:t>
        </m:r>
      </m:oMath>
      <w:r>
        <w:t xml:space="preserve">, the pressure-driven part of the flow is inversely proportional to</w:t>
      </w:r>
      <w:r>
        <w:t xml:space="preserve"> </w:t>
      </w:r>
      <m:oMath>
        <m:r>
          <m:t>L</m:t>
        </m:r>
      </m:oMath>
      <w:r>
        <w:t xml:space="preserve">, and the gravity-driven part does not depend on</w:t>
      </w:r>
      <w:r>
        <w:t xml:space="preserve"> </w:t>
      </w:r>
      <m:oMath>
        <m:r>
          <m:t>L</m:t>
        </m:r>
      </m:oMath>
      <w:r>
        <w:t xml:space="preserve">.</w:t>
      </w:r>
    </w:p>
    <w:p>
      <w:pPr>
        <w:pStyle w:val="Compact"/>
        <w:numPr>
          <w:ilvl w:val="0"/>
          <w:numId w:val="1002"/>
        </w:numPr>
      </w:pPr>
      <w:r>
        <w:t xml:space="preserve">The source labels the maximum velocity</w:t>
      </w:r>
      <w:r>
        <w:t xml:space="preserve"> </w:t>
      </w:r>
      <w:r>
        <w:t xml:space="preserve">“(6.32a)”</w:t>
      </w:r>
      <w:r>
        <w:t xml:space="preserve">. That number does not appear on the slides, where Equation (6.32) is the falling-film thickness, so it is not used here.</w:t>
      </w:r>
    </w:p>
    <w:bookmarkEnd w:id="17"/>
    <w:sectPr>
      <w:pgSz w:h="15840" w:w="12240"/>
      <w:pgMar w:bottom="1008" w:left="1152" w:right="1152"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36" w:before="36"/>
    </w:pPr>
    <w:rPr>
      <w:rFonts w:ascii="Calibri" w:hAnsi="Calibri"/>
      <w:color w:val="00000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2"/>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customStyle="1" w:styleId="SourceCode" w:type="paragraph">
    <w:name w:val="Source Code"/>
    <w:basedOn w:val="Normal"/>
    <w:link w:val="VerbatimChar"/>
    <w:pPr>
      <w:wordWrap w:val="off"/>
    </w:pPr>
    <w:rPr>
      <w:rFonts w:ascii="Calibri" w:hAnsi="Calibri"/>
      <w:color w:val="000000"/>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AnswerBox">
    <w:name w:val="Answer Box"/>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6.2.6.2 — Newtonian Flow Through an Inclined Channel with a Pressure Gradient</dc:title>
  <dc:creator/>
  <cp:keywords/>
  <dcterms:created xsi:type="dcterms:W3CDTF">2026-09-30T19:26:12Z</dcterms:created>
  <dcterms:modified xsi:type="dcterms:W3CDTF">2026-09-30T19:26:12Z</dcterms:modified>
</cp:coreProperties>
</file>

<file path=docProps/custom.xml><?xml version="1.0" encoding="utf-8"?>
<Properties xmlns="http://schemas.openxmlformats.org/officeDocument/2006/custom-properties" xmlns:vt="http://schemas.openxmlformats.org/officeDocument/2006/docPropsVTypes"/>
</file>