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080" w:right="-810" w:firstLine="0"/>
        <w:rPr>
          <w:rFonts w:ascii="Georgia" w:cs="Georgia" w:eastAsia="Georgia" w:hAnsi="Georgia"/>
          <w:b w:val="1"/>
          <w:color w:val="121212"/>
          <w:sz w:val="52"/>
          <w:szCs w:val="52"/>
          <w:highlight w:val="white"/>
        </w:rPr>
      </w:pPr>
      <w:r w:rsidDel="00000000" w:rsidR="00000000" w:rsidRPr="00000000">
        <w:rPr>
          <w:rFonts w:ascii="Georgia" w:cs="Georgia" w:eastAsia="Georgia" w:hAnsi="Georgia"/>
          <w:b w:val="1"/>
          <w:color w:val="121212"/>
          <w:sz w:val="52"/>
          <w:szCs w:val="52"/>
          <w:highlight w:val="white"/>
          <w:rtl w:val="0"/>
        </w:rPr>
        <w:t xml:space="preserve">IoT Based Air Quality Monitoring System</w:t>
      </w:r>
    </w:p>
    <w:p w:rsidR="00000000" w:rsidDel="00000000" w:rsidP="00000000" w:rsidRDefault="00000000" w:rsidRPr="00000000" w14:paraId="00000002">
      <w:pPr>
        <w:ind w:left="-1080" w:right="-810" w:firstLine="0"/>
        <w:rPr>
          <w:rFonts w:ascii="Georgia" w:cs="Georgia" w:eastAsia="Georgia" w:hAnsi="Georgia"/>
          <w:b w:val="1"/>
          <w:color w:val="121212"/>
          <w:sz w:val="52"/>
          <w:szCs w:val="52"/>
          <w:highlight w:val="white"/>
        </w:rPr>
      </w:pPr>
      <w:r w:rsidDel="00000000" w:rsidR="00000000" w:rsidRPr="00000000">
        <w:rPr>
          <w:rtl w:val="0"/>
        </w:rPr>
      </w:r>
    </w:p>
    <w:p w:rsidR="00000000" w:rsidDel="00000000" w:rsidP="00000000" w:rsidRDefault="00000000" w:rsidRPr="00000000" w14:paraId="00000003">
      <w:pPr>
        <w:ind w:left="-1080" w:right="-810" w:firstLine="0"/>
        <w:rPr>
          <w:b w:val="1"/>
          <w:color w:val="0b5394"/>
          <w:sz w:val="36"/>
          <w:szCs w:val="36"/>
          <w:highlight w:val="white"/>
        </w:rPr>
      </w:pPr>
      <w:r w:rsidDel="00000000" w:rsidR="00000000" w:rsidRPr="00000000">
        <w:rPr>
          <w:b w:val="1"/>
          <w:color w:val="0b5394"/>
          <w:sz w:val="36"/>
          <w:szCs w:val="36"/>
          <w:highlight w:val="white"/>
          <w:rtl w:val="0"/>
        </w:rPr>
        <w:t xml:space="preserve">why we need air quality systems:</w:t>
      </w:r>
    </w:p>
    <w:p w:rsidR="00000000" w:rsidDel="00000000" w:rsidP="00000000" w:rsidRDefault="00000000" w:rsidRPr="00000000" w14:paraId="00000004">
      <w:pPr>
        <w:ind w:left="-1080" w:right="-810" w:firstLine="0"/>
        <w:rPr>
          <w:b w:val="1"/>
          <w:color w:val="121212"/>
          <w:sz w:val="34"/>
          <w:szCs w:val="34"/>
          <w:highlight w:val="white"/>
        </w:rPr>
      </w:pPr>
      <w:r w:rsidDel="00000000" w:rsidR="00000000" w:rsidRPr="00000000">
        <w:rPr>
          <w:b w:val="1"/>
          <w:color w:val="121212"/>
          <w:sz w:val="34"/>
          <w:szCs w:val="34"/>
          <w:highlight w:val="white"/>
          <w:rtl w:val="0"/>
        </w:rPr>
        <w:tab/>
        <w:tab/>
        <w:tab/>
        <w:tab/>
      </w:r>
    </w:p>
    <w:p w:rsidR="00000000" w:rsidDel="00000000" w:rsidP="00000000" w:rsidRDefault="00000000" w:rsidRPr="00000000" w14:paraId="00000005">
      <w:pPr>
        <w:ind w:left="-1080" w:right="-810" w:firstLine="360"/>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                                                        Air quality systems are essential for monitoring and controlling the quality of air in indoor and outdoor environments. They help to detect and measure the concentration of pollutants in the air, such as particulate matter, nitrogen oxides, sulfur dioxide, and ozone. This information is then used to inform public health policies and regulations, as well as to develop strategies for reducing air pollution.</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9f9f9" w:val="clear"/>
        <w:spacing w:before="180" w:lineRule="auto"/>
        <w:ind w:left="-1080" w:firstLine="0"/>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For instance, Oizom offers end-to-end and scalable solutions for real-time air quality monitoring and advanced data analytics. Their range of air monitoring systems monitors various environmental parameters like air quality, polluting gases, odourful and toxic gases, noise, weather conditions, radiation, etc. Using their patented e-breathing technology, Oizom assures the highest accuracy even in extreme environmental conditions. </w:t>
      </w:r>
    </w:p>
    <w:p w:rsidR="00000000" w:rsidDel="00000000" w:rsidP="00000000" w:rsidRDefault="00000000" w:rsidRPr="00000000" w14:paraId="0000000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300" w:line="264" w:lineRule="auto"/>
        <w:ind w:left="-1080" w:firstLine="0"/>
        <w:jc w:val="both"/>
        <w:rPr>
          <w:rFonts w:ascii="Roboto" w:cs="Roboto" w:eastAsia="Roboto" w:hAnsi="Roboto"/>
          <w:b w:val="1"/>
          <w:color w:val="0b5394"/>
          <w:sz w:val="36"/>
          <w:szCs w:val="36"/>
          <w:highlight w:val="white"/>
        </w:rPr>
      </w:pPr>
      <w:bookmarkStart w:colFirst="0" w:colLast="0" w:name="_heading=h.gjdgxs" w:id="0"/>
      <w:bookmarkEnd w:id="0"/>
      <w:r w:rsidDel="00000000" w:rsidR="00000000" w:rsidRPr="00000000">
        <w:rPr>
          <w:rFonts w:ascii="Roboto" w:cs="Roboto" w:eastAsia="Roboto" w:hAnsi="Roboto"/>
          <w:b w:val="1"/>
          <w:color w:val="0b5394"/>
          <w:sz w:val="36"/>
          <w:szCs w:val="36"/>
          <w:highlight w:val="white"/>
          <w:rtl w:val="0"/>
        </w:rPr>
        <w:t xml:space="preserve">Components Required</w:t>
      </w:r>
    </w:p>
    <w:p w:rsidR="00000000" w:rsidDel="00000000" w:rsidP="00000000" w:rsidRDefault="00000000" w:rsidRPr="00000000" w14:paraId="00000008">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720" w:hanging="360"/>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09">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720" w:hanging="360"/>
        <w:jc w:val="both"/>
        <w:rPr>
          <w:rFonts w:ascii="Roboto" w:cs="Roboto" w:eastAsia="Roboto" w:hAnsi="Roboto"/>
          <w:b w:val="1"/>
          <w:highlight w:val="white"/>
        </w:rPr>
      </w:pPr>
      <w:r w:rsidDel="00000000" w:rsidR="00000000" w:rsidRPr="00000000">
        <w:rPr>
          <w:rFonts w:ascii="Roboto" w:cs="Roboto" w:eastAsia="Roboto" w:hAnsi="Roboto"/>
          <w:b w:val="1"/>
          <w:color w:val="121212"/>
          <w:sz w:val="26"/>
          <w:szCs w:val="26"/>
          <w:highlight w:val="white"/>
          <w:rtl w:val="0"/>
        </w:rPr>
        <w:t xml:space="preserve">Nova PM Sensor SDS011</w:t>
      </w:r>
      <w:r w:rsidDel="00000000" w:rsidR="00000000" w:rsidRPr="00000000">
        <w:rPr>
          <w:rtl w:val="0"/>
        </w:rPr>
      </w:r>
    </w:p>
    <w:p w:rsidR="00000000" w:rsidDel="00000000" w:rsidP="00000000" w:rsidRDefault="00000000" w:rsidRPr="00000000" w14:paraId="0000000A">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720" w:hanging="360"/>
        <w:jc w:val="both"/>
        <w:rPr>
          <w:rFonts w:ascii="Roboto" w:cs="Roboto" w:eastAsia="Roboto" w:hAnsi="Roboto"/>
          <w:b w:val="1"/>
          <w:highlight w:val="white"/>
        </w:rPr>
      </w:pPr>
      <w:r w:rsidDel="00000000" w:rsidR="00000000" w:rsidRPr="00000000">
        <w:rPr>
          <w:rFonts w:ascii="Roboto" w:cs="Roboto" w:eastAsia="Roboto" w:hAnsi="Roboto"/>
          <w:b w:val="1"/>
          <w:color w:val="121212"/>
          <w:sz w:val="26"/>
          <w:szCs w:val="26"/>
          <w:highlight w:val="white"/>
          <w:rtl w:val="0"/>
        </w:rPr>
        <w:t xml:space="preserve">0.96’ SPI OLED Display Module</w:t>
      </w:r>
      <w:r w:rsidDel="00000000" w:rsidR="00000000" w:rsidRPr="00000000">
        <w:rPr>
          <w:rtl w:val="0"/>
        </w:rPr>
      </w:r>
    </w:p>
    <w:p w:rsidR="00000000" w:rsidDel="00000000" w:rsidP="00000000" w:rsidRDefault="00000000" w:rsidRPr="00000000" w14:paraId="0000000B">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720" w:hanging="360"/>
        <w:jc w:val="both"/>
        <w:rPr>
          <w:rFonts w:ascii="Roboto" w:cs="Roboto" w:eastAsia="Roboto" w:hAnsi="Roboto"/>
          <w:b w:val="1"/>
          <w:highlight w:val="white"/>
        </w:rPr>
      </w:pPr>
      <w:r w:rsidDel="00000000" w:rsidR="00000000" w:rsidRPr="00000000">
        <w:rPr>
          <w:rFonts w:ascii="Roboto" w:cs="Roboto" w:eastAsia="Roboto" w:hAnsi="Roboto"/>
          <w:b w:val="1"/>
          <w:color w:val="121212"/>
          <w:sz w:val="26"/>
          <w:szCs w:val="26"/>
          <w:highlight w:val="white"/>
          <w:rtl w:val="0"/>
        </w:rPr>
        <w:t xml:space="preserve">DHT11 Sensor</w:t>
      </w:r>
      <w:r w:rsidDel="00000000" w:rsidR="00000000" w:rsidRPr="00000000">
        <w:rPr>
          <w:rtl w:val="0"/>
        </w:rPr>
      </w:r>
    </w:p>
    <w:p w:rsidR="00000000" w:rsidDel="00000000" w:rsidP="00000000" w:rsidRDefault="00000000" w:rsidRPr="00000000" w14:paraId="0000000C">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720" w:hanging="360"/>
        <w:jc w:val="both"/>
        <w:rPr>
          <w:rFonts w:ascii="Roboto" w:cs="Roboto" w:eastAsia="Roboto" w:hAnsi="Roboto"/>
          <w:b w:val="1"/>
          <w:highlight w:val="white"/>
        </w:rPr>
      </w:pPr>
      <w:r w:rsidDel="00000000" w:rsidR="00000000" w:rsidRPr="00000000">
        <w:rPr>
          <w:rFonts w:ascii="Roboto" w:cs="Roboto" w:eastAsia="Roboto" w:hAnsi="Roboto"/>
          <w:b w:val="1"/>
          <w:color w:val="121212"/>
          <w:sz w:val="26"/>
          <w:szCs w:val="26"/>
          <w:highlight w:val="white"/>
          <w:rtl w:val="0"/>
        </w:rPr>
        <w:t xml:space="preserve">MQ-7 Sensor</w:t>
      </w:r>
      <w:r w:rsidDel="00000000" w:rsidR="00000000" w:rsidRPr="00000000">
        <w:rPr>
          <w:rtl w:val="0"/>
        </w:rPr>
      </w:r>
    </w:p>
    <w:p w:rsidR="00000000" w:rsidDel="00000000" w:rsidP="00000000" w:rsidRDefault="00000000" w:rsidRPr="00000000" w14:paraId="0000000D">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hanging="360"/>
        <w:jc w:val="both"/>
        <w:rPr>
          <w:rFonts w:ascii="Roboto" w:cs="Roboto" w:eastAsia="Roboto" w:hAnsi="Roboto"/>
          <w:b w:val="1"/>
          <w:highlight w:val="white"/>
        </w:rPr>
      </w:pPr>
      <w:r w:rsidDel="00000000" w:rsidR="00000000" w:rsidRPr="00000000">
        <w:rPr>
          <w:rFonts w:ascii="Roboto" w:cs="Roboto" w:eastAsia="Roboto" w:hAnsi="Roboto"/>
          <w:b w:val="1"/>
          <w:color w:val="121212"/>
          <w:sz w:val="26"/>
          <w:szCs w:val="26"/>
          <w:highlight w:val="white"/>
          <w:rtl w:val="0"/>
        </w:rPr>
        <w:t xml:space="preserve">Jumper Wires</w:t>
      </w:r>
      <w:r w:rsidDel="00000000" w:rsidR="00000000" w:rsidRPr="00000000">
        <w:rPr>
          <w:rtl w:val="0"/>
        </w:rPr>
      </w:r>
    </w:p>
    <w:p w:rsidR="00000000" w:rsidDel="00000000" w:rsidP="00000000" w:rsidRDefault="00000000" w:rsidRPr="00000000" w14:paraId="0000000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300" w:line="264" w:lineRule="auto"/>
        <w:ind w:left="-1080" w:firstLine="0"/>
        <w:jc w:val="both"/>
        <w:rPr>
          <w:rFonts w:ascii="Roboto" w:cs="Roboto" w:eastAsia="Roboto" w:hAnsi="Roboto"/>
          <w:b w:val="1"/>
          <w:color w:val="0e3d79"/>
          <w:sz w:val="36"/>
          <w:szCs w:val="36"/>
          <w:highlight w:val="white"/>
        </w:rPr>
      </w:pPr>
      <w:bookmarkStart w:colFirst="0" w:colLast="0" w:name="_heading=h.30j0zll" w:id="1"/>
      <w:bookmarkEnd w:id="1"/>
      <w:r w:rsidDel="00000000" w:rsidR="00000000" w:rsidRPr="00000000">
        <w:rPr>
          <w:rFonts w:ascii="Roboto" w:cs="Roboto" w:eastAsia="Roboto" w:hAnsi="Roboto"/>
          <w:b w:val="1"/>
          <w:color w:val="0e3d79"/>
          <w:sz w:val="36"/>
          <w:szCs w:val="36"/>
          <w:highlight w:val="white"/>
          <w:rtl w:val="0"/>
        </w:rPr>
        <w:t xml:space="preserve">Air Quality Index Calculation</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300" w:line="443.0769230769231" w:lineRule="auto"/>
        <w:jc w:val="both"/>
        <w:rPr>
          <w:rFonts w:ascii="Roboto" w:cs="Roboto" w:eastAsia="Roboto" w:hAnsi="Roboto"/>
          <w:color w:val="121212"/>
          <w:sz w:val="26"/>
          <w:szCs w:val="26"/>
          <w:highlight w:val="white"/>
        </w:rPr>
      </w:pPr>
      <w:r w:rsidDel="00000000" w:rsidR="00000000" w:rsidRPr="00000000">
        <w:rPr>
          <w:rFonts w:ascii="Roboto" w:cs="Roboto" w:eastAsia="Roboto" w:hAnsi="Roboto"/>
          <w:color w:val="121212"/>
          <w:sz w:val="26"/>
          <w:szCs w:val="26"/>
          <w:highlight w:val="white"/>
          <w:rtl w:val="0"/>
        </w:rPr>
        <w:t xml:space="preserve">The </w:t>
      </w:r>
      <w:hyperlink r:id="rId7">
        <w:r w:rsidDel="00000000" w:rsidR="00000000" w:rsidRPr="00000000">
          <w:rPr>
            <w:rFonts w:ascii="Roboto" w:cs="Roboto" w:eastAsia="Roboto" w:hAnsi="Roboto"/>
            <w:color w:val="0e3d79"/>
            <w:sz w:val="26"/>
            <w:szCs w:val="26"/>
            <w:highlight w:val="white"/>
            <w:u w:val="single"/>
            <w:rtl w:val="0"/>
          </w:rPr>
          <w:t xml:space="preserve">AQI in India</w:t>
        </w:r>
      </w:hyperlink>
      <w:r w:rsidDel="00000000" w:rsidR="00000000" w:rsidRPr="00000000">
        <w:rPr>
          <w:rFonts w:ascii="Roboto" w:cs="Roboto" w:eastAsia="Roboto" w:hAnsi="Roboto"/>
          <w:color w:val="121212"/>
          <w:sz w:val="26"/>
          <w:szCs w:val="26"/>
          <w:highlight w:val="white"/>
          <w:rtl w:val="0"/>
        </w:rPr>
        <w:t xml:space="preserve"> is calculated based on the average concentration of a particular pollutant measured over a standard time interval (24 hours for most pollutants, 8 hours for carbon monoxide and ozone). For example, the AQI for PM2.5 and PM10 is based on 24-hour average concentration and AQI for Carbon Monoxide is based on 8-hour average concentration). The AQI calculations include the eight pollutants that are PM10, PM2.5, Nitrogen Dioxide (NO</w:t>
      </w:r>
      <w:r w:rsidDel="00000000" w:rsidR="00000000" w:rsidRPr="00000000">
        <w:rPr>
          <w:rFonts w:ascii="Roboto" w:cs="Roboto" w:eastAsia="Roboto" w:hAnsi="Roboto"/>
          <w:color w:val="121212"/>
          <w:sz w:val="19"/>
          <w:szCs w:val="19"/>
          <w:highlight w:val="white"/>
          <w:rtl w:val="0"/>
        </w:rPr>
        <w:t xml:space="preserve">2</w:t>
      </w:r>
      <w:r w:rsidDel="00000000" w:rsidR="00000000" w:rsidRPr="00000000">
        <w:rPr>
          <w:rFonts w:ascii="Roboto" w:cs="Roboto" w:eastAsia="Roboto" w:hAnsi="Roboto"/>
          <w:color w:val="121212"/>
          <w:sz w:val="26"/>
          <w:szCs w:val="26"/>
          <w:highlight w:val="white"/>
          <w:rtl w:val="0"/>
        </w:rPr>
        <w:t xml:space="preserve">), Sulphur Dioxide (SO</w:t>
      </w:r>
      <w:r w:rsidDel="00000000" w:rsidR="00000000" w:rsidRPr="00000000">
        <w:rPr>
          <w:rFonts w:ascii="Roboto" w:cs="Roboto" w:eastAsia="Roboto" w:hAnsi="Roboto"/>
          <w:color w:val="121212"/>
          <w:sz w:val="19"/>
          <w:szCs w:val="19"/>
          <w:highlight w:val="white"/>
          <w:rtl w:val="0"/>
        </w:rPr>
        <w:t xml:space="preserve">2</w:t>
      </w:r>
      <w:r w:rsidDel="00000000" w:rsidR="00000000" w:rsidRPr="00000000">
        <w:rPr>
          <w:rFonts w:ascii="Roboto" w:cs="Roboto" w:eastAsia="Roboto" w:hAnsi="Roboto"/>
          <w:color w:val="121212"/>
          <w:sz w:val="26"/>
          <w:szCs w:val="26"/>
          <w:highlight w:val="white"/>
          <w:rtl w:val="0"/>
        </w:rPr>
        <w:t xml:space="preserve">),Carbon Monoxide (CO), ground-level ozone (O</w:t>
      </w:r>
      <w:r w:rsidDel="00000000" w:rsidR="00000000" w:rsidRPr="00000000">
        <w:rPr>
          <w:rFonts w:ascii="Roboto" w:cs="Roboto" w:eastAsia="Roboto" w:hAnsi="Roboto"/>
          <w:color w:val="121212"/>
          <w:sz w:val="19"/>
          <w:szCs w:val="19"/>
          <w:highlight w:val="white"/>
          <w:rtl w:val="0"/>
        </w:rPr>
        <w:t xml:space="preserve">3</w:t>
      </w:r>
      <w:r w:rsidDel="00000000" w:rsidR="00000000" w:rsidRPr="00000000">
        <w:rPr>
          <w:rFonts w:ascii="Roboto" w:cs="Roboto" w:eastAsia="Roboto" w:hAnsi="Roboto"/>
          <w:color w:val="121212"/>
          <w:sz w:val="26"/>
          <w:szCs w:val="26"/>
          <w:highlight w:val="white"/>
          <w:rtl w:val="0"/>
        </w:rPr>
        <w:t xml:space="preserve">), Ammonia (NH</w:t>
      </w:r>
      <w:r w:rsidDel="00000000" w:rsidR="00000000" w:rsidRPr="00000000">
        <w:rPr>
          <w:rFonts w:ascii="Roboto" w:cs="Roboto" w:eastAsia="Roboto" w:hAnsi="Roboto"/>
          <w:color w:val="121212"/>
          <w:sz w:val="19"/>
          <w:szCs w:val="19"/>
          <w:highlight w:val="white"/>
          <w:rtl w:val="0"/>
        </w:rPr>
        <w:t xml:space="preserve">3</w:t>
      </w:r>
      <w:r w:rsidDel="00000000" w:rsidR="00000000" w:rsidRPr="00000000">
        <w:rPr>
          <w:rFonts w:ascii="Roboto" w:cs="Roboto" w:eastAsia="Roboto" w:hAnsi="Roboto"/>
          <w:color w:val="121212"/>
          <w:sz w:val="26"/>
          <w:szCs w:val="26"/>
          <w:highlight w:val="white"/>
          <w:rtl w:val="0"/>
        </w:rPr>
        <w:t xml:space="preserve">), and Lead (Pb). However, all of the pollutants are not measured at every location.</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300" w:lineRule="auto"/>
        <w:jc w:val="both"/>
        <w:rPr>
          <w:rFonts w:ascii="Roboto" w:cs="Roboto" w:eastAsia="Roboto" w:hAnsi="Roboto"/>
          <w:color w:val="121212"/>
          <w:sz w:val="26"/>
          <w:szCs w:val="26"/>
          <w:highlight w:val="white"/>
        </w:rPr>
      </w:pPr>
      <w:r w:rsidDel="00000000" w:rsidR="00000000" w:rsidRPr="00000000">
        <w:rPr>
          <w:rFonts w:ascii="Roboto" w:cs="Roboto" w:eastAsia="Roboto" w:hAnsi="Roboto"/>
          <w:color w:val="121212"/>
          <w:sz w:val="26"/>
          <w:szCs w:val="26"/>
          <w:highlight w:val="white"/>
          <w:rtl w:val="0"/>
        </w:rPr>
        <w:t xml:space="preserve">Based on the measured 24-hour ambient concentrations of a pollutant, a sub-index is calculated, which is a linear function of concentration (e.g. the sub-index for PM2.5 will be 51 at concentration 31 µg/m3, 100 at concentration 60 µg/m3, and 75 at a concentration of 45 µg/m3). The worst sub-index (or maximum of all parameters) determines the overall AQI.</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300" w:lineRule="auto"/>
        <w:jc w:val="both"/>
        <w:rPr>
          <w:rFonts w:ascii="Roboto" w:cs="Roboto" w:eastAsia="Roboto" w:hAnsi="Roboto"/>
          <w:color w:val="121212"/>
          <w:sz w:val="26"/>
          <w:szCs w:val="26"/>
          <w:highlight w:val="white"/>
        </w:rPr>
      </w:pP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after="300" w:lineRule="auto"/>
        <w:ind w:hanging="1080"/>
        <w:jc w:val="both"/>
        <w:rPr>
          <w:b w:val="1"/>
          <w:color w:val="1c4587"/>
          <w:sz w:val="36"/>
          <w:szCs w:val="36"/>
          <w:highlight w:val="white"/>
        </w:rPr>
      </w:pPr>
      <w:r w:rsidDel="00000000" w:rsidR="00000000" w:rsidRPr="00000000">
        <w:rPr>
          <w:b w:val="1"/>
          <w:color w:val="1c4587"/>
          <w:sz w:val="36"/>
          <w:szCs w:val="36"/>
          <w:highlight w:val="white"/>
          <w:rtl w:val="0"/>
        </w:rPr>
        <w:t xml:space="preserve">Block diagram:</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after="300" w:line="443.0769230769231" w:lineRule="auto"/>
        <w:jc w:val="both"/>
        <w:rPr>
          <w:color w:val="1c4587"/>
          <w:sz w:val="36"/>
          <w:szCs w:val="36"/>
          <w:highlight w:val="white"/>
        </w:rPr>
      </w:pPr>
      <w:r w:rsidDel="00000000" w:rsidR="00000000" w:rsidRPr="00000000">
        <w:rPr>
          <w:rFonts w:ascii="Roboto" w:cs="Roboto" w:eastAsia="Roboto" w:hAnsi="Roboto"/>
          <w:b w:val="1"/>
          <w:color w:val="121212"/>
          <w:sz w:val="26"/>
          <w:szCs w:val="26"/>
          <w:highlight w:val="white"/>
        </w:rPr>
        <w:drawing>
          <wp:inline distB="114300" distT="114300" distL="114300" distR="114300">
            <wp:extent cx="5943600" cy="2286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3"/>
        <w:keepNext w:val="0"/>
        <w:keepLines w:val="0"/>
        <w:shd w:fill="ffffff" w:val="clear"/>
        <w:spacing w:after="160" w:before="300" w:line="264" w:lineRule="auto"/>
        <w:ind w:left="-1080" w:right="-810" w:firstLine="0"/>
        <w:jc w:val="both"/>
        <w:rPr>
          <w:b w:val="1"/>
          <w:color w:val="0e3d79"/>
          <w:sz w:val="36"/>
          <w:szCs w:val="36"/>
          <w:highlight w:val="white"/>
        </w:rPr>
      </w:pPr>
      <w:bookmarkStart w:colFirst="0" w:colLast="0" w:name="_heading=h.1fob9te" w:id="2"/>
      <w:bookmarkEnd w:id="2"/>
      <w:r w:rsidDel="00000000" w:rsidR="00000000" w:rsidRPr="00000000">
        <w:rPr>
          <w:b w:val="1"/>
          <w:color w:val="0e3d79"/>
          <w:sz w:val="36"/>
          <w:szCs w:val="36"/>
          <w:highlight w:val="white"/>
          <w:rtl w:val="0"/>
        </w:rPr>
        <w:t xml:space="preserve">Circuit Diagram</w:t>
      </w:r>
    </w:p>
    <w:p w:rsidR="00000000" w:rsidDel="00000000" w:rsidP="00000000" w:rsidRDefault="00000000" w:rsidRPr="00000000" w14:paraId="00000015">
      <w:pPr>
        <w:shd w:fill="ffffff" w:val="clea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The circuit diagram for IoT Based Air Quality Monitoring System is very simple and given below:</w:t>
      </w:r>
    </w:p>
    <w:p w:rsidR="00000000" w:rsidDel="00000000" w:rsidP="00000000" w:rsidRDefault="00000000" w:rsidRPr="00000000" w14:paraId="00000016">
      <w:pPr>
        <w:shd w:fill="ffffff" w:val="clear"/>
        <w:spacing w:after="300" w:line="443.0769230769231" w:lineRule="auto"/>
        <w:jc w:val="both"/>
        <w:rPr>
          <w:b w:val="1"/>
          <w:color w:val="121212"/>
          <w:sz w:val="26"/>
          <w:szCs w:val="26"/>
          <w:highlight w:val="white"/>
        </w:rPr>
      </w:pPr>
      <w:r w:rsidDel="00000000" w:rsidR="00000000" w:rsidRPr="00000000">
        <w:rPr>
          <w:b w:val="1"/>
          <w:color w:val="121212"/>
          <w:sz w:val="26"/>
          <w:szCs w:val="26"/>
          <w:highlight w:val="white"/>
        </w:rPr>
        <w:drawing>
          <wp:inline distB="114300" distT="114300" distL="114300" distR="114300">
            <wp:extent cx="5657850" cy="3558954"/>
            <wp:effectExtent b="0" l="0" r="0" t="0"/>
            <wp:docPr descr="IoT Based Air Quality Monitoring System Circuit Diagram" id="2" name="image1.png"/>
            <a:graphic>
              <a:graphicData uri="http://schemas.openxmlformats.org/drawingml/2006/picture">
                <pic:pic>
                  <pic:nvPicPr>
                    <pic:cNvPr descr="IoT Based Air Quality Monitoring System Circuit Diagram" id="0" name="image1.png"/>
                    <pic:cNvPicPr preferRelativeResize="0"/>
                  </pic:nvPicPr>
                  <pic:blipFill>
                    <a:blip r:embed="rId9"/>
                    <a:srcRect b="4714" l="0" r="1655" t="0"/>
                    <a:stretch>
                      <a:fillRect/>
                    </a:stretch>
                  </pic:blipFill>
                  <pic:spPr>
                    <a:xfrm>
                      <a:off x="0" y="0"/>
                      <a:ext cx="5657850" cy="355895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SDS011 Sensor, DHT11, and MQ-7 sensor are powered with +5V while the OLED Display module is powered with 3.3V. The transmitter and Receiver pins of SDS011 are connected to GPIO16 &amp; 17 of ESP32. The Analog Out pin of the MQ-7 sensor is connected to GPIO 25 and the data pin of the DHT11 sensor is connected to the GPIO27 sensor. Since the OLED Display module uses SPI communication, we have established an SPI communication between the OLED module and ESP32. The connections are shown in the below table:</w:t>
      </w:r>
    </w:p>
    <w:tbl>
      <w:tblPr>
        <w:tblStyle w:val="Table1"/>
        <w:tblW w:w="880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005"/>
        <w:gridCol w:w="3690"/>
        <w:gridCol w:w="4110"/>
        <w:tblGridChange w:id="0">
          <w:tblGrid>
            <w:gridCol w:w="1005"/>
            <w:gridCol w:w="3690"/>
            <w:gridCol w:w="4110"/>
          </w:tblGrid>
        </w:tblGridChange>
      </w:tblGrid>
      <w:tr>
        <w:trPr>
          <w:cantSplit w:val="0"/>
          <w:trHeight w:val="765" w:hRule="atLeast"/>
          <w:tblHeader w:val="0"/>
        </w:trPr>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18">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S.No</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19">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OLED Module Pin</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1A">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ESP32 Pin</w:t>
            </w:r>
          </w:p>
        </w:tc>
      </w:tr>
      <w:tr>
        <w:trPr>
          <w:cantSplit w:val="0"/>
          <w:trHeight w:val="765" w:hRule="atLeast"/>
          <w:tblHeader w:val="0"/>
        </w:trPr>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1B">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1</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1C">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GND</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1D">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Ground</w:t>
            </w:r>
          </w:p>
        </w:tc>
      </w:tr>
      <w:tr>
        <w:trPr>
          <w:cantSplit w:val="0"/>
          <w:trHeight w:val="765" w:hRule="atLeast"/>
          <w:tblHeader w:val="0"/>
        </w:trPr>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1E">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2</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1F">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VCC</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20">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5V</w:t>
            </w:r>
          </w:p>
        </w:tc>
      </w:tr>
      <w:tr>
        <w:trPr>
          <w:cantSplit w:val="0"/>
          <w:trHeight w:val="765" w:hRule="atLeast"/>
          <w:tblHeader w:val="0"/>
        </w:trPr>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21">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3</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22">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D0</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23">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18</w:t>
            </w:r>
          </w:p>
        </w:tc>
      </w:tr>
      <w:tr>
        <w:trPr>
          <w:cantSplit w:val="0"/>
          <w:trHeight w:val="765" w:hRule="atLeast"/>
          <w:tblHeader w:val="0"/>
        </w:trPr>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24">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4</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25">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D1</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26">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23</w:t>
            </w:r>
          </w:p>
        </w:tc>
      </w:tr>
      <w:tr>
        <w:trPr>
          <w:cantSplit w:val="0"/>
          <w:trHeight w:val="765" w:hRule="atLeast"/>
          <w:tblHeader w:val="0"/>
        </w:trPr>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27">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5</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28">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RES</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29">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2</w:t>
            </w:r>
          </w:p>
        </w:tc>
      </w:tr>
      <w:tr>
        <w:trPr>
          <w:cantSplit w:val="0"/>
          <w:trHeight w:val="765" w:hRule="atLeast"/>
          <w:tblHeader w:val="0"/>
        </w:trPr>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2A">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6</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2B">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DC</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2C">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4</w:t>
            </w:r>
          </w:p>
        </w:tc>
      </w:tr>
      <w:tr>
        <w:trPr>
          <w:cantSplit w:val="0"/>
          <w:trHeight w:val="765" w:hRule="atLeast"/>
          <w:tblHeader w:val="0"/>
        </w:trPr>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2D">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7</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2E">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CS</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2F">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5</w:t>
            </w:r>
          </w:p>
        </w:tc>
      </w:tr>
      <w:tr>
        <w:trPr>
          <w:cantSplit w:val="0"/>
          <w:trHeight w:val="765" w:hRule="atLeast"/>
          <w:tblHeader w:val="0"/>
        </w:trPr>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30">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S.No</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31">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SDS011 Pin</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32">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ESP32 Pin</w:t>
            </w:r>
          </w:p>
        </w:tc>
      </w:tr>
      <w:tr>
        <w:trPr>
          <w:cantSplit w:val="0"/>
          <w:trHeight w:val="765" w:hRule="atLeast"/>
          <w:tblHeader w:val="0"/>
        </w:trPr>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33">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1</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34">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5V</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35">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5V</w:t>
            </w:r>
          </w:p>
        </w:tc>
      </w:tr>
      <w:tr>
        <w:trPr>
          <w:cantSplit w:val="0"/>
          <w:trHeight w:val="765" w:hRule="atLeast"/>
          <w:tblHeader w:val="0"/>
        </w:trPr>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36">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2</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37">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GND</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38">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GND</w:t>
            </w:r>
          </w:p>
        </w:tc>
      </w:tr>
      <w:tr>
        <w:trPr>
          <w:cantSplit w:val="0"/>
          <w:trHeight w:val="765" w:hRule="atLeast"/>
          <w:tblHeader w:val="0"/>
        </w:trPr>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39">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3</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3A">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RX</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3B">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17</w:t>
            </w:r>
          </w:p>
        </w:tc>
      </w:tr>
      <w:tr>
        <w:trPr>
          <w:cantSplit w:val="0"/>
          <w:trHeight w:val="765" w:hRule="atLeast"/>
          <w:tblHeader w:val="0"/>
        </w:trPr>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3C">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4</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3D">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TX</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3E">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16</w:t>
            </w:r>
          </w:p>
        </w:tc>
      </w:tr>
      <w:tr>
        <w:trPr>
          <w:cantSplit w:val="0"/>
          <w:trHeight w:val="765" w:hRule="atLeast"/>
          <w:tblHeader w:val="0"/>
        </w:trPr>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3F">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S.No</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40">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DHT Pin</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41">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ESP32 Pin</w:t>
            </w:r>
          </w:p>
        </w:tc>
      </w:tr>
      <w:tr>
        <w:trPr>
          <w:cantSplit w:val="0"/>
          <w:trHeight w:val="765" w:hRule="atLeast"/>
          <w:tblHeader w:val="0"/>
        </w:trPr>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42">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1</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43">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Vcc</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44">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5V</w:t>
            </w:r>
          </w:p>
        </w:tc>
      </w:tr>
      <w:tr>
        <w:trPr>
          <w:cantSplit w:val="0"/>
          <w:trHeight w:val="765" w:hRule="atLeast"/>
          <w:tblHeader w:val="0"/>
        </w:trPr>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45">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2</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46">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GND</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47">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GND</w:t>
            </w:r>
          </w:p>
        </w:tc>
      </w:tr>
      <w:tr>
        <w:trPr>
          <w:cantSplit w:val="0"/>
          <w:trHeight w:val="765" w:hRule="atLeast"/>
          <w:tblHeader w:val="0"/>
        </w:trPr>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48">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3</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49">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Data</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4A">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27</w:t>
            </w:r>
          </w:p>
        </w:tc>
      </w:tr>
      <w:tr>
        <w:trPr>
          <w:cantSplit w:val="0"/>
          <w:trHeight w:val="765" w:hRule="atLeast"/>
          <w:tblHeader w:val="0"/>
        </w:trPr>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4B">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S.No</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4C">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MQ-7 Pin</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4D">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ESP32 Pin</w:t>
            </w:r>
          </w:p>
        </w:tc>
      </w:tr>
      <w:tr>
        <w:trPr>
          <w:cantSplit w:val="0"/>
          <w:trHeight w:val="765" w:hRule="atLeast"/>
          <w:tblHeader w:val="0"/>
        </w:trPr>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4E">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1</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4F">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Vcc</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50">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5V</w:t>
            </w:r>
          </w:p>
        </w:tc>
      </w:tr>
      <w:tr>
        <w:trPr>
          <w:cantSplit w:val="0"/>
          <w:trHeight w:val="765" w:hRule="atLeast"/>
          <w:tblHeader w:val="0"/>
        </w:trPr>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51">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2</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52">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GND</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53">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GND</w:t>
            </w:r>
          </w:p>
        </w:tc>
      </w:tr>
      <w:tr>
        <w:trPr>
          <w:cantSplit w:val="0"/>
          <w:trHeight w:val="765" w:hRule="atLeast"/>
          <w:tblHeader w:val="0"/>
        </w:trPr>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54">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3</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55">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A0</w:t>
            </w:r>
          </w:p>
        </w:tc>
        <w:tc>
          <w:tcPr>
            <w:tcBorders>
              <w:top w:color="d6d3d3" w:space="0" w:sz="5" w:val="single"/>
              <w:left w:color="d6d3d3" w:space="0" w:sz="5" w:val="single"/>
              <w:bottom w:color="d6d3d3" w:space="0" w:sz="5" w:val="single"/>
              <w:right w:color="d6d3d3" w:space="0" w:sz="5" w:val="single"/>
            </w:tcBorders>
            <w:tcMar>
              <w:top w:w="80.0" w:type="dxa"/>
              <w:left w:w="80.0" w:type="dxa"/>
              <w:bottom w:w="80.0" w:type="dxa"/>
              <w:right w:w="80.0" w:type="dxa"/>
            </w:tcMar>
            <w:vAlign w:val="top"/>
          </w:tcPr>
          <w:p w:rsidR="00000000" w:rsidDel="00000000" w:rsidP="00000000" w:rsidRDefault="00000000" w:rsidRPr="00000000" w14:paraId="00000056">
            <w:pPr>
              <w:spacing w:after="300" w:lineRule="auto"/>
              <w:jc w:val="both"/>
              <w:rPr>
                <w:b w:val="1"/>
                <w:color w:val="121212"/>
                <w:sz w:val="26"/>
                <w:szCs w:val="26"/>
                <w:highlight w:val="white"/>
              </w:rPr>
            </w:pPr>
            <w:r w:rsidDel="00000000" w:rsidR="00000000" w:rsidRPr="00000000">
              <w:rPr>
                <w:b w:val="1"/>
                <w:color w:val="121212"/>
                <w:sz w:val="26"/>
                <w:szCs w:val="26"/>
                <w:highlight w:val="white"/>
                <w:rtl w:val="0"/>
              </w:rPr>
              <w:t xml:space="preserve">25</w:t>
            </w:r>
          </w:p>
        </w:tc>
      </w:tr>
    </w:tbl>
    <w:p w:rsidR="00000000" w:rsidDel="00000000" w:rsidP="00000000" w:rsidRDefault="00000000" w:rsidRPr="00000000" w14:paraId="00000057">
      <w:pPr>
        <w:ind w:left="-1080" w:right="-810" w:firstLine="360"/>
        <w:rPr>
          <w:b w:val="1"/>
          <w:color w:val="121212"/>
          <w:sz w:val="30"/>
          <w:szCs w:val="30"/>
          <w:highlight w:val="white"/>
        </w:rPr>
      </w:pPr>
      <w:r w:rsidDel="00000000" w:rsidR="00000000" w:rsidRPr="00000000">
        <w:rPr>
          <w:b w:val="1"/>
          <w:color w:val="121212"/>
          <w:sz w:val="30"/>
          <w:szCs w:val="30"/>
          <w:highlight w:val="white"/>
          <w:rtl w:val="0"/>
        </w:rPr>
        <w:t xml:space="preserve">                                                                                                                                                               </w:t>
      </w:r>
    </w:p>
    <w:p w:rsidR="00000000" w:rsidDel="00000000" w:rsidP="00000000" w:rsidRDefault="00000000" w:rsidRPr="00000000" w14:paraId="00000058">
      <w:pPr>
        <w:ind w:left="-1080" w:right="-810" w:firstLine="360"/>
        <w:rPr>
          <w:b w:val="1"/>
          <w:color w:val="0b5394"/>
          <w:sz w:val="36"/>
          <w:szCs w:val="36"/>
          <w:highlight w:val="white"/>
        </w:rPr>
      </w:pPr>
      <w:r w:rsidDel="00000000" w:rsidR="00000000" w:rsidRPr="00000000">
        <w:rPr>
          <w:rtl w:val="0"/>
        </w:rPr>
      </w:r>
    </w:p>
    <w:p w:rsidR="00000000" w:rsidDel="00000000" w:rsidP="00000000" w:rsidRDefault="00000000" w:rsidRPr="00000000" w14:paraId="00000059">
      <w:pPr>
        <w:ind w:left="-1080" w:right="-810" w:firstLine="360"/>
        <w:rPr>
          <w:b w:val="1"/>
          <w:color w:val="0b5394"/>
          <w:sz w:val="36"/>
          <w:szCs w:val="36"/>
          <w:highlight w:val="white"/>
        </w:rPr>
      </w:pPr>
      <w:r w:rsidDel="00000000" w:rsidR="00000000" w:rsidRPr="00000000">
        <w:rPr>
          <w:b w:val="1"/>
          <w:color w:val="0b5394"/>
          <w:sz w:val="36"/>
          <w:szCs w:val="36"/>
          <w:highlight w:val="white"/>
          <w:rtl w:val="0"/>
        </w:rPr>
        <w:t xml:space="preserve">conclusion</w:t>
      </w:r>
    </w:p>
    <w:p w:rsidR="00000000" w:rsidDel="00000000" w:rsidP="00000000" w:rsidRDefault="00000000" w:rsidRPr="00000000" w14:paraId="0000005A">
      <w:pPr>
        <w:ind w:left="-1080" w:right="-810" w:firstLine="360"/>
        <w:rPr>
          <w:b w:val="1"/>
          <w:color w:val="121212"/>
          <w:sz w:val="30"/>
          <w:szCs w:val="30"/>
          <w:highlight w:val="white"/>
        </w:rPr>
      </w:pPr>
      <w:r w:rsidDel="00000000" w:rsidR="00000000" w:rsidRPr="00000000">
        <w:rPr>
          <w:rtl w:val="0"/>
        </w:rPr>
      </w:r>
    </w:p>
    <w:p w:rsidR="00000000" w:rsidDel="00000000" w:rsidP="00000000" w:rsidRDefault="00000000" w:rsidRPr="00000000" w14:paraId="0000005B">
      <w:pPr>
        <w:ind w:left="-1080" w:right="-810" w:firstLine="360"/>
        <w:rPr>
          <w:b w:val="1"/>
          <w:color w:val="121212"/>
          <w:sz w:val="40"/>
          <w:szCs w:val="40"/>
          <w:highlight w:val="white"/>
        </w:rPr>
      </w:pPr>
      <w:r w:rsidDel="00000000" w:rsidR="00000000" w:rsidRPr="00000000">
        <w:rPr>
          <w:b w:val="1"/>
          <w:color w:val="121212"/>
          <w:sz w:val="30"/>
          <w:szCs w:val="30"/>
          <w:highlight w:val="white"/>
          <w:rtl w:val="0"/>
        </w:rPr>
        <w:t xml:space="preserve">           </w:t>
      </w:r>
      <w:hyperlink r:id="rId10">
        <w:r w:rsidDel="00000000" w:rsidR="00000000" w:rsidRPr="00000000">
          <w:rPr>
            <w:b w:val="1"/>
            <w:color w:val="121212"/>
            <w:sz w:val="30"/>
            <w:szCs w:val="30"/>
            <w:highlight w:val="white"/>
            <w:rtl w:val="0"/>
          </w:rPr>
          <w:t xml:space="preserve">Good air quality is important for health and wellbeing</w:t>
        </w:r>
      </w:hyperlink>
      <w:r w:rsidDel="00000000" w:rsidR="00000000" w:rsidRPr="00000000">
        <w:rPr>
          <w:b w:val="1"/>
          <w:color w:val="121212"/>
          <w:sz w:val="30"/>
          <w:szCs w:val="30"/>
          <w:highlight w:val="white"/>
          <w:rtl w:val="0"/>
        </w:rPr>
        <w:t xml:space="preserve">. </w:t>
      </w:r>
      <w:hyperlink r:id="rId11">
        <w:r w:rsidDel="00000000" w:rsidR="00000000" w:rsidRPr="00000000">
          <w:rPr>
            <w:b w:val="1"/>
            <w:color w:val="121212"/>
            <w:sz w:val="30"/>
            <w:szCs w:val="30"/>
            <w:highlight w:val="white"/>
            <w:rtl w:val="0"/>
          </w:rPr>
          <w:t xml:space="preserve">Poor air quality can cause severe health problems such as asthma, cardiovascular diseases, and even cancer</w:t>
        </w:r>
      </w:hyperlink>
      <w:r w:rsidDel="00000000" w:rsidR="00000000" w:rsidRPr="00000000">
        <w:rPr>
          <w:b w:val="1"/>
          <w:color w:val="121212"/>
          <w:sz w:val="30"/>
          <w:szCs w:val="30"/>
          <w:highlight w:val="white"/>
          <w:rtl w:val="0"/>
        </w:rPr>
        <w:t xml:space="preserve">. </w:t>
      </w:r>
      <w:hyperlink r:id="rId12">
        <w:r w:rsidDel="00000000" w:rsidR="00000000" w:rsidRPr="00000000">
          <w:rPr>
            <w:b w:val="1"/>
            <w:color w:val="121212"/>
            <w:sz w:val="30"/>
            <w:szCs w:val="30"/>
            <w:highlight w:val="white"/>
            <w:rtl w:val="0"/>
          </w:rPr>
          <w:t xml:space="preserve">Good indoor air quality means comfortable temperature and humidity, ample ventilation, and control of pollutants</w:t>
        </w:r>
      </w:hyperlink>
      <w:r w:rsidDel="00000000" w:rsidR="00000000" w:rsidRPr="00000000">
        <w:rPr>
          <w:b w:val="1"/>
          <w:color w:val="121212"/>
          <w:sz w:val="30"/>
          <w:szCs w:val="30"/>
          <w:highlight w:val="white"/>
          <w:rtl w:val="0"/>
        </w:rPr>
        <w:t xml:space="preserve">. </w:t>
      </w:r>
      <w:hyperlink r:id="rId13">
        <w:r w:rsidDel="00000000" w:rsidR="00000000" w:rsidRPr="00000000">
          <w:rPr>
            <w:b w:val="1"/>
            <w:color w:val="121212"/>
            <w:sz w:val="30"/>
            <w:szCs w:val="30"/>
            <w:highlight w:val="white"/>
            <w:rtl w:val="0"/>
          </w:rPr>
          <w:t xml:space="preserve">Humans tend to spend a large amount of time indoors, and breathable air that’s free of health-threatening pollutants can lead to a higher quality of life, lower risk of respiratory illnesses, and a reduced risk of various chronic conditions</w:t>
        </w:r>
      </w:hyperlink>
      <w:r w:rsidDel="00000000" w:rsidR="00000000" w:rsidRPr="00000000">
        <w:rPr>
          <w:b w:val="1"/>
          <w:color w:val="121212"/>
          <w:sz w:val="30"/>
          <w:szCs w:val="30"/>
          <w:highlight w:val="white"/>
          <w:rtl w:val="0"/>
        </w:rPr>
        <w:t xml:space="preserve">. </w:t>
      </w:r>
      <w:hyperlink r:id="rId14">
        <w:r w:rsidDel="00000000" w:rsidR="00000000" w:rsidRPr="00000000">
          <w:rPr>
            <w:b w:val="1"/>
            <w:color w:val="121212"/>
            <w:sz w:val="30"/>
            <w:szCs w:val="30"/>
            <w:highlight w:val="white"/>
            <w:rtl w:val="0"/>
          </w:rPr>
          <w:t xml:space="preserve">Some of the most common health effects of poor air quality include irritation of eyes, throat, and lungs</w:t>
        </w:r>
      </w:hyperlink>
      <w:r w:rsidDel="00000000" w:rsidR="00000000" w:rsidRPr="00000000">
        <w:rPr>
          <w:b w:val="1"/>
          <w:color w:val="121212"/>
          <w:sz w:val="30"/>
          <w:szCs w:val="30"/>
          <w:highlight w:val="white"/>
          <w:rtl w:val="0"/>
        </w:rPr>
        <w:t xml:space="preserve">.</w:t>
      </w:r>
      <w:r w:rsidDel="00000000" w:rsidR="00000000" w:rsidRPr="00000000">
        <w:rPr>
          <w:rtl w:val="0"/>
        </w:rPr>
      </w:r>
    </w:p>
    <w:sectPr>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2121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bing.com/ck/a?!&amp;&amp;p=2d0306b3ca61e6fbJmltdHM9MTY5NjcyMzIwMCZpZ3VpZD0xYTdiOWM3YS02ZDc1LTZlNWEtMzM4OC04ZjQwNmNhNzZmYzgmaW5zaWQ9NTY1OQ&amp;ptn=3&amp;hsh=3&amp;fclid=1a7b9c7a-6d75-6e5a-3388-8f406ca76fc8&amp;psq=importance+of+good+air+quality&amp;u=a1aHR0cHM6Ly93d3cudHJhbnNwb3J0ZW52aXJvbm1lbnQub3JnL2NoYWxsZW5nZXMvYWlyLXF1YWxpdHkvd2h5LWlzLWFpci1xdWFsaXR5LXNvLWltcG9ydGFudC8&amp;ntb=1" TargetMode="External"/><Relationship Id="rId10" Type="http://schemas.openxmlformats.org/officeDocument/2006/relationships/hyperlink" Target="https://www.bing.com/ck/a?!&amp;&amp;p=a0ea0e8e23c368abJmltdHM9MTY5NjcyMzIwMCZpZ3VpZD0xYTdiOWM3YS02ZDc1LTZlNWEtMzM4OC04ZjQwNmNhNzZmYzgmaW5zaWQ9NTY1NQ&amp;ptn=3&amp;hsh=3&amp;fclid=1a7b9c7a-6d75-6e5a-3388-8f406ca76fc8&amp;psq=importance+of+good+air+quality&amp;u=a1aHR0cHM6Ly9mb29ib3QuaW8vZ3VpZGVzL3doeS1pYXEtaXMtaW1wb3J0YW50LnBocA&amp;ntb=1" TargetMode="External"/><Relationship Id="rId13" Type="http://schemas.openxmlformats.org/officeDocument/2006/relationships/hyperlink" Target="https://www.bing.com/ck/a?!&amp;&amp;p=f75764b4d50ec422JmltdHM9MTY5NjcyMzIwMCZpZ3VpZD0xYTdiOWM3YS02ZDc1LTZlNWEtMzM4OC04ZjQwNmNhNzZmYzgmaW5zaWQ9NTY2Mw&amp;ptn=3&amp;hsh=3&amp;fclid=1a7b9c7a-6d75-6e5a-3388-8f406ca76fc8&amp;psq=importance+of+good+air+quality&amp;u=a1aHR0cHM6Ly9mb29ib3QuaW8vZ3VpZGVzL3doeS1pYXEtaXMtaW1wb3J0YW50LnBocA&amp;ntb=1" TargetMode="External"/><Relationship Id="rId12" Type="http://schemas.openxmlformats.org/officeDocument/2006/relationships/hyperlink" Target="https://www.bing.com/ck/a?!&amp;&amp;p=6bc61f5cac2cf1fbJmltdHM9MTY5NjcyMzIwMCZpZ3VpZD0xYTdiOWM3YS02ZDc1LTZlNWEtMzM4OC04ZjQwNmNhNzZmYzgmaW5zaWQ9NTY2MQ&amp;ptn=3&amp;hsh=3&amp;fclid=1a7b9c7a-6d75-6e5a-3388-8f406ca76fc8&amp;psq=importance+of+good+air+quality&amp;u=a1aHR0cHM6Ly93d3cucnNpLmVkdS9ibG9nL2h2YWNyL3RoZS1pbXBvcnRhbmNlLW9mLWluZG9vci1haXItcXVhbGl0eS8&amp;ntb=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www.bing.com/ck/a?!&amp;&amp;p=fbe2415c57118714JmltdHM9MTY5NjcyMzIwMCZpZ3VpZD0xYTdiOWM3YS02ZDc1LTZlNWEtMzM4OC04ZjQwNmNhNzZmYzgmaW5zaWQ9NTY2NQ&amp;ptn=3&amp;hsh=3&amp;fclid=1a7b9c7a-6d75-6e5a-3388-8f406ca76fc8&amp;psq=importance+of+good+air+quality&amp;u=a1aHR0cHM6Ly9lbnZpcm9ubWVudC5nb3Z0Lm56L2ZhY3RzLWFuZC1zY2llbmNlL2Fpci93aHktYWlyLXF1YWxpdHktbWF0dGVycy8&amp;ntb=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pcb.nic.in/displaypdf.php?id=bmF0aW9uYWwtYWlyLXF1YWxpdHktaW5kZXgvQWJvdXRfQVFJLnBkZ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N21TnXHMD1X0woazNhu6/PQo7Q==">CgMxLjAyCGguZ2pkZ3hzMgloLjMwajB6bGwyCWguMWZvYjl0ZTgAciExaGVoWTVuV3ZhSzh6Mklnc1I1VEtsOVkyLXNkLU11Umg=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