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1512"/>
            <w:shd w:fill="EDEDED"/>
            <w:vAlign w:val="center"/>
          </w:tcPr>
          <w:p>
            <w:pPr>
              <w:spacing w:before="540" w:after="540"/>
              <w:jc w:val="center"/>
            </w:pPr>
            <w:r>
              <w:rPr>
                <w:rFonts w:ascii="Arial" w:hAnsi="Arial" w:eastAsia="Arial"/>
                <w:b/>
                <w:color w:val="646464"/>
                <w:sz w:val="18"/>
              </w:rPr>
              <w:t>ẢNH</w:t>
              <w:br/>
              <w:t>3x4</w:t>
            </w:r>
          </w:p>
        </w:tc>
        <w:tc>
          <w:tcPr>
            <w:tcW w:type="dxa" w:w="892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32"/>
              </w:rPr>
              <w:t>[HỌ VÀ TÊN]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sz w:val="21"/>
              </w:rPr>
              <w:t>Junior Full-Stack / Backend Developer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 xml:space="preserve">Ngày sinh: </w:t>
            </w:r>
            <w:r>
              <w:rPr>
                <w:rFonts w:ascii="Arial" w:hAnsi="Arial" w:eastAsia="Arial"/>
                <w:b w:val="0"/>
                <w:sz w:val="17"/>
              </w:rPr>
              <w:t>[DD/MM/YYYY]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 xml:space="preserve">Số điện thoại: </w:t>
            </w:r>
            <w:r>
              <w:rPr>
                <w:rFonts w:ascii="Arial" w:hAnsi="Arial" w:eastAsia="Arial"/>
                <w:b w:val="0"/>
                <w:sz w:val="17"/>
              </w:rPr>
              <w:t>[số điện thoại]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 xml:space="preserve">Email: </w:t>
            </w:r>
            <w:r>
              <w:rPr>
                <w:rFonts w:ascii="Arial" w:hAnsi="Arial" w:eastAsia="Arial"/>
                <w:b w:val="0"/>
                <w:sz w:val="17"/>
              </w:rPr>
              <w:t>[email]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 xml:space="preserve">Website: </w:t>
            </w:r>
            <w:r>
              <w:rPr>
                <w:rFonts w:ascii="Arial" w:hAnsi="Arial" w:eastAsia="Arial"/>
                <w:b w:val="0"/>
                <w:sz w:val="17"/>
              </w:rPr>
              <w:t>[GitHub / LinkedIn / Upwork]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 xml:space="preserve">Địa chỉ: </w:t>
            </w:r>
            <w:r>
              <w:rPr>
                <w:rFonts w:ascii="Arial" w:hAnsi="Arial" w:eastAsia="Arial"/>
                <w:b w:val="0"/>
                <w:sz w:val="17"/>
              </w:rPr>
              <w:t>TP. Hồ Chí Minh, Việt Nam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MỤC TIÊU NGHỀ NGHIỆP</w:t>
      </w:r>
    </w:p>
    <w:p>
      <w:pPr>
        <w:spacing w:after="20" w:line="240" w:lineRule="auto"/>
      </w:pPr>
      <w:r>
        <w:rPr>
          <w:rFonts w:ascii="Arial" w:hAnsi="Arial" w:eastAsia="Arial"/>
          <w:b w:val="0"/>
          <w:sz w:val="16"/>
        </w:rPr>
        <w:t>Lập trình viên junior định hướng Full-Stack/Backend, mong muốn tham gia các dự án thực tế về API, database, Docker/cloud deployment và kiểm thử luồng nghiệp vụ.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HỌC VẤN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[Năm] - [Năm]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[Tên trường]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Chuyên ngành: [Ngành học]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Học tập và thực hành về lập trình web, cơ sở dữ liệu, API backend và triển khai hệ thống.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DỰ ÁN / KINH NGHIỆM THỰC HÀNH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2026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EduMatch - Nền tảng tìm kiếm và quản lý học bổng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Full-Stack / Backend Developer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Xây dựng nền tảng web cho học sinh tìm học bổng, nộp đơn và trao đổi với nhà cung cấp.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Phát triển các chức năng: đăng nhập JWT, quản lý học bổng, đơn ứng tuyển, bookmark, chat, thông báo, dashboard provider và trang quản trị.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Xây dựng matching service gợi ý học bổng theo GPA, bậc học, kỹ năng, hình thức học và địa điểm.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Tối ưu một số truy vấn MySQL bằng index và EXPLAIN ANALYZE; đóng gói Docker và deploy thử lên Azure Container Apps bằng GitHub Actions.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2026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Doc Automation Engine - Bóc tách Báo cáo PDF và Xuất Word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Backend Developer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Xây dựng backend FastAPI cho upload PDF, tạo job bóc tách dữ liệu, kiểm tra kết quả và xuất file Word.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Dùng pdfplumber và regex để trích xuất các trường chính từ báo cáo PCCC theo cấu trúc có sẵn.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Tách tác vụ xử lý nặng sang Celery worker với Redis queue; lưu kết quả bằng PostgreSQL JSONB và lưu file/template bằng MinIO.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Xuất báo cáo Word từ dữ liệu đã tổng hợp bằng docxtpl/Jinja2.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KỸ NĂNG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1800"/>
          </w:tcPr>
          <w:p>
            <w:r>
              <w:rPr>
                <w:rFonts w:ascii="Arial" w:hAnsi="Arial" w:eastAsia="Arial"/>
                <w:b/>
                <w:sz w:val="16"/>
              </w:rPr>
              <w:t>Frontend</w:t>
            </w:r>
          </w:p>
        </w:tc>
        <w:tc>
          <w:tcPr>
            <w:tcW w:type="dxa" w:w="8712"/>
          </w:tcPr>
          <w:p>
            <w:r>
              <w:rPr>
                <w:rFonts w:ascii="Arial" w:hAnsi="Arial" w:eastAsia="Arial"/>
                <w:b w:val="0"/>
                <w:sz w:val="16"/>
              </w:rPr>
              <w:t>React, Next.js, TypeScript, Tailwind CSS, React Query.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 w:eastAsia="Arial"/>
                <w:b/>
                <w:sz w:val="16"/>
              </w:rPr>
              <w:t>Backend</w:t>
            </w:r>
          </w:p>
        </w:tc>
        <w:tc>
          <w:tcPr>
            <w:tcW w:type="dxa" w:w="8712"/>
          </w:tcPr>
          <w:p>
            <w:r>
              <w:rPr>
                <w:rFonts w:ascii="Arial" w:hAnsi="Arial" w:eastAsia="Arial"/>
                <w:b w:val="0"/>
                <w:sz w:val="16"/>
              </w:rPr>
              <w:t>Spring Boot, FastAPI, REST API, JWT authentication, role-based access control.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 w:eastAsia="Arial"/>
                <w:b/>
                <w:sz w:val="16"/>
              </w:rPr>
              <w:t>Database</w:t>
            </w:r>
          </w:p>
        </w:tc>
        <w:tc>
          <w:tcPr>
            <w:tcW w:type="dxa" w:w="8712"/>
          </w:tcPr>
          <w:p>
            <w:r>
              <w:rPr>
                <w:rFonts w:ascii="Arial" w:hAnsi="Arial" w:eastAsia="Arial"/>
                <w:b w:val="0"/>
                <w:sz w:val="16"/>
              </w:rPr>
              <w:t>MySQL, PostgreSQL, SQL indexing, EXPLAIN ANALYZE, JSONB.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 w:eastAsia="Arial"/>
                <w:b/>
                <w:sz w:val="16"/>
              </w:rPr>
              <w:t>DevOps</w:t>
            </w:r>
          </w:p>
        </w:tc>
        <w:tc>
          <w:tcPr>
            <w:tcW w:type="dxa" w:w="8712"/>
          </w:tcPr>
          <w:p>
            <w:r>
              <w:rPr>
                <w:rFonts w:ascii="Arial" w:hAnsi="Arial" w:eastAsia="Arial"/>
                <w:b w:val="0"/>
                <w:sz w:val="16"/>
              </w:rPr>
              <w:t>Docker, Docker Compose, Nginx, GitHub Actions, Azure Container Apps.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 w:eastAsia="Arial"/>
                <w:b/>
                <w:sz w:val="16"/>
              </w:rPr>
              <w:t>Khác</w:t>
            </w:r>
          </w:p>
        </w:tc>
        <w:tc>
          <w:tcPr>
            <w:tcW w:type="dxa" w:w="8712"/>
          </w:tcPr>
          <w:p>
            <w:r>
              <w:rPr>
                <w:rFonts w:ascii="Arial" w:hAnsi="Arial" w:eastAsia="Arial"/>
                <w:b w:val="0"/>
                <w:sz w:val="16"/>
              </w:rPr>
              <w:t>Redis, RabbitMQ, Celery, smoke test, API testing, technical documentation.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HOẠT ĐỘNG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2026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Tự học và thực hành triển khai hệ thống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Thực hành debug full-stack, viết runbook, kiểm thử luồng chính và ghi lại cách vận hành/deploy hệ thống.</w:t>
            </w:r>
          </w:p>
        </w:tc>
      </w:tr>
    </w:tbl>
    <w:sectPr w:rsidR="00FC693F" w:rsidRPr="0006063C" w:rsidSect="00034616">
      <w:pgSz w:w="12240" w:h="15840"/>
      <w:pgMar w:top="461" w:right="605" w:bottom="461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