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-6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"/>
        <w:gridCol w:w="3351"/>
        <w:gridCol w:w="7282"/>
        <w:gridCol w:w="65"/>
      </w:tblGrid>
      <w:tr w14:paraId="5D3B6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5" w:type="dxa"/>
          <w:cantSplit/>
          <w:trHeight w:val="1455" w:hRule="atLeast"/>
        </w:trPr>
        <w:tc>
          <w:tcPr>
            <w:tcW w:w="3351" w:type="dxa"/>
            <w:tcBorders>
              <w:top w:val="nil"/>
              <w:left w:val="nil"/>
              <w:bottom w:val="single" w:color="0B2E4A" w:sz="8" w:space="0"/>
              <w:right w:val="nil"/>
            </w:tcBorders>
            <w:shd w:val="clear" w:color="auto" w:fill="FFFFFF"/>
            <w:tcMar>
              <w:top w:w="35" w:type="dxa"/>
              <w:left w:w="40" w:type="dxa"/>
              <w:bottom w:w="45" w:type="dxa"/>
              <w:right w:w="40" w:type="dxa"/>
            </w:tcMar>
            <w:vAlign w:val="center"/>
          </w:tcPr>
          <w:p w14:paraId="130CB1D3">
            <w:pPr>
              <w:spacing w:before="0" w:after="2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>[HỌ VÀ TÊN]</w:t>
            </w:r>
          </w:p>
          <w:p w14:paraId="65FA38AE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566573"/>
                <w:sz w:val="16"/>
                <w:szCs w:val="16"/>
              </w:rPr>
              <w:t>Junior Backend-focused Full-stack Developer</w:t>
            </w:r>
          </w:p>
        </w:tc>
        <w:tc>
          <w:tcPr>
            <w:tcW w:w="7347" w:type="dxa"/>
            <w:gridSpan w:val="2"/>
            <w:tcBorders>
              <w:top w:val="nil"/>
              <w:left w:val="nil"/>
              <w:bottom w:val="single" w:color="0B2E4A" w:sz="8" w:space="0"/>
              <w:right w:val="nil"/>
            </w:tcBorders>
            <w:shd w:val="clear" w:color="auto" w:fill="FFFFFF"/>
            <w:tcMar>
              <w:top w:w="35" w:type="dxa"/>
              <w:left w:w="40" w:type="dxa"/>
              <w:bottom w:w="45" w:type="dxa"/>
              <w:right w:w="40" w:type="dxa"/>
            </w:tcMar>
            <w:vAlign w:val="center"/>
          </w:tcPr>
          <w:p w14:paraId="6610C20C">
            <w:pPr>
              <w:spacing w:before="0"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 xml:space="preserve">Điện thoại: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[số điện thoại]</w:t>
            </w:r>
          </w:p>
          <w:p w14:paraId="2CE4C39E">
            <w:pPr>
              <w:spacing w:before="0"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 xml:space="preserve">Email: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[email]</w:t>
            </w:r>
          </w:p>
          <w:p w14:paraId="6C227591">
            <w:pPr>
              <w:spacing w:before="0"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 xml:space="preserve">Địa chỉ: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TP. Hồ Chí Minh</w:t>
            </w:r>
          </w:p>
          <w:p w14:paraId="3744B117">
            <w:pPr>
              <w:spacing w:before="0" w:after="0" w:line="240" w:lineRule="auto"/>
              <w:jc w:val="left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 xml:space="preserve">GitHub: </w:t>
            </w:r>
            <w:hyperlink r:id="rId9">
              <w:r>
                <w:rPr>
                  <w:rFonts w:ascii="Arial" w:hAnsi="Arial" w:eastAsia="Arial"/>
                  <w:sz w:val="16"/>
                  <w:szCs w:val="16"/>
                  <w:color w:val="1F5E93"/>
                  <w:u w:val="single"/>
                </w:rPr>
                <w:t>github.com/hunter875</w:t>
              </w:r>
            </w:hyperlink>
          </w:p>
        </w:tc>
      </w:tr>
      <w:tr w14:paraId="70A821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65" w:type="dxa"/>
          <w:cantSplit/>
          <w:trHeight w:val="9342" w:hRule="atLeast"/>
        </w:trPr>
        <w:tc>
          <w:tcPr>
            <w:tcW w:w="3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EF3F7"/>
            <w:tcMar>
              <w:top w:w="90" w:type="dxa"/>
              <w:left w:w="105" w:type="dxa"/>
              <w:bottom w:w="80" w:type="dxa"/>
              <w:right w:w="105" w:type="dxa"/>
            </w:tcMar>
            <w:vAlign w:val="top"/>
          </w:tcPr>
          <w:p w14:paraId="4C47EBAD">
            <w:pPr>
              <w:pBdr>
                <w:bottom w:val="single" w:color="D7E1EA" w:sz="6" w:space="2"/>
              </w:pBdr>
              <w:spacing w:before="100" w:after="40" w:line="240" w:lineRule="auto"/>
              <w:rPr>
                <w:sz w:val="16"/>
                <w:szCs w:val="16"/>
              </w:rPr>
            </w:pPr>
            <w:bookmarkStart w:id="0" w:name="_GoBack"/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>LIÊN HỆ</w:t>
            </w:r>
          </w:p>
          <w:p w14:paraId="2BC17D54">
            <w:pPr>
              <w:spacing w:before="0" w:after="2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 xml:space="preserve">Phone: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[số điện thoại]</w:t>
            </w:r>
          </w:p>
          <w:p w14:paraId="6C866719">
            <w:pPr>
              <w:spacing w:before="0" w:after="2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 xml:space="preserve">Email: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[email]</w:t>
            </w:r>
          </w:p>
          <w:p w14:paraId="7512FD21">
            <w:pPr>
              <w:spacing w:before="0" w:after="2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 xml:space="preserve">Location: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TP. Hồ Chí Minh</w:t>
            </w:r>
          </w:p>
          <w:p w14:paraId="1536D28A">
            <w:pPr>
              <w:spacing w:before="0" w:after="20" w:line="240" w:lineRule="auto"/>
              <w:rPr>
                <w:rFonts w:ascii="Arial" w:hAnsi="Arial" w:eastAsia="Arial"/>
                <w:color w:val="1F5E93"/>
                <w:sz w:val="16"/>
                <w:szCs w:val="16"/>
                <w:u w:val="single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 xml:space="preserve">GitHub: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HYPERLINK "https://github.com/hunter875" \h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rFonts w:ascii="Arial" w:hAnsi="Arial" w:eastAsia="Arial"/>
                <w:color w:val="1F5E93"/>
                <w:sz w:val="16"/>
                <w:szCs w:val="16"/>
                <w:u w:val="single"/>
              </w:rPr>
              <w:t>github.com/hunter875</w:t>
            </w:r>
            <w:r>
              <w:rPr>
                <w:rFonts w:ascii="Arial" w:hAnsi="Arial" w:eastAsia="Arial"/>
                <w:color w:val="1F5E93"/>
                <w:sz w:val="16"/>
                <w:szCs w:val="16"/>
                <w:u w:val="single"/>
              </w:rPr>
              <w:fldChar w:fldCharType="end"/>
            </w:r>
          </w:p>
          <w:p w14:paraId="5CD73EC9">
            <w:pPr>
              <w:spacing w:before="0" w:after="20" w:line="240" w:lineRule="auto"/>
              <w:rPr>
                <w:rFonts w:ascii="Arial" w:hAnsi="Arial" w:eastAsia="Arial"/>
                <w:color w:val="1F5E93"/>
                <w:sz w:val="16"/>
                <w:szCs w:val="16"/>
                <w:u w:val="single"/>
              </w:rPr>
            </w:pPr>
          </w:p>
          <w:p w14:paraId="0AF8524F">
            <w:pPr>
              <w:pBdr>
                <w:bottom w:val="single" w:color="D7E1EA" w:sz="6" w:space="2"/>
              </w:pBdr>
              <w:spacing w:before="100" w:after="4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>KỸ NĂNG</w:t>
            </w:r>
          </w:p>
          <w:p w14:paraId="0C3B69C2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>Backend</w:t>
            </w:r>
          </w:p>
          <w:p w14:paraId="754759FA">
            <w:pPr>
              <w:spacing w:before="0" w:after="0" w:line="240" w:lineRule="auto"/>
              <w:rPr>
                <w:rFonts w:hint="default" w:ascii="Arial" w:hAnsi="Arial" w:eastAsia="Arial"/>
                <w:b w:val="0"/>
                <w:i w:val="0"/>
                <w:color w:val="1F2933"/>
                <w:sz w:val="16"/>
                <w:szCs w:val="16"/>
              </w:rPr>
            </w:pPr>
            <w:r>
              <w:rPr>
                <w:rFonts w:hint="default" w:ascii="Arial" w:hAnsi="Arial" w:eastAsia="Arial"/>
                <w:b w:val="0"/>
                <w:i w:val="0"/>
                <w:color w:val="1F2933"/>
                <w:sz w:val="16"/>
                <w:szCs w:val="16"/>
              </w:rPr>
              <w:t xml:space="preserve">Spring Boot </w:t>
            </w:r>
            <w:r>
              <w:rPr>
                <w:rFonts w:hint="default"/>
                <w:b w:val="0"/>
                <w:i w:val="0"/>
                <w:color w:val="1F2933"/>
                <w:sz w:val="16"/>
                <w:szCs w:val="16"/>
                <w:lang w:val="en-US"/>
              </w:rPr>
              <w:t>,</w:t>
            </w:r>
            <w:r>
              <w:rPr>
                <w:rFonts w:hint="default" w:ascii="Arial" w:hAnsi="Arial" w:eastAsia="Arial"/>
                <w:b w:val="0"/>
                <w:i w:val="0"/>
                <w:color w:val="1F2933"/>
                <w:sz w:val="16"/>
                <w:szCs w:val="16"/>
              </w:rPr>
              <w:t xml:space="preserve"> FastAPI </w:t>
            </w:r>
            <w:r>
              <w:rPr>
                <w:rFonts w:hint="default"/>
                <w:b w:val="0"/>
                <w:i w:val="0"/>
                <w:color w:val="1F2933"/>
                <w:sz w:val="16"/>
                <w:szCs w:val="16"/>
                <w:lang w:val="en-US"/>
              </w:rPr>
              <w:t xml:space="preserve">, </w:t>
            </w:r>
            <w:r>
              <w:rPr>
                <w:rFonts w:hint="default" w:ascii="Arial" w:hAnsi="Arial" w:eastAsia="Arial"/>
                <w:b w:val="0"/>
                <w:i w:val="0"/>
                <w:color w:val="1F2933"/>
                <w:sz w:val="16"/>
                <w:szCs w:val="16"/>
              </w:rPr>
              <w:t xml:space="preserve">REST </w:t>
            </w:r>
            <w:r>
              <w:rPr>
                <w:rFonts w:hint="default"/>
                <w:b w:val="0"/>
                <w:i w:val="0"/>
                <w:color w:val="1F2933"/>
                <w:sz w:val="16"/>
                <w:szCs w:val="16"/>
                <w:lang w:val="en-US"/>
              </w:rPr>
              <w:t>,</w:t>
            </w:r>
            <w:r>
              <w:rPr>
                <w:rFonts w:hint="default" w:ascii="Arial" w:hAnsi="Arial" w:eastAsia="Arial"/>
                <w:b w:val="0"/>
                <w:i w:val="0"/>
                <w:color w:val="1F2933"/>
                <w:sz w:val="16"/>
                <w:szCs w:val="16"/>
              </w:rPr>
              <w:t xml:space="preserve"> JWT </w:t>
            </w:r>
            <w:r>
              <w:rPr>
                <w:rFonts w:hint="default"/>
                <w:b w:val="0"/>
                <w:i w:val="0"/>
                <w:color w:val="1F2933"/>
                <w:sz w:val="16"/>
                <w:szCs w:val="16"/>
                <w:lang w:val="en-US"/>
              </w:rPr>
              <w:t>,</w:t>
            </w:r>
            <w:r>
              <w:rPr>
                <w:rFonts w:hint="default" w:ascii="Arial" w:hAnsi="Arial" w:eastAsia="Arial"/>
                <w:b w:val="0"/>
                <w:i w:val="0"/>
                <w:color w:val="1F2933"/>
                <w:sz w:val="16"/>
                <w:szCs w:val="16"/>
              </w:rPr>
              <w:t xml:space="preserve"> Redis</w:t>
            </w:r>
          </w:p>
          <w:p w14:paraId="71C7A0A5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>Database</w:t>
            </w:r>
          </w:p>
          <w:p w14:paraId="2B7E0572">
            <w:pPr>
              <w:spacing w:before="0" w:after="4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MySQL, PostgreSQL</w:t>
            </w:r>
          </w:p>
          <w:p w14:paraId="069A435A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>Frontend</w:t>
            </w:r>
          </w:p>
          <w:p w14:paraId="2C5EB147">
            <w:pPr>
              <w:spacing w:before="0" w:after="4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React, Next.js, TypeScript, Tailwind CSS, React Query</w:t>
            </w:r>
          </w:p>
          <w:p w14:paraId="7D9866DE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>DevOps / Tools</w:t>
            </w:r>
          </w:p>
          <w:p w14:paraId="1C5CC7FA">
            <w:pPr>
              <w:spacing w:before="0" w:after="20" w:line="240" w:lineRule="auto"/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Git, Docker Compose, Nginx, Postman, GitHub Actions</w:t>
            </w:r>
          </w:p>
          <w:p w14:paraId="72ADEBBF">
            <w:pPr>
              <w:spacing w:before="0" w:after="20" w:line="240" w:lineRule="auto"/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</w:pPr>
          </w:p>
          <w:p w14:paraId="35C60A8E">
            <w:pPr>
              <w:pBdr>
                <w:bottom w:val="single" w:color="D7E1EA" w:sz="6" w:space="2"/>
              </w:pBdr>
              <w:spacing w:before="100" w:after="4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>HỌC VẤN</w:t>
            </w:r>
          </w:p>
          <w:p w14:paraId="5F798BF4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>2022 - 2026</w:t>
            </w:r>
          </w:p>
          <w:p w14:paraId="3662014B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1F2933"/>
                <w:sz w:val="16"/>
                <w:szCs w:val="16"/>
              </w:rPr>
              <w:t>[Tên trường]</w:t>
            </w:r>
          </w:p>
          <w:p w14:paraId="0996E5E0">
            <w:pPr>
              <w:spacing w:before="0" w:after="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Chuyên ngành: CNTT</w:t>
            </w:r>
          </w:p>
          <w:p w14:paraId="3D9937C2">
            <w:pPr>
              <w:spacing w:before="0" w:after="20" w:line="240" w:lineRule="auto"/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Môn liên quan: CSDL, Lập trình Web, Kiến trúc phần mềm, Mạng máy tính</w:t>
            </w:r>
          </w:p>
          <w:p w14:paraId="7D625EA3">
            <w:pPr>
              <w:spacing w:before="0" w:after="20" w:line="240" w:lineRule="auto"/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</w:pPr>
          </w:p>
          <w:p w14:paraId="66575A08">
            <w:pPr>
              <w:spacing w:before="0" w:after="0" w:line="240" w:lineRule="auto"/>
              <w:ind w:left="173" w:hanging="115"/>
              <w:rPr>
                <w:sz w:val="16"/>
                <w:szCs w:val="16"/>
              </w:rPr>
            </w:pPr>
          </w:p>
        </w:tc>
        <w:tc>
          <w:tcPr>
            <w:tcW w:w="72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80" w:type="dxa"/>
              <w:right w:w="35" w:type="dxa"/>
            </w:tcMar>
            <w:vAlign w:val="top"/>
          </w:tcPr>
          <w:p w14:paraId="454B658A">
            <w:pPr>
              <w:pBdr>
                <w:bottom w:val="single" w:color="D7E1EA" w:sz="6" w:space="2"/>
              </w:pBdr>
              <w:spacing w:before="100" w:after="4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>TÓM TẮT</w:t>
            </w:r>
          </w:p>
          <w:p w14:paraId="52DB4594">
            <w:pPr>
              <w:spacing w:before="0" w:after="80" w:line="240" w:lineRule="auto"/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1F2933"/>
                <w:sz w:val="16"/>
                <w:szCs w:val="16"/>
              </w:rPr>
              <w:t xml:space="preserve">Junior Backend-focused Full-stack Developer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có kinh nghiệm xây REST API, workflow nhiều vai trò và tối ưu hiệu năng trên dữ liệu seed 10k+ scholarships, 30k+ applications, 20k+ bookmarks. Mạnh về Spring Boot/FastAPI, MySQL/PostgreSQL, Redis cache, Docker, EXPLAIN/query plan và đo p95 latency.</w:t>
            </w:r>
          </w:p>
          <w:p w14:paraId="51EE79A5">
            <w:pPr>
              <w:spacing w:before="0" w:after="80" w:line="240" w:lineRule="auto"/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</w:pPr>
          </w:p>
          <w:p w14:paraId="4F4B3BE4">
            <w:pPr>
              <w:pBdr>
                <w:bottom w:val="single" w:color="D7E1EA" w:sz="6" w:space="2"/>
              </w:pBdr>
              <w:spacing w:before="100" w:after="4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>DỰ ÁN / KINH NGHIỆM THỰC HÀNH</w:t>
            </w:r>
          </w:p>
          <w:p w14:paraId="154D10C2">
            <w:pPr>
              <w:spacing w:before="0" w:after="0" w:line="240" w:lineRule="auto"/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>EduMatch - Nền tảng tìm kiếm và quản lý học bổng</w:t>
            </w:r>
          </w:p>
          <w:p w14:paraId="00AF4C3D">
            <w:pPr>
              <w:spacing w:before="0" w:after="0" w:line="240" w:lineRule="auto"/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</w:pPr>
          </w:p>
          <w:p w14:paraId="1D71A6B5">
            <w:pPr>
              <w:spacing w:before="0" w:after="0" w:line="240" w:lineRule="auto"/>
              <w:rPr>
                <w:rFonts w:ascii="Arial" w:hAnsi="Arial" w:eastAsia="Arial"/>
                <w:b w:val="0"/>
                <w:i w:val="0"/>
                <w:color w:val="566573"/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566573"/>
                <w:sz w:val="16"/>
                <w:szCs w:val="16"/>
              </w:rPr>
              <w:t xml:space="preserve">Full-stack / Backend Developer | </w:t>
            </w:r>
            <w:r>
              <w:rPr>
                <w:rFonts w:ascii="Arial" w:hAnsi="Arial" w:eastAsia="Arial"/>
                <w:b w:val="0"/>
                <w:i w:val="0"/>
                <w:color w:val="566573"/>
                <w:sz w:val="16"/>
                <w:szCs w:val="16"/>
              </w:rPr>
              <w:t>Spring Boot, React/Next.js, MySQL/PostgreSQL, Docker, Nginx</w:t>
            </w:r>
          </w:p>
          <w:p w14:paraId="2DE8A61F">
            <w:pPr>
              <w:spacing w:before="0" w:after="0" w:line="240" w:lineRule="auto"/>
              <w:rPr>
                <w:rFonts w:ascii="Arial" w:hAnsi="Arial" w:eastAsia="Arial"/>
                <w:b w:val="0"/>
                <w:i w:val="0"/>
                <w:color w:val="566573"/>
                <w:sz w:val="16"/>
                <w:szCs w:val="16"/>
              </w:rPr>
            </w:pPr>
          </w:p>
          <w:p w14:paraId="33F57498">
            <w:pPr>
              <w:spacing w:before="0" w:after="20" w:line="240" w:lineRule="auto"/>
              <w:rPr>
                <w:rFonts w:ascii="Arial" w:hAnsi="Arial" w:eastAsia="Arial"/>
                <w:color w:val="1F5E93"/>
                <w:sz w:val="16"/>
                <w:szCs w:val="16"/>
                <w:u w:val="single"/>
              </w:rPr>
            </w:pPr>
            <w:r>
              <w:rPr>
                <w:rFonts w:ascii="Arial" w:hAnsi="Arial" w:eastAsia="Arial"/>
                <w:b/>
                <w:i w:val="0"/>
                <w:color w:val="1F2933"/>
                <w:sz w:val="16"/>
                <w:szCs w:val="16"/>
              </w:rPr>
              <w:t xml:space="preserve">GitHub: </w:t>
            </w:r>
            <w:hyperlink r:id="rId10">
              <w:r>
                <w:rPr>
                  <w:rFonts w:ascii="Arial" w:hAnsi="Arial" w:eastAsia="Arial"/>
                  <w:sz w:val="16"/>
                  <w:szCs w:val="16"/>
                  <w:color w:val="1F5E93"/>
                  <w:u w:val="single"/>
                </w:rPr>
                <w:t>github.com/hunter875/edumatch-production</w:t>
              </w:r>
            </w:hyperlink>
          </w:p>
          <w:p w14:paraId="1466C3CE">
            <w:pPr>
              <w:spacing w:before="0" w:after="20" w:line="240" w:lineRule="auto"/>
              <w:rPr>
                <w:rFonts w:ascii="Arial" w:hAnsi="Arial" w:eastAsia="Arial"/>
                <w:color w:val="1F5E93"/>
                <w:sz w:val="16"/>
                <w:szCs w:val="16"/>
                <w:u w:val="single"/>
              </w:rPr>
            </w:pPr>
          </w:p>
          <w:p w14:paraId="6F30EE0F">
            <w:pPr>
              <w:spacing w:before="0" w:after="0" w:line="240" w:lineRule="auto"/>
              <w:ind w:left="259" w:hanging="13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• Xây dựng luồng scholarship, application, bookmark, chat, notification, provider dashboard và admin moderation cho 4 vai trò.</w:t>
            </w:r>
          </w:p>
          <w:p w14:paraId="417E2B50">
            <w:pPr>
              <w:spacing w:before="0" w:after="0" w:line="240" w:lineRule="auto"/>
              <w:ind w:left="259" w:hanging="13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• Thiết kế matching service rule-based theo GPA/kỹ năng/ngành học; thêm batch score API, score cache và recommendation cache.</w:t>
            </w:r>
          </w:p>
          <w:p w14:paraId="416E39BE">
            <w:pPr>
              <w:spacing w:before="0" w:after="0" w:line="240" w:lineRule="auto"/>
              <w:ind w:left="259" w:hanging="13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• Benchmark 10,106 scholarships, 30,303 applications, 20,246 bookmarks; giảm public-list DB query 65.2ms xuống 2.79ms.</w:t>
            </w:r>
          </w:p>
          <w:p w14:paraId="5726F065">
            <w:pPr>
              <w:spacing w:before="0" w:after="0" w:line="240" w:lineRule="auto"/>
              <w:ind w:left="259" w:hanging="130"/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• Tối ưu provider count 244ms xuống 47.7ms; đo public scholarship API qua Azure gateway p95 91ms, 25/25 requests thành công.</w:t>
            </w:r>
          </w:p>
          <w:p w14:paraId="15040602">
            <w:pPr>
              <w:spacing w:before="0" w:after="0" w:line="240" w:lineRule="auto"/>
              <w:ind w:left="259" w:hanging="130"/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</w:pPr>
          </w:p>
          <w:p w14:paraId="15AE8947">
            <w:pPr>
              <w:spacing w:before="60" w:after="0" w:line="240" w:lineRule="auto"/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>Doc Automation Engine - Bóc tách PDF và xuất Word</w:t>
            </w:r>
          </w:p>
          <w:p w14:paraId="3E38FD35">
            <w:pPr>
              <w:spacing w:before="60" w:after="0" w:line="240" w:lineRule="auto"/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</w:pPr>
          </w:p>
          <w:p w14:paraId="30D9B9BA">
            <w:pPr>
              <w:spacing w:before="0" w:after="0" w:line="240" w:lineRule="auto"/>
              <w:rPr>
                <w:rFonts w:ascii="Arial" w:hAnsi="Arial" w:eastAsia="Arial"/>
                <w:b w:val="0"/>
                <w:i w:val="0"/>
                <w:color w:val="566573"/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566573"/>
                <w:sz w:val="16"/>
                <w:szCs w:val="16"/>
              </w:rPr>
              <w:t xml:space="preserve">Backend Developer | </w:t>
            </w:r>
            <w:r>
              <w:rPr>
                <w:rFonts w:ascii="Arial" w:hAnsi="Arial" w:eastAsia="Arial"/>
                <w:b w:val="0"/>
                <w:i w:val="0"/>
                <w:color w:val="566573"/>
                <w:sz w:val="16"/>
                <w:szCs w:val="16"/>
              </w:rPr>
              <w:t>FastAPI, PostgreSQL JSONB, Celery, Redis, MinIO/S3, pdfplumber</w:t>
            </w:r>
          </w:p>
          <w:p w14:paraId="2F5A70B5">
            <w:pPr>
              <w:spacing w:before="0" w:after="0" w:line="240" w:lineRule="auto"/>
              <w:rPr>
                <w:rFonts w:ascii="Arial" w:hAnsi="Arial" w:eastAsia="Arial"/>
                <w:b w:val="0"/>
                <w:i w:val="0"/>
                <w:color w:val="566573"/>
                <w:sz w:val="16"/>
                <w:szCs w:val="16"/>
              </w:rPr>
            </w:pPr>
          </w:p>
          <w:p w14:paraId="365C1298">
            <w:pPr>
              <w:spacing w:before="0" w:after="20" w:line="240" w:lineRule="auto"/>
              <w:rPr>
                <w:rFonts w:ascii="Arial" w:hAnsi="Arial" w:eastAsia="Arial"/>
                <w:color w:val="1F5E93"/>
                <w:sz w:val="16"/>
                <w:szCs w:val="16"/>
                <w:u w:val="single"/>
              </w:rPr>
            </w:pPr>
            <w:r>
              <w:rPr>
                <w:rFonts w:ascii="Arial" w:hAnsi="Arial" w:eastAsia="Arial"/>
                <w:b/>
                <w:i w:val="0"/>
                <w:color w:val="1F2933"/>
                <w:sz w:val="16"/>
                <w:szCs w:val="16"/>
              </w:rPr>
              <w:t xml:space="preserve">GitHub: </w:t>
            </w:r>
            <w:hyperlink r:id="rId11">
              <w:r>
                <w:rPr>
                  <w:rFonts w:ascii="Arial" w:hAnsi="Arial" w:eastAsia="Arial"/>
                  <w:sz w:val="16"/>
                  <w:szCs w:val="16"/>
                  <w:color w:val="1F5E93"/>
                  <w:u w:val="single"/>
                </w:rPr>
                <w:t>github.com/hunter875/doc-automation-engine</w:t>
              </w:r>
            </w:hyperlink>
          </w:p>
          <w:p w14:paraId="6C2C75A7">
            <w:pPr>
              <w:spacing w:before="0" w:after="20" w:line="240" w:lineRule="auto"/>
              <w:rPr>
                <w:rFonts w:ascii="Arial" w:hAnsi="Arial" w:eastAsia="Arial"/>
                <w:color w:val="1F5E93"/>
                <w:sz w:val="16"/>
                <w:szCs w:val="16"/>
                <w:u w:val="single"/>
              </w:rPr>
            </w:pPr>
          </w:p>
          <w:p w14:paraId="3F1C6A04">
            <w:pPr>
              <w:spacing w:before="0" w:after="0" w:line="240" w:lineRule="auto"/>
              <w:ind w:left="259" w:hanging="13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• Xây dựng backend FastAPI cho upload PDF, tạo extraction job, review dữ liệu và xuất Word theo template.</w:t>
            </w:r>
          </w:p>
          <w:p w14:paraId="4F3045A9">
            <w:pPr>
              <w:spacing w:before="0" w:after="0" w:line="240" w:lineRule="auto"/>
              <w:ind w:left="259" w:hanging="13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• Dùng pdfplumber/regex cho deterministic parsing, kết hợp optional LLM enrichment chạy nền khi cần.</w:t>
            </w:r>
          </w:p>
          <w:p w14:paraId="3C4477E2">
            <w:pPr>
              <w:spacing w:before="0" w:after="0" w:line="240" w:lineRule="auto"/>
              <w:ind w:left="259" w:hanging="130"/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• Tách tác vụ nặng sang Celery worker với Redis queue để API không block request path.</w:t>
            </w:r>
          </w:p>
          <w:p w14:paraId="665746D0">
            <w:pPr>
              <w:spacing w:before="0" w:after="0" w:line="240" w:lineRule="auto"/>
              <w:ind w:left="259" w:hanging="130"/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</w:pPr>
          </w:p>
          <w:p w14:paraId="4866175E">
            <w:pPr>
              <w:spacing w:before="0" w:after="0" w:line="240" w:lineRule="auto"/>
              <w:ind w:firstLine="160" w:firstLineChars="100"/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Xuất báo cáo Word từ dữ liệu đã tổng hợp bằng docxtpl/Jinja2.</w:t>
            </w:r>
          </w:p>
          <w:p w14:paraId="3C64359E">
            <w:pPr>
              <w:spacing w:before="0" w:after="0" w:line="240" w:lineRule="auto"/>
              <w:ind w:left="259" w:hanging="130"/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</w:pPr>
          </w:p>
          <w:p w14:paraId="0EA7E259">
            <w:pPr>
              <w:spacing w:before="0" w:after="0" w:line="240" w:lineRule="auto"/>
              <w:ind w:left="259" w:hanging="130"/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</w:pPr>
          </w:p>
          <w:p w14:paraId="47FCBAEF">
            <w:pPr>
              <w:pBdr>
                <w:bottom w:val="single" w:color="D7E1EA" w:sz="6" w:space="2"/>
              </w:pBdr>
              <w:spacing w:before="100" w:after="4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i w:val="0"/>
                <w:color w:val="0B2E4A"/>
                <w:sz w:val="16"/>
                <w:szCs w:val="16"/>
              </w:rPr>
              <w:t>HOẠT ĐỘNG KỸ THUẬT</w:t>
            </w:r>
          </w:p>
          <w:p w14:paraId="4557A5C4">
            <w:pPr>
              <w:spacing w:before="0" w:after="0" w:line="240" w:lineRule="auto"/>
              <w:ind w:left="259" w:hanging="13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• Viết performance review, DB optimization report, schema overview, deployment/runbook và checklist QA có benchmark rõ ràng.</w:t>
            </w:r>
          </w:p>
          <w:p w14:paraId="6B142933">
            <w:pPr>
              <w:spacing w:before="0" w:after="0" w:line="240" w:lineRule="auto"/>
              <w:ind w:left="259" w:hanging="13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i w:val="0"/>
                <w:color w:val="1F2933"/>
                <w:sz w:val="16"/>
                <w:szCs w:val="16"/>
              </w:rPr>
              <w:t>• Kiểm thử flow guest/student/provider/admin; theo dõi network waterfall, service logs, DB query và request count/page.</w:t>
            </w:r>
          </w:p>
        </w:tc>
      </w:tr>
      <w:bookmarkEnd w:id="0"/>
    </w:tbl>
    <w:p w14:paraId="177EE56D"/>
    <w:sectPr>
      <w:pgSz w:w="11909" w:h="16834"/>
      <w:pgMar w:top="605" w:right="605" w:bottom="605" w:left="605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767255"/>
    <w:rsid w:val="6345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Arial" w:hAnsi="Arial" w:eastAsia="Arial" w:cstheme="minorBidi"/>
      <w:color w:val="1F2933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yperlink" Target="https://github.com/hunter875" TargetMode="External"/><Relationship Id="rId10" Type="http://schemas.openxmlformats.org/officeDocument/2006/relationships/hyperlink" Target="https://github.com/hunter875/edumatch-production" TargetMode="External"/><Relationship Id="rId11" Type="http://schemas.openxmlformats.org/officeDocument/2006/relationships/hyperlink" Target="https://github.com/hunter875/doc-automation-eng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hunter nguyễn</cp:lastModifiedBy>
  <dcterms:modified xsi:type="dcterms:W3CDTF">2026-05-19T04:50:36Z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96C586B3BF094A1FB6F1FAC4C0A91DCD_12</vt:lpwstr>
  </property>
</Properties>
</file>