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0"/>
        <w:gridCol w:w="345"/>
        <w:gridCol w:w="2940"/>
        <w:gridCol w:w="255"/>
        <w:gridCol w:w="255"/>
        <w:gridCol w:w="6420"/>
        <w:gridCol w:w="105"/>
        <w:tblGridChange w:id="0">
          <w:tblGrid>
            <w:gridCol w:w="480"/>
            <w:gridCol w:w="345"/>
            <w:gridCol w:w="2940"/>
            <w:gridCol w:w="255"/>
            <w:gridCol w:w="255"/>
            <w:gridCol w:w="6420"/>
            <w:gridCol w:w="1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72"/>
                <w:szCs w:val="72"/>
                <w:rtl w:val="0"/>
              </w:rPr>
              <w:t xml:space="preserve">HUNTER BURY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36"/>
                <w:szCs w:val="3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b w:val="1"/>
                  <w:u w:val="single"/>
                  <w:rtl w:val="0"/>
                </w:rPr>
                <w:t xml:space="preserve">https://hunterbury.github.io/Portfolio/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CAREER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38198" cy="13819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98" cy="1381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huntersbury1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@</w:t>
              </w:r>
            </w:hyperlink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g</w:t>
              </w:r>
            </w:hyperlink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80" w:before="80" w:lineRule="auto"/>
              <w:rPr/>
            </w:pPr>
            <w:r w:rsidDel="00000000" w:rsidR="00000000" w:rsidRPr="00000000">
              <w:rPr>
                <w:rtl w:val="0"/>
              </w:rPr>
              <w:t xml:space="preserve">Seeking a challenging software engineering position in an organization that rewards dedication and proficiency in full-stack development.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0" w:firstLine="0"/>
              <w:jc w:val="left"/>
              <w:rPr/>
            </w:pPr>
            <w:r w:rsidDel="00000000" w:rsidR="00000000" w:rsidRPr="00000000">
              <w:rPr/>
              <w:drawing>
                <wp:inline distB="0" distT="0" distL="0" distR="0">
                  <wp:extent cx="138198" cy="138198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98" cy="1381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0" distT="0" distL="0" distR="0">
                  <wp:extent cx="190500" cy="190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(704)-975-4844</w:t>
            </w:r>
          </w:p>
          <w:p w:rsidR="00000000" w:rsidDel="00000000" w:rsidP="00000000" w:rsidRDefault="00000000" w:rsidRPr="00000000" w14:paraId="00000019">
            <w:pPr>
              <w:spacing w:after="60" w:before="120" w:lineRule="auto"/>
              <w:rPr/>
            </w:pPr>
            <w:hyperlink r:id="rId14">
              <w:r w:rsidDel="00000000" w:rsidR="00000000" w:rsidRPr="00000000">
                <w:rPr>
                  <w:color w:val="222222"/>
                  <w:u w:val="single"/>
                  <w:rtl w:val="0"/>
                </w:rPr>
                <w:t xml:space="preserve">https://github.com/hunterbury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before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Python (Django)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before="12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(React)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before="12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(PostgreSQL)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before="12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HTML/CSS (Sass)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before="12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before="12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before="12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Development</w:t>
            </w:r>
          </w:p>
          <w:p w:rsidR="00000000" w:rsidDel="00000000" w:rsidP="00000000" w:rsidRDefault="00000000" w:rsidRPr="00000000" w14:paraId="0000002B">
            <w:pPr>
              <w:spacing w:before="12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E-COMMERCE 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full-stack web app that allows users to view and purchase shoes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the front-end with Sass and Bootstrap, and implemented cart functionality with JavaScript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the back-end with PayPal integration, and Django models, filters, and forms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Tech stack: Django, JavaScript, Sass, Bootstrap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COOKBOOK BLOG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full-stack web app that allows users to create, read, update, and delete recipe blog posts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RESTful API that serves data to a multi-page front-end styled with Sass and Bootstrap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back-end utilizes custom slug URLs, and Django serializers, models, filters, and forms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 stack: Django, REST API, JavaScript, Sass, Bootstrap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APP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before="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 full-stack web app that allows users to create, read, update and delete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afterAutospacing="0" w:before="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Built a RESTful API that serves data to a single-page React front-end with stateful components and hooks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 stack: React, Django, REST API, CSS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12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University of South Carolina 2016-2020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1"/>
              <w:keepLines w:val="1"/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Philosophy, and Experimental Psychology B.A.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keepLines w:val="1"/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GPA: 3.93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1"/>
              <w:keepLines w:val="1"/>
              <w:spacing w:after="120"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Awards: James M. Oliver Award in Logic, Roger W. Black Award for Psychological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16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FreeCodeCamp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6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JavaScript Algorithms and Data Structures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Front End Development Libraries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SPECIALIST</w:t>
            </w:r>
          </w:p>
          <w:p w:rsidR="00000000" w:rsidDel="00000000" w:rsidP="00000000" w:rsidRDefault="00000000" w:rsidRPr="00000000" w14:paraId="00000063">
            <w:pP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South Carolina, Dept. of Psychology | 2020 – Present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6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Continuously monitor and analyze data using a SQL database for a large randomized controlled trial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Collected, cleaned, and analyzed data for multiple conference presentations and publications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Coordinate research projects and students conducting independent study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576" w:left="1008" w:right="86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ffff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untersbury1@gmail.com" TargetMode="External"/><Relationship Id="rId10" Type="http://schemas.openxmlformats.org/officeDocument/2006/relationships/hyperlink" Target="mailto:huntersbury1@gmail.com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untersbury1@gmail.com" TargetMode="External"/><Relationship Id="rId14" Type="http://schemas.openxmlformats.org/officeDocument/2006/relationships/hyperlink" Target="https://github.com/hunterbury" TargetMode="External"/><Relationship Id="rId5" Type="http://schemas.openxmlformats.org/officeDocument/2006/relationships/styles" Target="styles.xml"/><Relationship Id="rId6" Type="http://schemas.openxmlformats.org/officeDocument/2006/relationships/hyperlink" Target="https://hunterbury.github.io/Portfolio/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huntersbury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