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E70B" w14:textId="04632313" w:rsidR="005666E6" w:rsidRPr="00CD3659" w:rsidRDefault="005666E6" w:rsidP="005666E6">
      <w:pPr>
        <w:pStyle w:val="a3"/>
        <w:spacing w:before="0" w:beforeAutospacing="0" w:after="120" w:afterAutospacing="0"/>
        <w:jc w:val="center"/>
        <w:rPr>
          <w:color w:val="000000"/>
          <w:lang w:val="en-US"/>
        </w:rPr>
      </w:pPr>
      <w:r w:rsidRPr="00CD3659">
        <w:rPr>
          <w:color w:val="000000"/>
          <w:lang w:val="en-US"/>
        </w:rPr>
        <w:t xml:space="preserve">LLP Sanaly Systems </w:t>
      </w:r>
    </w:p>
    <w:p w14:paraId="06935B33" w14:textId="7EA6CCDD" w:rsidR="005666E6" w:rsidRPr="00CD3659" w:rsidRDefault="005666E6" w:rsidP="005666E6">
      <w:pPr>
        <w:spacing w:after="120" w:line="240" w:lineRule="auto"/>
        <w:jc w:val="center"/>
        <w:rPr>
          <w:rFonts w:ascii="Times New Roman" w:eastAsia="Times New Roman" w:hAnsi="Times New Roman" w:cs="Times New Roman"/>
          <w:color w:val="000000"/>
          <w:sz w:val="40"/>
          <w:szCs w:val="40"/>
          <w:lang w:val="en-US" w:eastAsia="ru-RU"/>
        </w:rPr>
      </w:pPr>
      <w:r w:rsidRPr="00CD3659">
        <w:rPr>
          <w:rFonts w:ascii="Times New Roman" w:eastAsia="Times New Roman" w:hAnsi="Times New Roman" w:cs="Times New Roman"/>
          <w:color w:val="000000"/>
          <w:sz w:val="40"/>
          <w:szCs w:val="40"/>
          <w:lang w:val="en-US" w:eastAsia="ru-RU"/>
        </w:rPr>
        <w:t>PRIVACY POLICY</w:t>
      </w:r>
    </w:p>
    <w:p w14:paraId="5136EDF4" w14:textId="0A8FA094"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Astana, October 1, 2025</w:t>
      </w:r>
    </w:p>
    <w:p w14:paraId="78A817AB" w14:textId="4DB6CDA6"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 xml:space="preserve">This Privacy Policy ("Policy") specifies the list of personal data ("Data") that may be requested from users ("User") on the website </w:t>
      </w:r>
      <w:hyperlink r:id="rId10" w:history="1">
        <w:r w:rsidRPr="00CD3659">
          <w:rPr>
            <w:rStyle w:val="a8"/>
            <w:rFonts w:ascii="Times New Roman" w:hAnsi="Times New Roman" w:cs="Times New Roman"/>
            <w:sz w:val="24"/>
            <w:szCs w:val="24"/>
            <w:lang w:val="en-US"/>
          </w:rPr>
          <w:t>https://sanaly.kz/</w:t>
        </w:r>
      </w:hyperlink>
      <w:r w:rsidRPr="00CD3659">
        <w:rPr>
          <w:rFonts w:ascii="Times New Roman" w:hAnsi="Times New Roman" w:cs="Times New Roman"/>
          <w:sz w:val="24"/>
          <w:szCs w:val="24"/>
          <w:lang w:val="en-US"/>
        </w:rPr>
        <w:t xml:space="preserve"> ("Site"), as well as the methods for processing such data.</w:t>
      </w:r>
    </w:p>
    <w:p w14:paraId="2FF0A6D5" w14:textId="6D6F0199" w:rsidR="005666E6" w:rsidRPr="00CD3659" w:rsidRDefault="005666E6" w:rsidP="005666E6">
      <w:pPr>
        <w:spacing w:after="24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The Policy also applies to information received by Sanaly Systems LLP ("Operator") as a result of the User's use of the Site.</w:t>
      </w:r>
    </w:p>
    <w:p w14:paraId="453FDDBC" w14:textId="0F5D1E84" w:rsidR="005666E6" w:rsidRPr="00CD3659" w:rsidRDefault="005666E6" w:rsidP="00CD3659">
      <w:pPr>
        <w:pStyle w:val="1"/>
        <w:spacing w:before="0"/>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t>1. SUBJECT OF THE POLICY</w:t>
      </w:r>
    </w:p>
    <w:p w14:paraId="4960FE6B" w14:textId="77777777" w:rsidR="001B203D"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 xml:space="preserve">1.1. </w:t>
      </w:r>
      <w:r w:rsidR="001B203D" w:rsidRPr="00CD3659">
        <w:rPr>
          <w:rFonts w:ascii="Times New Roman" w:hAnsi="Times New Roman" w:cs="Times New Roman"/>
          <w:sz w:val="24"/>
          <w:szCs w:val="24"/>
          <w:lang w:val="en-US"/>
        </w:rPr>
        <w:t>By using the Website, the User automatically agrees to the terms of this Policy, regardless of registration. If the User does not agree with the Policy, he is obliged to stop using the Site.</w:t>
      </w:r>
    </w:p>
    <w:p w14:paraId="38F7AF10" w14:textId="054F2C3E"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1.2. The User's personal data subject to processing:</w:t>
      </w:r>
    </w:p>
    <w:p w14:paraId="1103C0AC" w14:textId="10764780" w:rsidR="005666E6" w:rsidRPr="00CD3659" w:rsidRDefault="005666E6" w:rsidP="005666E6">
      <w:pPr>
        <w:pStyle w:val="a3"/>
        <w:numPr>
          <w:ilvl w:val="0"/>
          <w:numId w:val="1"/>
        </w:numPr>
        <w:spacing w:before="0" w:beforeAutospacing="0" w:after="120" w:afterAutospacing="0"/>
        <w:jc w:val="left"/>
        <w:textAlignment w:val="baseline"/>
        <w:rPr>
          <w:color w:val="000000"/>
          <w:lang w:val="en-US"/>
        </w:rPr>
      </w:pPr>
      <w:r w:rsidRPr="00CD3659">
        <w:rPr>
          <w:color w:val="000000"/>
          <w:lang w:val="en-US"/>
        </w:rPr>
        <w:t>Last name, first name, patronymic;</w:t>
      </w:r>
    </w:p>
    <w:p w14:paraId="58034160" w14:textId="62053B3D" w:rsidR="005666E6" w:rsidRPr="00CD3659" w:rsidRDefault="005666E6" w:rsidP="005666E6">
      <w:pPr>
        <w:pStyle w:val="a3"/>
        <w:numPr>
          <w:ilvl w:val="0"/>
          <w:numId w:val="1"/>
        </w:numPr>
        <w:spacing w:before="0" w:beforeAutospacing="0" w:after="120" w:afterAutospacing="0"/>
        <w:jc w:val="left"/>
        <w:textAlignment w:val="baseline"/>
        <w:rPr>
          <w:color w:val="000000"/>
        </w:rPr>
      </w:pPr>
      <w:r w:rsidRPr="00CD3659">
        <w:rPr>
          <w:color w:val="000000"/>
        </w:rPr>
        <w:t xml:space="preserve">Contact </w:t>
      </w:r>
      <w:proofErr w:type="spellStart"/>
      <w:r w:rsidRPr="00CD3659">
        <w:rPr>
          <w:color w:val="000000"/>
        </w:rPr>
        <w:t>phone</w:t>
      </w:r>
      <w:proofErr w:type="spellEnd"/>
      <w:r w:rsidRPr="00CD3659">
        <w:rPr>
          <w:color w:val="000000"/>
        </w:rPr>
        <w:t xml:space="preserve"> </w:t>
      </w:r>
      <w:proofErr w:type="spellStart"/>
      <w:r w:rsidRPr="00CD3659">
        <w:rPr>
          <w:color w:val="000000"/>
        </w:rPr>
        <w:t>number</w:t>
      </w:r>
      <w:proofErr w:type="spellEnd"/>
      <w:r w:rsidRPr="00CD3659">
        <w:rPr>
          <w:color w:val="000000"/>
        </w:rPr>
        <w:t>;</w:t>
      </w:r>
    </w:p>
    <w:p w14:paraId="03ECA034" w14:textId="68EFFD78" w:rsidR="005666E6" w:rsidRPr="00CD3659" w:rsidRDefault="005666E6" w:rsidP="005666E6">
      <w:pPr>
        <w:pStyle w:val="a3"/>
        <w:numPr>
          <w:ilvl w:val="0"/>
          <w:numId w:val="1"/>
        </w:numPr>
        <w:spacing w:before="0" w:beforeAutospacing="0" w:after="120" w:afterAutospacing="0"/>
        <w:jc w:val="left"/>
        <w:textAlignment w:val="baseline"/>
        <w:rPr>
          <w:color w:val="000000"/>
        </w:rPr>
      </w:pPr>
      <w:r w:rsidRPr="00CD3659">
        <w:rPr>
          <w:color w:val="000000"/>
        </w:rPr>
        <w:t>Email address.</w:t>
      </w:r>
    </w:p>
    <w:p w14:paraId="27CA917B" w14:textId="77777777"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1.3. The User's technical data subject to processing:</w:t>
      </w:r>
    </w:p>
    <w:p w14:paraId="213BE411" w14:textId="07F2E7BD" w:rsidR="005666E6" w:rsidRPr="00CD3659" w:rsidRDefault="005666E6" w:rsidP="005666E6">
      <w:pPr>
        <w:pStyle w:val="a3"/>
        <w:numPr>
          <w:ilvl w:val="0"/>
          <w:numId w:val="1"/>
        </w:numPr>
        <w:spacing w:before="0" w:beforeAutospacing="0" w:after="120" w:afterAutospacing="0"/>
        <w:jc w:val="left"/>
        <w:textAlignment w:val="baseline"/>
        <w:rPr>
          <w:color w:val="000000"/>
        </w:rPr>
      </w:pPr>
      <w:r w:rsidRPr="00CD3659">
        <w:rPr>
          <w:color w:val="000000"/>
        </w:rPr>
        <w:t xml:space="preserve">IP </w:t>
      </w:r>
      <w:proofErr w:type="spellStart"/>
      <w:r w:rsidRPr="00CD3659">
        <w:rPr>
          <w:color w:val="000000"/>
        </w:rPr>
        <w:t>address</w:t>
      </w:r>
      <w:proofErr w:type="spellEnd"/>
      <w:r w:rsidRPr="00CD3659">
        <w:rPr>
          <w:color w:val="000000"/>
        </w:rPr>
        <w:t>;</w:t>
      </w:r>
    </w:p>
    <w:p w14:paraId="11A9257D" w14:textId="78B2B951" w:rsidR="005666E6" w:rsidRPr="00CD3659" w:rsidRDefault="005666E6" w:rsidP="005666E6">
      <w:pPr>
        <w:pStyle w:val="a3"/>
        <w:numPr>
          <w:ilvl w:val="0"/>
          <w:numId w:val="1"/>
        </w:numPr>
        <w:spacing w:before="0" w:beforeAutospacing="0" w:after="120" w:afterAutospacing="0"/>
        <w:jc w:val="left"/>
        <w:textAlignment w:val="baseline"/>
        <w:rPr>
          <w:color w:val="000000"/>
        </w:rPr>
      </w:pPr>
      <w:proofErr w:type="spellStart"/>
      <w:r w:rsidRPr="00CD3659">
        <w:rPr>
          <w:color w:val="000000"/>
        </w:rPr>
        <w:t>Browser</w:t>
      </w:r>
      <w:proofErr w:type="spellEnd"/>
      <w:r w:rsidRPr="00CD3659">
        <w:rPr>
          <w:color w:val="000000"/>
        </w:rPr>
        <w:t xml:space="preserve"> </w:t>
      </w:r>
      <w:proofErr w:type="spellStart"/>
      <w:r w:rsidRPr="00CD3659">
        <w:rPr>
          <w:color w:val="000000"/>
        </w:rPr>
        <w:t>data</w:t>
      </w:r>
      <w:proofErr w:type="spellEnd"/>
      <w:r w:rsidRPr="00CD3659">
        <w:rPr>
          <w:color w:val="000000"/>
        </w:rPr>
        <w:t>;</w:t>
      </w:r>
    </w:p>
    <w:p w14:paraId="210FE090" w14:textId="6D7A9D8F" w:rsidR="005666E6" w:rsidRPr="00CD3659" w:rsidRDefault="005666E6" w:rsidP="005666E6">
      <w:pPr>
        <w:pStyle w:val="a3"/>
        <w:numPr>
          <w:ilvl w:val="0"/>
          <w:numId w:val="1"/>
        </w:numPr>
        <w:spacing w:before="0" w:beforeAutospacing="0" w:after="120" w:afterAutospacing="0"/>
        <w:jc w:val="left"/>
        <w:textAlignment w:val="baseline"/>
        <w:rPr>
          <w:color w:val="000000"/>
        </w:rPr>
      </w:pPr>
      <w:proofErr w:type="spellStart"/>
      <w:r w:rsidRPr="00CD3659">
        <w:rPr>
          <w:color w:val="000000"/>
        </w:rPr>
        <w:t>Site</w:t>
      </w:r>
      <w:proofErr w:type="spellEnd"/>
      <w:r w:rsidRPr="00CD3659">
        <w:rPr>
          <w:color w:val="000000"/>
        </w:rPr>
        <w:t xml:space="preserve"> </w:t>
      </w:r>
      <w:proofErr w:type="spellStart"/>
      <w:r w:rsidRPr="00CD3659">
        <w:rPr>
          <w:color w:val="000000"/>
        </w:rPr>
        <w:t>visit</w:t>
      </w:r>
      <w:proofErr w:type="spellEnd"/>
      <w:r w:rsidRPr="00CD3659">
        <w:rPr>
          <w:color w:val="000000"/>
        </w:rPr>
        <w:t xml:space="preserve"> </w:t>
      </w:r>
      <w:proofErr w:type="spellStart"/>
      <w:r w:rsidRPr="00CD3659">
        <w:rPr>
          <w:color w:val="000000"/>
        </w:rPr>
        <w:t>time</w:t>
      </w:r>
      <w:proofErr w:type="spellEnd"/>
      <w:r w:rsidRPr="00CD3659">
        <w:rPr>
          <w:color w:val="000000"/>
        </w:rPr>
        <w:t>;</w:t>
      </w:r>
    </w:p>
    <w:p w14:paraId="5D6CA61E" w14:textId="2F0BBC74" w:rsidR="005666E6" w:rsidRPr="00CD3659" w:rsidRDefault="005666E6" w:rsidP="005666E6">
      <w:pPr>
        <w:pStyle w:val="a3"/>
        <w:numPr>
          <w:ilvl w:val="0"/>
          <w:numId w:val="1"/>
        </w:numPr>
        <w:spacing w:before="0" w:beforeAutospacing="0" w:after="120" w:afterAutospacing="0"/>
        <w:jc w:val="left"/>
        <w:textAlignment w:val="baseline"/>
        <w:rPr>
          <w:color w:val="000000"/>
          <w:lang w:val="en-US"/>
        </w:rPr>
      </w:pPr>
      <w:r w:rsidRPr="00CD3659">
        <w:rPr>
          <w:color w:val="000000"/>
          <w:lang w:val="en-US"/>
        </w:rPr>
        <w:t>Referrer URL (address of the previous page).</w:t>
      </w:r>
    </w:p>
    <w:p w14:paraId="72EBBE15" w14:textId="7B71137B" w:rsidR="005666E6" w:rsidRPr="00CD3659" w:rsidRDefault="005666E6" w:rsidP="00CD3659">
      <w:pPr>
        <w:pStyle w:val="1"/>
        <w:spacing w:before="0"/>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t>2. PURPOSES OF DATA PROCESSING</w:t>
      </w:r>
    </w:p>
    <w:p w14:paraId="58E81C18" w14:textId="77777777"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2.1. The Operator uses the User's data for the following purposes:</w:t>
      </w:r>
    </w:p>
    <w:p w14:paraId="5B8AB748" w14:textId="4E576C59" w:rsidR="005666E6" w:rsidRPr="00CD3659" w:rsidRDefault="005666E6" w:rsidP="005666E6">
      <w:pPr>
        <w:pStyle w:val="a3"/>
        <w:numPr>
          <w:ilvl w:val="0"/>
          <w:numId w:val="1"/>
        </w:numPr>
        <w:spacing w:before="0" w:beforeAutospacing="0" w:after="120" w:afterAutospacing="0"/>
        <w:jc w:val="left"/>
        <w:textAlignment w:val="baseline"/>
        <w:rPr>
          <w:color w:val="000000"/>
          <w:lang w:val="en-US"/>
        </w:rPr>
      </w:pPr>
      <w:r w:rsidRPr="00CD3659">
        <w:rPr>
          <w:color w:val="000000"/>
          <w:lang w:val="en-US"/>
        </w:rPr>
        <w:t xml:space="preserve">To inform you about the launch date of our Platform and the start date of user registration for opening an </w:t>
      </w:r>
      <w:proofErr w:type="spellStart"/>
      <w:r w:rsidRPr="00CD3659">
        <w:rPr>
          <w:color w:val="000000"/>
          <w:lang w:val="en-US"/>
        </w:rPr>
        <w:t>sKZT</w:t>
      </w:r>
      <w:proofErr w:type="spellEnd"/>
      <w:r w:rsidRPr="00CD3659">
        <w:rPr>
          <w:color w:val="000000"/>
          <w:lang w:val="en-US"/>
        </w:rPr>
        <w:t xml:space="preserve"> wallet;</w:t>
      </w:r>
    </w:p>
    <w:p w14:paraId="73A63AF1" w14:textId="7A1C0E60" w:rsidR="005666E6" w:rsidRPr="00CD3659" w:rsidRDefault="005666E6" w:rsidP="005666E6">
      <w:pPr>
        <w:pStyle w:val="a3"/>
        <w:numPr>
          <w:ilvl w:val="0"/>
          <w:numId w:val="1"/>
        </w:numPr>
        <w:spacing w:before="0" w:beforeAutospacing="0" w:after="120" w:afterAutospacing="0"/>
        <w:jc w:val="left"/>
        <w:textAlignment w:val="baseline"/>
        <w:rPr>
          <w:color w:val="000000"/>
          <w:lang w:val="en-US"/>
        </w:rPr>
      </w:pPr>
      <w:r w:rsidRPr="00CD3659">
        <w:rPr>
          <w:color w:val="000000"/>
          <w:lang w:val="en-US"/>
        </w:rPr>
        <w:t>To inform you about new products, features, and updates to the Platform that may be useful to you.</w:t>
      </w:r>
    </w:p>
    <w:p w14:paraId="4B301E12" w14:textId="2BB50E8B" w:rsidR="005666E6" w:rsidRPr="00CD3659" w:rsidRDefault="005666E6" w:rsidP="005666E6">
      <w:pPr>
        <w:pStyle w:val="a3"/>
        <w:numPr>
          <w:ilvl w:val="0"/>
          <w:numId w:val="1"/>
        </w:numPr>
        <w:spacing w:before="0" w:beforeAutospacing="0" w:after="120" w:afterAutospacing="0"/>
        <w:jc w:val="left"/>
        <w:textAlignment w:val="baseline"/>
        <w:rPr>
          <w:color w:val="000000"/>
          <w:lang w:val="en-US"/>
        </w:rPr>
      </w:pPr>
      <w:r w:rsidRPr="00CD3659">
        <w:rPr>
          <w:color w:val="000000"/>
          <w:lang w:val="en-US"/>
        </w:rPr>
        <w:t>To send marketing and promotional messages on our behalf (subject to your consent).</w:t>
      </w:r>
    </w:p>
    <w:p w14:paraId="2F03CA16" w14:textId="6465CBE3" w:rsidR="005666E6" w:rsidRPr="00CD3659" w:rsidRDefault="005666E6" w:rsidP="005666E6">
      <w:pPr>
        <w:pStyle w:val="a3"/>
        <w:numPr>
          <w:ilvl w:val="0"/>
          <w:numId w:val="1"/>
        </w:numPr>
        <w:spacing w:before="0" w:beforeAutospacing="0" w:after="120" w:afterAutospacing="0"/>
        <w:jc w:val="left"/>
        <w:textAlignment w:val="baseline"/>
        <w:rPr>
          <w:color w:val="000000"/>
          <w:lang w:val="en-US"/>
        </w:rPr>
      </w:pPr>
      <w:r w:rsidRPr="00CD3659">
        <w:rPr>
          <w:color w:val="000000"/>
          <w:lang w:val="en-US"/>
        </w:rPr>
        <w:t>To conduct marketing, statistical, and other research.</w:t>
      </w:r>
    </w:p>
    <w:p w14:paraId="3D87B762" w14:textId="325B3E1F" w:rsidR="005666E6" w:rsidRPr="00CD3659" w:rsidRDefault="005666E6" w:rsidP="00CD3659">
      <w:pPr>
        <w:pStyle w:val="1"/>
        <w:spacing w:before="0"/>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t>3. METHODS AND TERMS OF DATA PROCESSING</w:t>
      </w:r>
    </w:p>
    <w:p w14:paraId="16DEA08D" w14:textId="48A2DA9E"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3.1. The Policy comes into effect from the moment the User first visits the Site and remains in force indefinitely.</w:t>
      </w:r>
    </w:p>
    <w:p w14:paraId="2E287971" w14:textId="5E1DD8B8" w:rsidR="005666E6" w:rsidRPr="00CD3659" w:rsidRDefault="005666E6" w:rsidP="005666E6">
      <w:pPr>
        <w:spacing w:after="24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3.2. The Operator may transfer User data to subsidiaries, affiliates, other Platform service providers, and state authorities for the provision of services and compliance with legal requirements.</w:t>
      </w:r>
    </w:p>
    <w:p w14:paraId="42D8D306" w14:textId="32871E6B" w:rsidR="005666E6" w:rsidRPr="00CD3659" w:rsidRDefault="005666E6" w:rsidP="00CD3659">
      <w:pPr>
        <w:pStyle w:val="1"/>
        <w:spacing w:before="0"/>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t>4. DATA PROTECTION</w:t>
      </w:r>
    </w:p>
    <w:p w14:paraId="756BC9AD" w14:textId="4437C917"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4.1. The Operator stores and protects Data from unauthorized access and disclosure in accordance with internal rules and regulations.</w:t>
      </w:r>
    </w:p>
    <w:p w14:paraId="7B163216" w14:textId="2B2A5DC9" w:rsidR="005666E6" w:rsidRPr="00CD3659" w:rsidRDefault="005666E6" w:rsidP="005666E6">
      <w:pPr>
        <w:spacing w:after="24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4.2. The Operator maintains the confidentiality of the User's Data except in cases where the User makes them publicly available.</w:t>
      </w:r>
    </w:p>
    <w:p w14:paraId="31A4C238" w14:textId="2B488AAE" w:rsidR="005666E6" w:rsidRPr="00CD3659" w:rsidRDefault="005666E6" w:rsidP="00CD3659">
      <w:pPr>
        <w:pStyle w:val="1"/>
        <w:spacing w:before="0"/>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lastRenderedPageBreak/>
        <w:t>5. RIGHTS AND OBLIGATIONS</w:t>
      </w:r>
    </w:p>
    <w:p w14:paraId="7225F0CF" w14:textId="6483B4C3"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5.1. The Operator protects the confidentiality of the User's Data. If the Data is lost or disclosed, the Operator is obliged to notify the User.</w:t>
      </w:r>
    </w:p>
    <w:p w14:paraId="30C99085" w14:textId="2BBA83A5"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5.2. The Operator is obliged to take all measures to prevent losses and other negative consequences of the loss and disclosure of Data.</w:t>
      </w:r>
    </w:p>
    <w:p w14:paraId="5EAB45D1" w14:textId="0C893A33"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 xml:space="preserve">5.3. </w:t>
      </w:r>
      <w:r w:rsidR="00F91A64" w:rsidRPr="00CD3659">
        <w:rPr>
          <w:rFonts w:ascii="Times New Roman" w:hAnsi="Times New Roman" w:cs="Times New Roman"/>
          <w:sz w:val="24"/>
          <w:szCs w:val="24"/>
          <w:lang w:val="en-US"/>
        </w:rPr>
        <w:t>The Operator does not have the right to sell, exchange, publish or otherwise disclose User Data.</w:t>
      </w:r>
    </w:p>
    <w:p w14:paraId="4D6335F3" w14:textId="4C41C093"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5.4. The Operator has the right to change the Policy. The User is obliged to independently monitor changes.</w:t>
      </w:r>
    </w:p>
    <w:p w14:paraId="561AB855" w14:textId="1185B015" w:rsidR="005666E6" w:rsidRPr="00CD3659" w:rsidRDefault="005666E6" w:rsidP="005666E6">
      <w:pPr>
        <w:spacing w:after="24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5.5. The User has the right to request the blocking of their Data.</w:t>
      </w:r>
    </w:p>
    <w:p w14:paraId="5BF4E13D" w14:textId="0DA4A2C7" w:rsidR="005666E6" w:rsidRPr="00CD3659" w:rsidRDefault="005666E6" w:rsidP="00CD3659">
      <w:pPr>
        <w:pStyle w:val="1"/>
        <w:spacing w:before="0"/>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t>6. DISPUTE RESOLUTION</w:t>
      </w:r>
    </w:p>
    <w:p w14:paraId="156CDAA7" w14:textId="7B8F624E" w:rsidR="005666E6"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 xml:space="preserve">6.1. </w:t>
      </w:r>
      <w:r w:rsidR="00F91A64" w:rsidRPr="00CD3659">
        <w:rPr>
          <w:rFonts w:ascii="Times New Roman" w:hAnsi="Times New Roman" w:cs="Times New Roman"/>
          <w:sz w:val="24"/>
          <w:szCs w:val="24"/>
          <w:lang w:val="en-US"/>
        </w:rPr>
        <w:t>Disputes and disagreements between the User and the Operator on Policy-related issues are resolved through negotiations.</w:t>
      </w:r>
    </w:p>
    <w:p w14:paraId="1340AEFF" w14:textId="70A6F060" w:rsidR="0032666F" w:rsidRPr="00CD3659" w:rsidRDefault="005666E6" w:rsidP="005666E6">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 xml:space="preserve">6.2. </w:t>
      </w:r>
      <w:r w:rsidR="00F91A64" w:rsidRPr="00CD3659">
        <w:rPr>
          <w:rFonts w:ascii="Times New Roman" w:hAnsi="Times New Roman" w:cs="Times New Roman"/>
          <w:sz w:val="24"/>
          <w:szCs w:val="24"/>
          <w:lang w:val="en-US"/>
        </w:rPr>
        <w:t>If the User and the Operator cannot reach an agreement during the negotiations, the dispute will be referred to the court.</w:t>
      </w:r>
    </w:p>
    <w:p w14:paraId="2F743FEA" w14:textId="77777777" w:rsidR="00CD3659" w:rsidRPr="00CD3659" w:rsidRDefault="00CD3659" w:rsidP="00CD3659">
      <w:pPr>
        <w:pStyle w:val="1"/>
        <w:rPr>
          <w:rFonts w:ascii="Times New Roman" w:hAnsi="Times New Roman" w:cs="Times New Roman"/>
          <w:color w:val="auto"/>
          <w:sz w:val="28"/>
          <w:szCs w:val="28"/>
          <w:lang w:val="en-US"/>
        </w:rPr>
      </w:pPr>
      <w:r w:rsidRPr="00CD3659">
        <w:rPr>
          <w:rFonts w:ascii="Times New Roman" w:hAnsi="Times New Roman" w:cs="Times New Roman"/>
          <w:color w:val="auto"/>
          <w:sz w:val="28"/>
          <w:szCs w:val="28"/>
          <w:lang w:val="en-US"/>
        </w:rPr>
        <w:t>7. CONTACT INFORMATION</w:t>
      </w:r>
    </w:p>
    <w:p w14:paraId="4F60903B" w14:textId="19C4B619" w:rsidR="00CD3659" w:rsidRPr="00CD3659" w:rsidRDefault="00CD3659" w:rsidP="00CD3659">
      <w:pPr>
        <w:spacing w:after="120" w:line="240" w:lineRule="auto"/>
        <w:rPr>
          <w:rFonts w:ascii="Times New Roman" w:hAnsi="Times New Roman" w:cs="Times New Roman"/>
          <w:sz w:val="24"/>
          <w:szCs w:val="24"/>
          <w:lang w:val="en-US"/>
        </w:rPr>
      </w:pPr>
      <w:r w:rsidRPr="00CD3659">
        <w:rPr>
          <w:rFonts w:ascii="Times New Roman" w:hAnsi="Times New Roman" w:cs="Times New Roman"/>
          <w:sz w:val="24"/>
          <w:szCs w:val="24"/>
          <w:lang w:val="en-US"/>
        </w:rPr>
        <w:t>For all questions related to this Privacy Policy, you can contact us at the following email address: skzt@sanaly.kz</w:t>
      </w:r>
    </w:p>
    <w:sectPr w:rsidR="00CD3659" w:rsidRPr="00CD3659">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402A" w14:textId="77777777" w:rsidR="00532105" w:rsidRDefault="00532105" w:rsidP="005666E6">
      <w:pPr>
        <w:spacing w:after="0" w:line="240" w:lineRule="auto"/>
      </w:pPr>
      <w:r>
        <w:separator/>
      </w:r>
    </w:p>
  </w:endnote>
  <w:endnote w:type="continuationSeparator" w:id="0">
    <w:p w14:paraId="7374C48B" w14:textId="77777777" w:rsidR="00532105" w:rsidRDefault="00532105" w:rsidP="0056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CC95" w14:textId="77777777" w:rsidR="00532105" w:rsidRDefault="00532105" w:rsidP="005666E6">
      <w:pPr>
        <w:spacing w:after="0" w:line="240" w:lineRule="auto"/>
      </w:pPr>
      <w:r>
        <w:separator/>
      </w:r>
    </w:p>
  </w:footnote>
  <w:footnote w:type="continuationSeparator" w:id="0">
    <w:p w14:paraId="58B9902C" w14:textId="77777777" w:rsidR="00532105" w:rsidRDefault="00532105" w:rsidP="00566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727F2"/>
    <w:multiLevelType w:val="hybridMultilevel"/>
    <w:tmpl w:val="40927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23"/>
    <w:rsid w:val="001B203D"/>
    <w:rsid w:val="002D3598"/>
    <w:rsid w:val="0032666F"/>
    <w:rsid w:val="00532105"/>
    <w:rsid w:val="005666E6"/>
    <w:rsid w:val="007D7933"/>
    <w:rsid w:val="00853A23"/>
    <w:rsid w:val="00A13D96"/>
    <w:rsid w:val="00CD3659"/>
    <w:rsid w:val="00F91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1012"/>
  <w15:chartTrackingRefBased/>
  <w15:docId w15:val="{E089D100-A913-4936-BA55-A7798061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3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D3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66E6"/>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666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666E6"/>
  </w:style>
  <w:style w:type="paragraph" w:styleId="a6">
    <w:name w:val="footer"/>
    <w:basedOn w:val="a"/>
    <w:link w:val="a7"/>
    <w:uiPriority w:val="99"/>
    <w:unhideWhenUsed/>
    <w:rsid w:val="005666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666E6"/>
  </w:style>
  <w:style w:type="character" w:styleId="a8">
    <w:name w:val="Hyperlink"/>
    <w:basedOn w:val="a0"/>
    <w:uiPriority w:val="99"/>
    <w:unhideWhenUsed/>
    <w:rsid w:val="005666E6"/>
    <w:rPr>
      <w:color w:val="0563C1" w:themeColor="hyperlink"/>
      <w:u w:val="single"/>
    </w:rPr>
  </w:style>
  <w:style w:type="character" w:styleId="a9">
    <w:name w:val="Unresolved Mention"/>
    <w:basedOn w:val="a0"/>
    <w:uiPriority w:val="99"/>
    <w:semiHidden/>
    <w:unhideWhenUsed/>
    <w:rsid w:val="005666E6"/>
    <w:rPr>
      <w:color w:val="605E5C"/>
      <w:shd w:val="clear" w:color="auto" w:fill="E1DFDD"/>
    </w:rPr>
  </w:style>
  <w:style w:type="character" w:customStyle="1" w:styleId="20">
    <w:name w:val="Заголовок 2 Знак"/>
    <w:basedOn w:val="a0"/>
    <w:link w:val="2"/>
    <w:uiPriority w:val="9"/>
    <w:rsid w:val="00CD3659"/>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CD36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analy.kz/"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84E1BF9DA96D4F88ABAA948C680BD3" ma:contentTypeVersion="2" ma:contentTypeDescription="Create a new document." ma:contentTypeScope="" ma:versionID="6c29e150f8f4b9dfe7745a8f870d8c19">
  <xsd:schema xmlns:xsd="http://www.w3.org/2001/XMLSchema" xmlns:xs="http://www.w3.org/2001/XMLSchema" xmlns:p="http://schemas.microsoft.com/office/2006/metadata/properties" xmlns:ns2="dbe487bc-162b-40fc-9cbf-9adc37e864f6" targetNamespace="http://schemas.microsoft.com/office/2006/metadata/properties" ma:root="true" ma:fieldsID="06180b13dc8e8cca045e1ce27f67f866" ns2:_="">
    <xsd:import namespace="dbe487bc-162b-40fc-9cbf-9adc37e864f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e487bc-162b-40fc-9cbf-9adc37e864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764EC-26DF-4A87-987D-A3856263A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e487bc-162b-40fc-9cbf-9adc37e86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05707-2FFB-4CE7-8991-9AE66A6B2861}">
  <ds:schemaRefs>
    <ds:schemaRef ds:uri="dbe487bc-162b-40fc-9cbf-9adc37e864f6"/>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7C452EE0-418E-439B-A543-2C0567C672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449</Words>
  <Characters>2562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Axenix</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Sokolova Polina</dc:creator>
  <cp:keywords/>
  <dc:description/>
  <cp:lastModifiedBy>Sokolova Polina</cp:lastModifiedBy>
  <cp:revision>5</cp:revision>
  <dcterms:created xsi:type="dcterms:W3CDTF">2025-09-24T15:33:00Z</dcterms:created>
  <dcterms:modified xsi:type="dcterms:W3CDTF">2025-09-25T09:08:00Z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0x0101001E84E1BF9DA96D4F88ABAA948C680BD3</vt:lpwstr>
  </property>
</Properties>
</file>