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94D99" w14:textId="0FB7930B" w:rsidR="00271BD1" w:rsidRPr="00B11E3C" w:rsidRDefault="003A0414">
      <w:pPr>
        <w:rPr>
          <w:rFonts w:ascii="Times New Roman" w:hAnsi="Times New Roman" w:cs="Times New Roman"/>
          <w:b/>
          <w:bCs/>
        </w:rPr>
      </w:pPr>
      <w:r w:rsidRPr="00B11E3C">
        <w:rPr>
          <w:rFonts w:ascii="Times New Roman" w:hAnsi="Times New Roman" w:cs="Times New Roman"/>
          <w:b/>
          <w:bCs/>
        </w:rPr>
        <w:t>Контент сайта.</w:t>
      </w:r>
    </w:p>
    <w:p w14:paraId="1090C618" w14:textId="1D0C49EF" w:rsidR="00B11E3C" w:rsidRPr="00B11E3C" w:rsidRDefault="00B11E3C">
      <w:pPr>
        <w:rPr>
          <w:rFonts w:ascii="Times New Roman" w:hAnsi="Times New Roman" w:cs="Times New Roman"/>
          <w:b/>
          <w:bCs/>
        </w:rPr>
      </w:pPr>
    </w:p>
    <w:p w14:paraId="7B7D06AD" w14:textId="4CFD5BDD" w:rsidR="00B11E3C" w:rsidRPr="00B11E3C" w:rsidRDefault="00B11E3C" w:rsidP="00B11E3C">
      <w:pPr>
        <w:pStyle w:val="a3"/>
        <w:numPr>
          <w:ilvl w:val="0"/>
          <w:numId w:val="1"/>
        </w:numPr>
        <w:rPr>
          <w:rFonts w:ascii="Times New Roman" w:hAnsi="Times New Roman" w:cs="Times New Roman"/>
          <w:b/>
          <w:bCs/>
        </w:rPr>
      </w:pPr>
      <w:r w:rsidRPr="00B11E3C">
        <w:rPr>
          <w:rFonts w:ascii="Times New Roman" w:hAnsi="Times New Roman" w:cs="Times New Roman"/>
          <w:b/>
          <w:bCs/>
        </w:rPr>
        <w:t>Начальная страница</w:t>
      </w:r>
    </w:p>
    <w:p w14:paraId="38BA7581" w14:textId="77777777" w:rsidR="00B11E3C" w:rsidRPr="00B11E3C" w:rsidRDefault="00B11E3C" w:rsidP="00B11E3C">
      <w:pPr>
        <w:ind w:firstLine="360"/>
        <w:jc w:val="both"/>
        <w:rPr>
          <w:rFonts w:ascii="Times New Roman" w:hAnsi="Times New Roman" w:cs="Times New Roman"/>
          <w:sz w:val="22"/>
          <w:szCs w:val="22"/>
        </w:rPr>
      </w:pPr>
    </w:p>
    <w:p w14:paraId="786DCF60" w14:textId="2B61170A" w:rsidR="00B11E3C" w:rsidRPr="00B11E3C" w:rsidRDefault="00B11E3C" w:rsidP="00B11E3C">
      <w:pPr>
        <w:ind w:firstLine="360"/>
        <w:jc w:val="both"/>
        <w:rPr>
          <w:rFonts w:ascii="Times New Roman" w:hAnsi="Times New Roman" w:cs="Times New Roman"/>
          <w:sz w:val="22"/>
          <w:szCs w:val="22"/>
        </w:rPr>
      </w:pPr>
      <w:r w:rsidRPr="00B11E3C">
        <w:rPr>
          <w:rFonts w:ascii="Times New Roman" w:hAnsi="Times New Roman" w:cs="Times New Roman"/>
          <w:sz w:val="22"/>
          <w:szCs w:val="22"/>
        </w:rPr>
        <w:t xml:space="preserve">Начальная страница портала визуально разделена на 2 части. В левой части расположено изображение, которое указывает на направление деятельности компании и превью содержимого страницы “О компании УК </w:t>
      </w:r>
      <w:proofErr w:type="spellStart"/>
      <w:r w:rsidRPr="00B11E3C">
        <w:rPr>
          <w:rFonts w:ascii="Times New Roman" w:hAnsi="Times New Roman" w:cs="Times New Roman"/>
          <w:sz w:val="22"/>
          <w:szCs w:val="22"/>
        </w:rPr>
        <w:t>Интергео</w:t>
      </w:r>
      <w:proofErr w:type="spellEnd"/>
      <w:r w:rsidRPr="00B11E3C">
        <w:rPr>
          <w:rFonts w:ascii="Times New Roman" w:hAnsi="Times New Roman" w:cs="Times New Roman"/>
          <w:sz w:val="22"/>
          <w:szCs w:val="22"/>
        </w:rPr>
        <w:t>”. В правой части окна содержатся превью описания обоих проектов</w:t>
      </w:r>
      <w:bookmarkStart w:id="0" w:name="_vetzqwczno8x" w:colFirst="0" w:colLast="0"/>
      <w:bookmarkEnd w:id="0"/>
      <w:r w:rsidRPr="00B11E3C">
        <w:rPr>
          <w:rFonts w:ascii="Times New Roman" w:hAnsi="Times New Roman" w:cs="Times New Roman"/>
          <w:sz w:val="22"/>
          <w:szCs w:val="22"/>
        </w:rPr>
        <w:t>.</w:t>
      </w:r>
    </w:p>
    <w:p w14:paraId="46BDA1E4" w14:textId="7B3314B1" w:rsidR="00B11E3C" w:rsidRPr="007677DF" w:rsidRDefault="007677DF" w:rsidP="00B11E3C">
      <w:pPr>
        <w:ind w:firstLine="360"/>
        <w:jc w:val="both"/>
        <w:rPr>
          <w:rFonts w:ascii="Times New Roman" w:hAnsi="Times New Roman" w:cs="Times New Roman"/>
          <w:b/>
          <w:bCs/>
          <w:sz w:val="22"/>
          <w:szCs w:val="22"/>
        </w:rPr>
      </w:pPr>
      <w:r w:rsidRPr="007677DF">
        <w:rPr>
          <w:rFonts w:ascii="Times New Roman" w:hAnsi="Times New Roman" w:cs="Times New Roman"/>
          <w:b/>
          <w:bCs/>
          <w:sz w:val="22"/>
          <w:szCs w:val="22"/>
        </w:rPr>
        <w:t>Исходя из макета – это страница</w:t>
      </w:r>
      <w:r>
        <w:rPr>
          <w:rFonts w:ascii="Times New Roman" w:hAnsi="Times New Roman" w:cs="Times New Roman"/>
          <w:b/>
          <w:bCs/>
          <w:sz w:val="22"/>
          <w:szCs w:val="22"/>
        </w:rPr>
        <w:t>,</w:t>
      </w:r>
      <w:r w:rsidRPr="007677DF">
        <w:rPr>
          <w:rFonts w:ascii="Times New Roman" w:hAnsi="Times New Roman" w:cs="Times New Roman"/>
          <w:b/>
          <w:bCs/>
          <w:sz w:val="22"/>
          <w:szCs w:val="22"/>
        </w:rPr>
        <w:t xml:space="preserve"> где грузовик </w:t>
      </w:r>
      <w:proofErr w:type="spellStart"/>
      <w:r w:rsidRPr="007677DF">
        <w:rPr>
          <w:rFonts w:ascii="Times New Roman" w:hAnsi="Times New Roman" w:cs="Times New Roman"/>
          <w:b/>
          <w:bCs/>
          <w:sz w:val="22"/>
          <w:szCs w:val="22"/>
        </w:rPr>
        <w:t>Камацо</w:t>
      </w:r>
      <w:proofErr w:type="spellEnd"/>
      <w:r w:rsidRPr="007677DF">
        <w:rPr>
          <w:rFonts w:ascii="Times New Roman" w:hAnsi="Times New Roman" w:cs="Times New Roman"/>
          <w:b/>
          <w:bCs/>
          <w:sz w:val="22"/>
          <w:szCs w:val="22"/>
        </w:rPr>
        <w:t>.</w:t>
      </w:r>
    </w:p>
    <w:p w14:paraId="76F846A7" w14:textId="77777777" w:rsidR="007677DF" w:rsidRPr="00B11E3C" w:rsidRDefault="007677DF" w:rsidP="00B11E3C">
      <w:pPr>
        <w:ind w:firstLine="360"/>
        <w:jc w:val="both"/>
        <w:rPr>
          <w:rFonts w:ascii="Times New Roman" w:hAnsi="Times New Roman" w:cs="Times New Roman"/>
          <w:sz w:val="22"/>
          <w:szCs w:val="22"/>
        </w:rPr>
      </w:pPr>
    </w:p>
    <w:p w14:paraId="3AA7F4B4" w14:textId="433CFF93" w:rsidR="00B11E3C" w:rsidRDefault="00B11E3C" w:rsidP="00B11E3C">
      <w:pPr>
        <w:ind w:firstLine="360"/>
        <w:jc w:val="both"/>
        <w:rPr>
          <w:rFonts w:ascii="Times New Roman" w:hAnsi="Times New Roman" w:cs="Times New Roman"/>
          <w:sz w:val="22"/>
          <w:szCs w:val="22"/>
        </w:rPr>
      </w:pPr>
      <w:r w:rsidRPr="00B11E3C">
        <w:rPr>
          <w:rFonts w:ascii="Times New Roman" w:hAnsi="Times New Roman" w:cs="Times New Roman"/>
          <w:sz w:val="22"/>
          <w:szCs w:val="22"/>
        </w:rPr>
        <w:t xml:space="preserve">Картинка левой части: </w:t>
      </w:r>
      <w:r w:rsidRPr="00AA7D9F">
        <w:rPr>
          <w:rFonts w:ascii="Times New Roman" w:hAnsi="Times New Roman" w:cs="Times New Roman"/>
          <w:b/>
          <w:bCs/>
          <w:i/>
          <w:iCs/>
          <w:color w:val="00B050"/>
          <w:sz w:val="22"/>
          <w:szCs w:val="22"/>
        </w:rPr>
        <w:t>1.</w:t>
      </w:r>
      <w:r w:rsidRPr="00AA7D9F">
        <w:rPr>
          <w:rFonts w:ascii="Times New Roman" w:hAnsi="Times New Roman" w:cs="Times New Roman"/>
          <w:b/>
          <w:bCs/>
          <w:i/>
          <w:iCs/>
          <w:color w:val="00B050"/>
          <w:sz w:val="22"/>
          <w:szCs w:val="22"/>
          <w:lang w:val="en-US"/>
        </w:rPr>
        <w:t>jpeg</w:t>
      </w:r>
      <w:r w:rsidRPr="00AA7D9F">
        <w:rPr>
          <w:rFonts w:ascii="Times New Roman" w:hAnsi="Times New Roman" w:cs="Times New Roman"/>
          <w:b/>
          <w:bCs/>
          <w:i/>
          <w:iCs/>
          <w:color w:val="00B050"/>
          <w:sz w:val="22"/>
          <w:szCs w:val="22"/>
        </w:rPr>
        <w:t xml:space="preserve"> из папки ФОТО</w:t>
      </w:r>
    </w:p>
    <w:p w14:paraId="42A364F3" w14:textId="7D3CB4CC" w:rsidR="00B11E3C" w:rsidRPr="00B11E3C" w:rsidRDefault="00B11E3C" w:rsidP="00B11E3C">
      <w:pPr>
        <w:ind w:firstLine="360"/>
        <w:jc w:val="both"/>
        <w:rPr>
          <w:rFonts w:ascii="Times New Roman" w:hAnsi="Times New Roman" w:cs="Times New Roman"/>
          <w:sz w:val="22"/>
          <w:szCs w:val="22"/>
        </w:rPr>
      </w:pPr>
    </w:p>
    <w:p w14:paraId="7F296859" w14:textId="76F3E573" w:rsidR="00B11E3C" w:rsidRPr="00B11E3C" w:rsidRDefault="00B11E3C" w:rsidP="00B11E3C">
      <w:pPr>
        <w:ind w:firstLine="360"/>
        <w:jc w:val="both"/>
        <w:rPr>
          <w:rFonts w:ascii="Times New Roman" w:hAnsi="Times New Roman" w:cs="Times New Roman"/>
          <w:sz w:val="22"/>
          <w:szCs w:val="22"/>
        </w:rPr>
      </w:pPr>
      <w:r w:rsidRPr="00B11E3C">
        <w:rPr>
          <w:rFonts w:ascii="Times New Roman" w:hAnsi="Times New Roman" w:cs="Times New Roman"/>
          <w:sz w:val="22"/>
          <w:szCs w:val="22"/>
        </w:rPr>
        <w:t>Текст на картинке (превью содержимого страницы):</w:t>
      </w:r>
    </w:p>
    <w:p w14:paraId="601E01D6" w14:textId="77777777" w:rsidR="00B11E3C" w:rsidRDefault="00B11E3C" w:rsidP="00B11E3C">
      <w:pPr>
        <w:ind w:firstLine="360"/>
        <w:contextualSpacing/>
        <w:jc w:val="both"/>
        <w:rPr>
          <w:rFonts w:ascii="Times New Roman" w:hAnsi="Times New Roman" w:cs="Times New Roman"/>
        </w:rPr>
      </w:pPr>
    </w:p>
    <w:p w14:paraId="42E4467B" w14:textId="7A3967F9" w:rsidR="00B11E3C" w:rsidRDefault="00B11E3C" w:rsidP="00B11E3C">
      <w:pPr>
        <w:ind w:firstLine="360"/>
        <w:contextualSpacing/>
        <w:jc w:val="both"/>
        <w:rPr>
          <w:rFonts w:ascii="Times New Roman" w:hAnsi="Times New Roman" w:cs="Times New Roman"/>
        </w:rPr>
      </w:pPr>
      <w:r w:rsidRPr="00B11E3C">
        <w:rPr>
          <w:rFonts w:ascii="Times New Roman" w:hAnsi="Times New Roman" w:cs="Times New Roman"/>
        </w:rPr>
        <w:t xml:space="preserve">ООО «УК </w:t>
      </w:r>
      <w:proofErr w:type="spellStart"/>
      <w:r w:rsidRPr="00B11E3C">
        <w:rPr>
          <w:rFonts w:ascii="Times New Roman" w:hAnsi="Times New Roman" w:cs="Times New Roman"/>
        </w:rPr>
        <w:t>Интергео</w:t>
      </w:r>
      <w:proofErr w:type="spellEnd"/>
      <w:r w:rsidRPr="00B11E3C">
        <w:rPr>
          <w:rFonts w:ascii="Times New Roman" w:hAnsi="Times New Roman" w:cs="Times New Roman"/>
        </w:rPr>
        <w:t>» – российская горнодобывающая компания, образованная с целью создания одного из ведущих производителей батарейных металлов.</w:t>
      </w:r>
    </w:p>
    <w:p w14:paraId="0756B79E" w14:textId="5B1A5E21" w:rsidR="00B11E3C" w:rsidRDefault="00B11E3C" w:rsidP="00B11E3C">
      <w:pPr>
        <w:ind w:firstLine="360"/>
        <w:contextualSpacing/>
        <w:jc w:val="both"/>
        <w:rPr>
          <w:rFonts w:ascii="Times New Roman" w:hAnsi="Times New Roman" w:cs="Times New Roman"/>
        </w:rPr>
      </w:pPr>
      <w:r>
        <w:rPr>
          <w:rFonts w:ascii="Times New Roman" w:hAnsi="Times New Roman" w:cs="Times New Roman"/>
        </w:rPr>
        <w:t>Узнать больше</w:t>
      </w:r>
      <w:r w:rsidR="00AA7D9F">
        <w:rPr>
          <w:rFonts w:ascii="Times New Roman" w:hAnsi="Times New Roman" w:cs="Times New Roman"/>
        </w:rPr>
        <w:t>.</w:t>
      </w:r>
    </w:p>
    <w:p w14:paraId="5318F721" w14:textId="77777777" w:rsidR="00B11E3C" w:rsidRDefault="00B11E3C" w:rsidP="00B11E3C">
      <w:pPr>
        <w:ind w:firstLine="360"/>
        <w:contextualSpacing/>
        <w:jc w:val="both"/>
        <w:rPr>
          <w:rFonts w:ascii="Times New Roman" w:hAnsi="Times New Roman" w:cs="Times New Roman"/>
        </w:rPr>
      </w:pPr>
    </w:p>
    <w:p w14:paraId="2EB93357" w14:textId="29CC9DF9" w:rsidR="00B11E3C" w:rsidRDefault="00B11E3C" w:rsidP="00B11E3C">
      <w:pPr>
        <w:ind w:firstLine="360"/>
        <w:contextualSpacing/>
        <w:jc w:val="both"/>
        <w:rPr>
          <w:rFonts w:ascii="Times New Roman" w:hAnsi="Times New Roman" w:cs="Times New Roman"/>
        </w:rPr>
      </w:pPr>
      <w:r>
        <w:rPr>
          <w:rFonts w:ascii="Times New Roman" w:hAnsi="Times New Roman" w:cs="Times New Roman"/>
        </w:rPr>
        <w:t>В правой части превью описания обоих проектов:</w:t>
      </w:r>
    </w:p>
    <w:p w14:paraId="29D51879" w14:textId="6F18AA94" w:rsidR="00B11E3C" w:rsidRDefault="00B11E3C" w:rsidP="00B11E3C">
      <w:pPr>
        <w:ind w:firstLine="360"/>
        <w:contextualSpacing/>
        <w:jc w:val="both"/>
        <w:rPr>
          <w:rFonts w:ascii="Times New Roman" w:hAnsi="Times New Roman" w:cs="Times New Roman"/>
        </w:rPr>
      </w:pPr>
    </w:p>
    <w:p w14:paraId="2054DAB1" w14:textId="4F7EF4EC" w:rsidR="00B11E3C" w:rsidRDefault="00B11E3C" w:rsidP="00B11E3C">
      <w:pPr>
        <w:ind w:firstLine="360"/>
        <w:contextualSpacing/>
        <w:jc w:val="both"/>
        <w:rPr>
          <w:rFonts w:ascii="Times New Roman" w:hAnsi="Times New Roman" w:cs="Times New Roman"/>
        </w:rPr>
      </w:pPr>
      <w:r>
        <w:rPr>
          <w:rFonts w:ascii="Times New Roman" w:hAnsi="Times New Roman" w:cs="Times New Roman"/>
        </w:rPr>
        <w:t>Проект Ак-</w:t>
      </w:r>
      <w:proofErr w:type="spellStart"/>
      <w:r>
        <w:rPr>
          <w:rFonts w:ascii="Times New Roman" w:hAnsi="Times New Roman" w:cs="Times New Roman"/>
        </w:rPr>
        <w:t>Суг</w:t>
      </w:r>
      <w:proofErr w:type="spellEnd"/>
    </w:p>
    <w:p w14:paraId="64F9DA94" w14:textId="2141760F" w:rsidR="007677DF" w:rsidRDefault="007677DF" w:rsidP="007677DF">
      <w:pPr>
        <w:ind w:firstLine="360"/>
        <w:jc w:val="both"/>
        <w:rPr>
          <w:rFonts w:ascii="Times New Roman" w:hAnsi="Times New Roman" w:cs="Times New Roman"/>
        </w:rPr>
      </w:pPr>
      <w:r w:rsidRPr="007677DF">
        <w:rPr>
          <w:rFonts w:ascii="Times New Roman" w:hAnsi="Times New Roman" w:cs="Times New Roman"/>
          <w:lang w:eastAsia="ru-RU"/>
        </w:rPr>
        <w:t>Медно-порфировое месторождение Ак-</w:t>
      </w:r>
      <w:proofErr w:type="spellStart"/>
      <w:r w:rsidRPr="007677DF">
        <w:rPr>
          <w:rFonts w:ascii="Times New Roman" w:hAnsi="Times New Roman" w:cs="Times New Roman"/>
          <w:lang w:eastAsia="ru-RU"/>
        </w:rPr>
        <w:t>Суг</w:t>
      </w:r>
      <w:proofErr w:type="spellEnd"/>
      <w:r w:rsidRPr="007677DF">
        <w:rPr>
          <w:rFonts w:ascii="Times New Roman" w:hAnsi="Times New Roman" w:cs="Times New Roman"/>
          <w:lang w:eastAsia="ru-RU"/>
        </w:rPr>
        <w:t xml:space="preserve"> находится в 240 км. северо-восточнее г. Кызыла в верховьях одноименной реки Ак-</w:t>
      </w:r>
      <w:proofErr w:type="spellStart"/>
      <w:r w:rsidRPr="007677DF">
        <w:rPr>
          <w:rFonts w:ascii="Times New Roman" w:hAnsi="Times New Roman" w:cs="Times New Roman"/>
          <w:lang w:eastAsia="ru-RU"/>
        </w:rPr>
        <w:t>Суг</w:t>
      </w:r>
      <w:proofErr w:type="spellEnd"/>
      <w:r w:rsidRPr="007677DF">
        <w:rPr>
          <w:rFonts w:ascii="Times New Roman" w:hAnsi="Times New Roman" w:cs="Times New Roman"/>
          <w:lang w:eastAsia="ru-RU"/>
        </w:rPr>
        <w:t xml:space="preserve"> на южных склонах Восточного </w:t>
      </w:r>
      <w:proofErr w:type="spellStart"/>
      <w:r w:rsidRPr="007677DF">
        <w:rPr>
          <w:rFonts w:ascii="Times New Roman" w:hAnsi="Times New Roman" w:cs="Times New Roman"/>
          <w:lang w:eastAsia="ru-RU"/>
        </w:rPr>
        <w:t>Саяна</w:t>
      </w:r>
      <w:proofErr w:type="spellEnd"/>
      <w:r w:rsidRPr="007677DF">
        <w:rPr>
          <w:rFonts w:ascii="Times New Roman" w:hAnsi="Times New Roman" w:cs="Times New Roman"/>
          <w:lang w:eastAsia="ru-RU"/>
        </w:rPr>
        <w:t xml:space="preserve"> (</w:t>
      </w:r>
      <w:proofErr w:type="spellStart"/>
      <w:r w:rsidRPr="007677DF">
        <w:rPr>
          <w:rFonts w:ascii="Times New Roman" w:hAnsi="Times New Roman" w:cs="Times New Roman"/>
          <w:lang w:eastAsia="ru-RU"/>
        </w:rPr>
        <w:t>Соругский</w:t>
      </w:r>
      <w:proofErr w:type="spellEnd"/>
      <w:r w:rsidRPr="007677DF">
        <w:rPr>
          <w:rFonts w:ascii="Times New Roman" w:hAnsi="Times New Roman" w:cs="Times New Roman"/>
          <w:lang w:eastAsia="ru-RU"/>
        </w:rPr>
        <w:t xml:space="preserve"> хребет) в северо-восточной, наиболее удаленной и ненаселённой части Республики Тыва.</w:t>
      </w:r>
      <w:r w:rsidRPr="007677DF">
        <w:rPr>
          <w:rFonts w:ascii="Times New Roman" w:hAnsi="Times New Roman" w:cs="Times New Roman"/>
        </w:rPr>
        <w:t xml:space="preserve"> Общее количество запасов руды оценивается в 384,5 млн. тонн, запасы меди - 2818,8 тыс. тонн.  Месторождение было открыто Г.В. </w:t>
      </w:r>
      <w:proofErr w:type="spellStart"/>
      <w:r w:rsidRPr="007677DF">
        <w:rPr>
          <w:rFonts w:ascii="Times New Roman" w:hAnsi="Times New Roman" w:cs="Times New Roman"/>
        </w:rPr>
        <w:t>Махиным</w:t>
      </w:r>
      <w:proofErr w:type="spellEnd"/>
      <w:r w:rsidRPr="007677DF">
        <w:rPr>
          <w:rFonts w:ascii="Times New Roman" w:hAnsi="Times New Roman" w:cs="Times New Roman"/>
        </w:rPr>
        <w:t xml:space="preserve"> и Н.Е. Костиным в 1952 г. и было оценено как крайне перспективное. </w:t>
      </w:r>
    </w:p>
    <w:p w14:paraId="675AE11B" w14:textId="7197796E" w:rsidR="00AA7D9F" w:rsidRPr="007677DF" w:rsidRDefault="00AA7D9F" w:rsidP="007677DF">
      <w:pPr>
        <w:ind w:firstLine="360"/>
        <w:jc w:val="both"/>
        <w:rPr>
          <w:rFonts w:ascii="Times New Roman" w:hAnsi="Times New Roman" w:cs="Times New Roman"/>
        </w:rPr>
      </w:pPr>
      <w:r>
        <w:rPr>
          <w:rFonts w:ascii="Times New Roman" w:hAnsi="Times New Roman" w:cs="Times New Roman"/>
        </w:rPr>
        <w:t>Узнать больше.</w:t>
      </w:r>
    </w:p>
    <w:p w14:paraId="343E2ADD" w14:textId="6E6947EE" w:rsidR="007677DF" w:rsidRDefault="007677DF" w:rsidP="007677DF">
      <w:pPr>
        <w:ind w:firstLine="360"/>
        <w:jc w:val="both"/>
        <w:rPr>
          <w:rFonts w:ascii="Times New Roman" w:hAnsi="Times New Roman" w:cs="Times New Roman"/>
          <w:b/>
          <w:bCs/>
          <w:i/>
          <w:iCs/>
          <w:color w:val="00B050"/>
        </w:rPr>
      </w:pPr>
      <w:r w:rsidRPr="00AA7D9F">
        <w:rPr>
          <w:rFonts w:ascii="Times New Roman" w:hAnsi="Times New Roman" w:cs="Times New Roman"/>
          <w:b/>
          <w:bCs/>
          <w:i/>
          <w:iCs/>
          <w:color w:val="00B050"/>
        </w:rPr>
        <w:t>Фото 2.</w:t>
      </w:r>
      <w:r w:rsidRPr="00AA7D9F">
        <w:rPr>
          <w:rFonts w:ascii="Times New Roman" w:hAnsi="Times New Roman" w:cs="Times New Roman"/>
          <w:b/>
          <w:bCs/>
          <w:i/>
          <w:iCs/>
          <w:color w:val="00B050"/>
          <w:lang w:val="en-US"/>
        </w:rPr>
        <w:t>jpg</w:t>
      </w:r>
      <w:r w:rsidRPr="00AA7D9F">
        <w:rPr>
          <w:rFonts w:ascii="Times New Roman" w:hAnsi="Times New Roman" w:cs="Times New Roman"/>
          <w:b/>
          <w:bCs/>
          <w:i/>
          <w:iCs/>
          <w:color w:val="00B050"/>
        </w:rPr>
        <w:t xml:space="preserve"> из папки фото</w:t>
      </w:r>
    </w:p>
    <w:p w14:paraId="12DF891D" w14:textId="249BE757" w:rsidR="007677DF" w:rsidRDefault="007677DF" w:rsidP="007677DF">
      <w:pPr>
        <w:ind w:firstLine="360"/>
        <w:jc w:val="both"/>
        <w:rPr>
          <w:rFonts w:ascii="Times New Roman" w:hAnsi="Times New Roman" w:cs="Times New Roman"/>
        </w:rPr>
      </w:pPr>
    </w:p>
    <w:p w14:paraId="0C06CB3A" w14:textId="1A481A62" w:rsidR="007677DF" w:rsidRDefault="007677DF" w:rsidP="007677DF">
      <w:pPr>
        <w:ind w:firstLine="360"/>
        <w:jc w:val="both"/>
        <w:rPr>
          <w:rFonts w:ascii="Times New Roman" w:hAnsi="Times New Roman" w:cs="Times New Roman"/>
        </w:rPr>
      </w:pPr>
      <w:r>
        <w:rPr>
          <w:rFonts w:ascii="Times New Roman" w:hAnsi="Times New Roman" w:cs="Times New Roman"/>
        </w:rPr>
        <w:t xml:space="preserve">Проект </w:t>
      </w:r>
      <w:proofErr w:type="spellStart"/>
      <w:r>
        <w:rPr>
          <w:rFonts w:ascii="Times New Roman" w:hAnsi="Times New Roman" w:cs="Times New Roman"/>
        </w:rPr>
        <w:t>Кингаш</w:t>
      </w:r>
      <w:proofErr w:type="spellEnd"/>
    </w:p>
    <w:p w14:paraId="3D877488" w14:textId="399F387E" w:rsidR="007677DF" w:rsidRDefault="007677DF" w:rsidP="007677DF">
      <w:pPr>
        <w:ind w:firstLine="360"/>
        <w:jc w:val="both"/>
        <w:rPr>
          <w:rFonts w:ascii="Times New Roman" w:hAnsi="Times New Roman" w:cs="Times New Roman"/>
        </w:rPr>
      </w:pPr>
      <w:proofErr w:type="spellStart"/>
      <w:r w:rsidRPr="007677DF">
        <w:rPr>
          <w:rFonts w:ascii="Times New Roman" w:hAnsi="Times New Roman" w:cs="Times New Roman"/>
        </w:rPr>
        <w:t>Кингашский</w:t>
      </w:r>
      <w:proofErr w:type="spellEnd"/>
      <w:r w:rsidRPr="007677DF">
        <w:rPr>
          <w:rFonts w:ascii="Times New Roman" w:hAnsi="Times New Roman" w:cs="Times New Roman"/>
        </w:rPr>
        <w:t xml:space="preserve"> </w:t>
      </w:r>
      <w:proofErr w:type="spellStart"/>
      <w:r w:rsidRPr="007677DF">
        <w:rPr>
          <w:rFonts w:ascii="Times New Roman" w:hAnsi="Times New Roman" w:cs="Times New Roman"/>
        </w:rPr>
        <w:t>платино</w:t>
      </w:r>
      <w:proofErr w:type="spellEnd"/>
      <w:r w:rsidRPr="007677DF">
        <w:rPr>
          <w:rFonts w:ascii="Times New Roman" w:hAnsi="Times New Roman" w:cs="Times New Roman"/>
        </w:rPr>
        <w:t>-медно-никелевый рудный узел находится на юге Красноярского края в Саянском районе,</w:t>
      </w:r>
      <w:r w:rsidRPr="007677DF">
        <w:t xml:space="preserve"> </w:t>
      </w:r>
      <w:r w:rsidRPr="007677DF">
        <w:rPr>
          <w:rFonts w:ascii="Times New Roman" w:hAnsi="Times New Roman" w:cs="Times New Roman"/>
        </w:rPr>
        <w:t xml:space="preserve">в 290 км к юго-востоку от г. Красноярск. В состав </w:t>
      </w:r>
      <w:proofErr w:type="spellStart"/>
      <w:r w:rsidRPr="007677DF">
        <w:rPr>
          <w:rFonts w:ascii="Times New Roman" w:hAnsi="Times New Roman" w:cs="Times New Roman"/>
        </w:rPr>
        <w:t>Кингашского</w:t>
      </w:r>
      <w:proofErr w:type="spellEnd"/>
      <w:r w:rsidRPr="007677DF">
        <w:rPr>
          <w:rFonts w:ascii="Times New Roman" w:hAnsi="Times New Roman" w:cs="Times New Roman"/>
        </w:rPr>
        <w:t xml:space="preserve"> рудного узла входят </w:t>
      </w:r>
      <w:proofErr w:type="spellStart"/>
      <w:r w:rsidRPr="007677DF">
        <w:rPr>
          <w:rFonts w:ascii="Times New Roman" w:hAnsi="Times New Roman" w:cs="Times New Roman"/>
        </w:rPr>
        <w:t>Верхнекингашское</w:t>
      </w:r>
      <w:proofErr w:type="spellEnd"/>
      <w:r w:rsidRPr="007677DF">
        <w:rPr>
          <w:rFonts w:ascii="Times New Roman" w:hAnsi="Times New Roman" w:cs="Times New Roman"/>
        </w:rPr>
        <w:t xml:space="preserve"> и </w:t>
      </w:r>
      <w:proofErr w:type="spellStart"/>
      <w:r w:rsidRPr="007677DF">
        <w:rPr>
          <w:rFonts w:ascii="Times New Roman" w:hAnsi="Times New Roman" w:cs="Times New Roman"/>
        </w:rPr>
        <w:t>Кингашское</w:t>
      </w:r>
      <w:proofErr w:type="spellEnd"/>
      <w:r w:rsidRPr="007677DF">
        <w:rPr>
          <w:rFonts w:ascii="Times New Roman" w:hAnsi="Times New Roman" w:cs="Times New Roman"/>
        </w:rPr>
        <w:t xml:space="preserve"> месторождения. Степень </w:t>
      </w:r>
      <w:proofErr w:type="spellStart"/>
      <w:r w:rsidRPr="007677DF">
        <w:rPr>
          <w:rFonts w:ascii="Times New Roman" w:hAnsi="Times New Roman" w:cs="Times New Roman"/>
        </w:rPr>
        <w:t>разведанности</w:t>
      </w:r>
      <w:proofErr w:type="spellEnd"/>
      <w:r w:rsidRPr="007677DF">
        <w:rPr>
          <w:rFonts w:ascii="Times New Roman" w:hAnsi="Times New Roman" w:cs="Times New Roman"/>
        </w:rPr>
        <w:t xml:space="preserve"> </w:t>
      </w:r>
      <w:proofErr w:type="spellStart"/>
      <w:r w:rsidRPr="007677DF">
        <w:rPr>
          <w:rFonts w:ascii="Times New Roman" w:hAnsi="Times New Roman" w:cs="Times New Roman"/>
        </w:rPr>
        <w:t>Кингашского</w:t>
      </w:r>
      <w:proofErr w:type="spellEnd"/>
      <w:r w:rsidRPr="007677DF">
        <w:rPr>
          <w:rFonts w:ascii="Times New Roman" w:hAnsi="Times New Roman" w:cs="Times New Roman"/>
        </w:rPr>
        <w:t xml:space="preserve"> рудного узла весьма высокая. Первые сведения о наличии </w:t>
      </w:r>
      <w:proofErr w:type="spellStart"/>
      <w:r w:rsidRPr="007677DF">
        <w:rPr>
          <w:rFonts w:ascii="Times New Roman" w:hAnsi="Times New Roman" w:cs="Times New Roman"/>
        </w:rPr>
        <w:t>оруденения</w:t>
      </w:r>
      <w:proofErr w:type="spellEnd"/>
      <w:r w:rsidRPr="007677DF">
        <w:rPr>
          <w:rFonts w:ascii="Times New Roman" w:hAnsi="Times New Roman" w:cs="Times New Roman"/>
        </w:rPr>
        <w:t>,</w:t>
      </w:r>
      <w:r w:rsidRPr="007677DF">
        <w:rPr>
          <w:rFonts w:ascii="Times New Roman" w:hAnsi="Times New Roman" w:cs="Times New Roman"/>
          <w:b/>
        </w:rPr>
        <w:t xml:space="preserve"> </w:t>
      </w:r>
      <w:r w:rsidRPr="007677DF">
        <w:rPr>
          <w:rFonts w:ascii="Times New Roman" w:hAnsi="Times New Roman" w:cs="Times New Roman"/>
        </w:rPr>
        <w:t xml:space="preserve">получены при геологической съёмке, проведенной В.И. Юркиным в 1957-60 гг. Перспективность </w:t>
      </w:r>
      <w:proofErr w:type="spellStart"/>
      <w:r w:rsidRPr="007677DF">
        <w:rPr>
          <w:rFonts w:ascii="Times New Roman" w:hAnsi="Times New Roman" w:cs="Times New Roman"/>
        </w:rPr>
        <w:t>Кингашского</w:t>
      </w:r>
      <w:proofErr w:type="spellEnd"/>
      <w:r w:rsidRPr="007677DF">
        <w:rPr>
          <w:rFonts w:ascii="Times New Roman" w:hAnsi="Times New Roman" w:cs="Times New Roman"/>
        </w:rPr>
        <w:t xml:space="preserve"> массива на выявление промышленного медно-никелевого </w:t>
      </w:r>
      <w:proofErr w:type="spellStart"/>
      <w:r w:rsidRPr="007677DF">
        <w:rPr>
          <w:rFonts w:ascii="Times New Roman" w:hAnsi="Times New Roman" w:cs="Times New Roman"/>
        </w:rPr>
        <w:t>оруденения</w:t>
      </w:r>
      <w:proofErr w:type="spellEnd"/>
      <w:r w:rsidRPr="007677DF">
        <w:rPr>
          <w:rFonts w:ascii="Times New Roman" w:hAnsi="Times New Roman" w:cs="Times New Roman"/>
        </w:rPr>
        <w:t xml:space="preserve"> была подтверждена в 1975-83 гг. </w:t>
      </w:r>
    </w:p>
    <w:p w14:paraId="3E693877" w14:textId="77777777" w:rsidR="00AA7D9F" w:rsidRPr="007677DF" w:rsidRDefault="00AA7D9F" w:rsidP="00AA7D9F">
      <w:pPr>
        <w:ind w:firstLine="360"/>
        <w:jc w:val="both"/>
        <w:rPr>
          <w:rFonts w:ascii="Times New Roman" w:hAnsi="Times New Roman" w:cs="Times New Roman"/>
        </w:rPr>
      </w:pPr>
      <w:r>
        <w:rPr>
          <w:rFonts w:ascii="Times New Roman" w:hAnsi="Times New Roman" w:cs="Times New Roman"/>
        </w:rPr>
        <w:t>Узнать больше.</w:t>
      </w:r>
    </w:p>
    <w:p w14:paraId="48639D76" w14:textId="2B05F6CA" w:rsidR="007677DF" w:rsidRDefault="007677DF" w:rsidP="007677DF">
      <w:pPr>
        <w:ind w:firstLine="360"/>
        <w:jc w:val="both"/>
        <w:rPr>
          <w:rFonts w:ascii="Times New Roman" w:hAnsi="Times New Roman" w:cs="Times New Roman"/>
          <w:b/>
          <w:bCs/>
          <w:i/>
          <w:iCs/>
          <w:color w:val="00B050"/>
        </w:rPr>
      </w:pPr>
      <w:r w:rsidRPr="00AA7D9F">
        <w:rPr>
          <w:rFonts w:ascii="Times New Roman" w:hAnsi="Times New Roman" w:cs="Times New Roman"/>
          <w:b/>
          <w:bCs/>
          <w:i/>
          <w:iCs/>
          <w:color w:val="00B050"/>
        </w:rPr>
        <w:t>Фото 3.</w:t>
      </w:r>
      <w:r w:rsidRPr="00AA7D9F">
        <w:rPr>
          <w:rFonts w:ascii="Times New Roman" w:hAnsi="Times New Roman" w:cs="Times New Roman"/>
          <w:b/>
          <w:bCs/>
          <w:i/>
          <w:iCs/>
          <w:color w:val="00B050"/>
          <w:lang w:val="en-US"/>
        </w:rPr>
        <w:t>jpg</w:t>
      </w:r>
      <w:r w:rsidRPr="00AA7D9F">
        <w:rPr>
          <w:rFonts w:ascii="Times New Roman" w:hAnsi="Times New Roman" w:cs="Times New Roman"/>
          <w:b/>
          <w:bCs/>
          <w:i/>
          <w:iCs/>
          <w:color w:val="00B050"/>
        </w:rPr>
        <w:t xml:space="preserve"> из папки </w:t>
      </w:r>
      <w:r w:rsidR="00AA7D9F" w:rsidRPr="00AA7D9F">
        <w:rPr>
          <w:rFonts w:ascii="Times New Roman" w:hAnsi="Times New Roman" w:cs="Times New Roman"/>
          <w:b/>
          <w:bCs/>
          <w:i/>
          <w:iCs/>
          <w:color w:val="00B050"/>
        </w:rPr>
        <w:t>фото</w:t>
      </w:r>
    </w:p>
    <w:p w14:paraId="1ED97043" w14:textId="5D51EACE" w:rsidR="006F3BB2" w:rsidRPr="00AA7D9F" w:rsidRDefault="006F3BB2" w:rsidP="006F3BB2">
      <w:pPr>
        <w:jc w:val="both"/>
        <w:rPr>
          <w:rFonts w:ascii="Times New Roman" w:hAnsi="Times New Roman" w:cs="Times New Roman"/>
          <w:b/>
          <w:bCs/>
          <w:i/>
          <w:iCs/>
          <w:color w:val="00B050"/>
        </w:rPr>
      </w:pPr>
    </w:p>
    <w:p w14:paraId="10EA414E" w14:textId="05D80EAE" w:rsidR="007677DF" w:rsidRPr="007677DF" w:rsidRDefault="007677DF" w:rsidP="007677DF">
      <w:pPr>
        <w:ind w:firstLine="360"/>
        <w:jc w:val="both"/>
        <w:rPr>
          <w:rFonts w:ascii="Times New Roman" w:hAnsi="Times New Roman" w:cs="Times New Roman"/>
          <w:b/>
          <w:bCs/>
        </w:rPr>
      </w:pPr>
    </w:p>
    <w:p w14:paraId="4CB7DC50" w14:textId="4AD5ED6D" w:rsidR="007677DF" w:rsidRDefault="007677DF" w:rsidP="007677DF">
      <w:pPr>
        <w:pStyle w:val="a3"/>
        <w:numPr>
          <w:ilvl w:val="0"/>
          <w:numId w:val="1"/>
        </w:numPr>
        <w:jc w:val="both"/>
        <w:rPr>
          <w:rFonts w:ascii="Times New Roman" w:hAnsi="Times New Roman" w:cs="Times New Roman"/>
          <w:b/>
          <w:bCs/>
        </w:rPr>
      </w:pPr>
      <w:r w:rsidRPr="007677DF">
        <w:rPr>
          <w:rFonts w:ascii="Times New Roman" w:hAnsi="Times New Roman" w:cs="Times New Roman"/>
          <w:b/>
          <w:bCs/>
        </w:rPr>
        <w:t xml:space="preserve">О компании </w:t>
      </w:r>
      <w:proofErr w:type="spellStart"/>
      <w:r w:rsidRPr="007677DF">
        <w:rPr>
          <w:rFonts w:ascii="Times New Roman" w:hAnsi="Times New Roman" w:cs="Times New Roman"/>
          <w:b/>
          <w:bCs/>
        </w:rPr>
        <w:t>Интергео</w:t>
      </w:r>
      <w:proofErr w:type="spellEnd"/>
      <w:r w:rsidRPr="007677DF">
        <w:rPr>
          <w:rFonts w:ascii="Times New Roman" w:hAnsi="Times New Roman" w:cs="Times New Roman"/>
          <w:b/>
          <w:bCs/>
        </w:rPr>
        <w:t>.</w:t>
      </w:r>
    </w:p>
    <w:p w14:paraId="3090DD43" w14:textId="6F59437B" w:rsidR="00906531" w:rsidRDefault="00906531" w:rsidP="00906531">
      <w:pPr>
        <w:ind w:firstLine="708"/>
        <w:jc w:val="both"/>
        <w:rPr>
          <w:rFonts w:ascii="Times New Roman" w:hAnsi="Times New Roman" w:cs="Times New Roman"/>
        </w:rPr>
      </w:pPr>
      <w:r w:rsidRPr="00906531">
        <w:rPr>
          <w:rFonts w:ascii="Times New Roman" w:hAnsi="Times New Roman" w:cs="Times New Roman"/>
        </w:rPr>
        <w:t xml:space="preserve">ООО «УК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 (</w:t>
      </w:r>
      <w:r>
        <w:rPr>
          <w:rFonts w:ascii="Times New Roman" w:hAnsi="Times New Roman" w:cs="Times New Roman"/>
        </w:rPr>
        <w:t xml:space="preserve">Компания, </w:t>
      </w:r>
      <w:proofErr w:type="spellStart"/>
      <w:r>
        <w:rPr>
          <w:rFonts w:ascii="Times New Roman" w:hAnsi="Times New Roman" w:cs="Times New Roman"/>
        </w:rPr>
        <w:t>Интергео</w:t>
      </w:r>
      <w:proofErr w:type="spellEnd"/>
      <w:r>
        <w:rPr>
          <w:rFonts w:ascii="Times New Roman" w:hAnsi="Times New Roman" w:cs="Times New Roman"/>
        </w:rPr>
        <w:t>)</w:t>
      </w:r>
      <w:r w:rsidRPr="00906531">
        <w:rPr>
          <w:rFonts w:ascii="Times New Roman" w:hAnsi="Times New Roman" w:cs="Times New Roman"/>
        </w:rPr>
        <w:t xml:space="preserve"> – российская горнодобывающая компания, образованная с целью создания одного из ведущих производителей батарейных металлов.</w:t>
      </w:r>
    </w:p>
    <w:p w14:paraId="2350B0B9" w14:textId="44251D63" w:rsidR="00906531" w:rsidRDefault="00906531" w:rsidP="00906531">
      <w:pPr>
        <w:ind w:firstLine="708"/>
        <w:jc w:val="both"/>
        <w:rPr>
          <w:rFonts w:ascii="Times New Roman" w:hAnsi="Times New Roman" w:cs="Times New Roman"/>
          <w:b/>
          <w:bCs/>
          <w:i/>
          <w:iCs/>
          <w:color w:val="00B050"/>
        </w:rPr>
      </w:pPr>
      <w:r w:rsidRPr="00AA7D9F">
        <w:rPr>
          <w:rFonts w:ascii="Times New Roman" w:hAnsi="Times New Roman" w:cs="Times New Roman"/>
          <w:b/>
          <w:bCs/>
          <w:i/>
          <w:iCs/>
          <w:color w:val="00B050"/>
        </w:rPr>
        <w:t xml:space="preserve">Фото </w:t>
      </w:r>
      <w:r>
        <w:rPr>
          <w:rFonts w:ascii="Times New Roman" w:hAnsi="Times New Roman" w:cs="Times New Roman"/>
          <w:b/>
          <w:bCs/>
          <w:i/>
          <w:iCs/>
          <w:color w:val="00B050"/>
        </w:rPr>
        <w:t>4</w:t>
      </w:r>
      <w:r w:rsidRPr="00AA7D9F">
        <w:rPr>
          <w:rFonts w:ascii="Times New Roman" w:hAnsi="Times New Roman" w:cs="Times New Roman"/>
          <w:b/>
          <w:bCs/>
          <w:i/>
          <w:iCs/>
          <w:color w:val="00B050"/>
        </w:rPr>
        <w:t>.</w:t>
      </w:r>
      <w:r w:rsidRPr="00AA7D9F">
        <w:rPr>
          <w:rFonts w:ascii="Times New Roman" w:hAnsi="Times New Roman" w:cs="Times New Roman"/>
          <w:b/>
          <w:bCs/>
          <w:i/>
          <w:iCs/>
          <w:color w:val="00B050"/>
          <w:lang w:val="en-US"/>
        </w:rPr>
        <w:t>jpg</w:t>
      </w:r>
      <w:r w:rsidRPr="00AA7D9F">
        <w:rPr>
          <w:rFonts w:ascii="Times New Roman" w:hAnsi="Times New Roman" w:cs="Times New Roman"/>
          <w:b/>
          <w:bCs/>
          <w:i/>
          <w:iCs/>
          <w:color w:val="00B050"/>
        </w:rPr>
        <w:t xml:space="preserve"> из папки фото</w:t>
      </w:r>
    </w:p>
    <w:p w14:paraId="5098417A"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Компания осуществляет проект по разработке двух крупных полиметаллических месторождений: «Ак-</w:t>
      </w:r>
      <w:proofErr w:type="spellStart"/>
      <w:r w:rsidRPr="00906531">
        <w:rPr>
          <w:rFonts w:ascii="Times New Roman" w:hAnsi="Times New Roman" w:cs="Times New Roman"/>
        </w:rPr>
        <w:t>Суг</w:t>
      </w:r>
      <w:proofErr w:type="spellEnd"/>
      <w:r w:rsidRPr="00906531">
        <w:rPr>
          <w:rFonts w:ascii="Times New Roman" w:hAnsi="Times New Roman" w:cs="Times New Roman"/>
        </w:rPr>
        <w:t>» - в Республике Тыва и «</w:t>
      </w:r>
      <w:proofErr w:type="spellStart"/>
      <w:r w:rsidRPr="00906531">
        <w:rPr>
          <w:rFonts w:ascii="Times New Roman" w:hAnsi="Times New Roman" w:cs="Times New Roman"/>
        </w:rPr>
        <w:t>Кингаш</w:t>
      </w:r>
      <w:proofErr w:type="spellEnd"/>
      <w:r w:rsidRPr="00906531">
        <w:rPr>
          <w:rFonts w:ascii="Times New Roman" w:hAnsi="Times New Roman" w:cs="Times New Roman"/>
        </w:rPr>
        <w:t xml:space="preserve">» - в Красноярском крае. </w:t>
      </w:r>
    </w:p>
    <w:p w14:paraId="7C14B531" w14:textId="77777777" w:rsidR="00906531" w:rsidRPr="00906531" w:rsidRDefault="00906531" w:rsidP="00906531">
      <w:pPr>
        <w:autoSpaceDE w:val="0"/>
        <w:autoSpaceDN w:val="0"/>
        <w:adjustRightInd w:val="0"/>
        <w:ind w:firstLine="567"/>
        <w:jc w:val="both"/>
        <w:rPr>
          <w:rFonts w:ascii="Times New Roman" w:hAnsi="Times New Roman" w:cs="Times New Roman"/>
        </w:rPr>
      </w:pPr>
      <w:r w:rsidRPr="00906531">
        <w:rPr>
          <w:rFonts w:ascii="Times New Roman" w:hAnsi="Times New Roman" w:cs="Times New Roman"/>
        </w:rPr>
        <w:t xml:space="preserve">В соответствии с распоряжением Правительства Российской Федерации от № 571-р проект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 xml:space="preserve"> по созданию компании - производителя батарейных металлов и строительства горно-обогатительных комбинатов на базе медно-порфирового месторождения Ак-</w:t>
      </w:r>
      <w:proofErr w:type="spellStart"/>
      <w:r w:rsidRPr="00906531">
        <w:rPr>
          <w:rFonts w:ascii="Times New Roman" w:hAnsi="Times New Roman" w:cs="Times New Roman"/>
        </w:rPr>
        <w:t>Суг</w:t>
      </w:r>
      <w:proofErr w:type="spellEnd"/>
      <w:r w:rsidRPr="00906531">
        <w:rPr>
          <w:rFonts w:ascii="Times New Roman" w:hAnsi="Times New Roman" w:cs="Times New Roman"/>
        </w:rPr>
        <w:t xml:space="preserve"> и на базе месторождений </w:t>
      </w:r>
      <w:proofErr w:type="spellStart"/>
      <w:r w:rsidRPr="00906531">
        <w:rPr>
          <w:rFonts w:ascii="Times New Roman" w:hAnsi="Times New Roman" w:cs="Times New Roman"/>
        </w:rPr>
        <w:t>Кингашское</w:t>
      </w:r>
      <w:proofErr w:type="spellEnd"/>
      <w:r w:rsidRPr="00906531">
        <w:rPr>
          <w:rFonts w:ascii="Times New Roman" w:hAnsi="Times New Roman" w:cs="Times New Roman"/>
        </w:rPr>
        <w:t xml:space="preserve"> и </w:t>
      </w:r>
      <w:proofErr w:type="spellStart"/>
      <w:r w:rsidRPr="00906531">
        <w:rPr>
          <w:rFonts w:ascii="Times New Roman" w:hAnsi="Times New Roman" w:cs="Times New Roman"/>
        </w:rPr>
        <w:t>Верхнекингашское</w:t>
      </w:r>
      <w:proofErr w:type="spellEnd"/>
      <w:r w:rsidRPr="00906531">
        <w:rPr>
          <w:rFonts w:ascii="Times New Roman" w:hAnsi="Times New Roman" w:cs="Times New Roman"/>
        </w:rPr>
        <w:t xml:space="preserve"> включен в перечень приоритетных инвестиционных проектов, реализуемых в составе комплексного инвестиционного проекта «Енисейская Сибирь». Инвестиционная емкость проекта – 193 млрд рублей.</w:t>
      </w:r>
    </w:p>
    <w:p w14:paraId="41780AC4" w14:textId="77777777" w:rsidR="00906531" w:rsidRPr="00906531" w:rsidRDefault="00906531" w:rsidP="00906531">
      <w:pPr>
        <w:autoSpaceDE w:val="0"/>
        <w:autoSpaceDN w:val="0"/>
        <w:adjustRightInd w:val="0"/>
        <w:ind w:firstLine="567"/>
        <w:jc w:val="both"/>
        <w:rPr>
          <w:rFonts w:ascii="Times New Roman" w:hAnsi="Times New Roman" w:cs="Times New Roman"/>
        </w:rPr>
      </w:pPr>
      <w:r w:rsidRPr="00906531">
        <w:rPr>
          <w:rFonts w:ascii="Times New Roman" w:hAnsi="Times New Roman" w:cs="Times New Roman"/>
        </w:rPr>
        <w:t xml:space="preserve">Реализация проекта соответствует целям, озвученным Президентом РФ </w:t>
      </w:r>
      <w:proofErr w:type="spellStart"/>
      <w:r w:rsidRPr="00906531">
        <w:rPr>
          <w:rFonts w:ascii="Times New Roman" w:hAnsi="Times New Roman" w:cs="Times New Roman"/>
        </w:rPr>
        <w:t>В.В.Путиным</w:t>
      </w:r>
      <w:proofErr w:type="spellEnd"/>
      <w:r w:rsidRPr="00906531">
        <w:rPr>
          <w:rFonts w:ascii="Times New Roman" w:hAnsi="Times New Roman" w:cs="Times New Roman"/>
        </w:rPr>
        <w:t xml:space="preserve"> в рамках ПМЭФ 6-8 июня 2019 г. о реализации промышленного потенциала Сибири и опережающем развитии </w:t>
      </w:r>
      <w:proofErr w:type="spellStart"/>
      <w:r w:rsidRPr="00906531">
        <w:rPr>
          <w:rFonts w:ascii="Times New Roman" w:hAnsi="Times New Roman" w:cs="Times New Roman"/>
        </w:rPr>
        <w:t>Ангаро</w:t>
      </w:r>
      <w:proofErr w:type="spellEnd"/>
      <w:r w:rsidRPr="00906531">
        <w:rPr>
          <w:rFonts w:ascii="Times New Roman" w:hAnsi="Times New Roman" w:cs="Times New Roman"/>
        </w:rPr>
        <w:t>-Енисейского макрорегиона.</w:t>
      </w:r>
    </w:p>
    <w:p w14:paraId="3541E5AF" w14:textId="77777777" w:rsidR="00906531" w:rsidRPr="00906531" w:rsidRDefault="00906531" w:rsidP="00906531">
      <w:pPr>
        <w:ind w:firstLine="357"/>
        <w:jc w:val="both"/>
        <w:rPr>
          <w:rFonts w:ascii="Times New Roman" w:hAnsi="Times New Roman" w:cs="Times New Roman"/>
        </w:rPr>
      </w:pPr>
      <w:r w:rsidRPr="00906531">
        <w:rPr>
          <w:rFonts w:ascii="Times New Roman" w:hAnsi="Times New Roman" w:cs="Times New Roman"/>
        </w:rPr>
        <w:t xml:space="preserve">В марте 2019 года заключена сделка по приобретению доли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 xml:space="preserve"> в размере 9,53% группой инвесторов в составе Российского фонда прямых инвестиций, Суверенного Фонда Китая и </w:t>
      </w:r>
      <w:r w:rsidRPr="00906531">
        <w:rPr>
          <w:rFonts w:ascii="Times New Roman" w:hAnsi="Times New Roman" w:cs="Times New Roman"/>
        </w:rPr>
        <w:lastRenderedPageBreak/>
        <w:t>Суверенного Фонда Саудовской Аравии. Межправительственная Российско-Китайская комиссия по инвестиционному сотрудничеству включила проект в перечень совместных российско-китайских проектов. Проекту предоставляется государственная поддержка.</w:t>
      </w:r>
    </w:p>
    <w:p w14:paraId="3C15344E" w14:textId="77777777" w:rsidR="00906531" w:rsidRPr="00906531" w:rsidRDefault="00906531" w:rsidP="00906531">
      <w:pPr>
        <w:ind w:firstLine="567"/>
        <w:contextualSpacing/>
        <w:jc w:val="both"/>
        <w:rPr>
          <w:rFonts w:ascii="Times New Roman" w:hAnsi="Times New Roman" w:cs="Times New Roman"/>
        </w:rPr>
      </w:pPr>
      <w:r w:rsidRPr="00906531">
        <w:rPr>
          <w:rFonts w:ascii="Times New Roman" w:hAnsi="Times New Roman" w:cs="Times New Roman"/>
        </w:rPr>
        <w:t xml:space="preserve">Сегодня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 xml:space="preserve"> активно ведет проектирование и подготовку к строительству вышеуказанных горно-обогатительных комбинатов (ГОК) и инфраструктуры на основе внедрения новейших технологий и оборудования отечественного производства. Проекты Компании способны внести значительный вклад в реализацию национальных проектов «Производительность труда и поддержка занятости» и «Международная кооперация и экспорт». </w:t>
      </w:r>
    </w:p>
    <w:p w14:paraId="148463FD" w14:textId="77777777" w:rsidR="00906531" w:rsidRPr="00906531" w:rsidRDefault="00906531" w:rsidP="00906531">
      <w:pPr>
        <w:ind w:firstLine="567"/>
        <w:contextualSpacing/>
        <w:jc w:val="both"/>
        <w:rPr>
          <w:rFonts w:ascii="Times New Roman" w:hAnsi="Times New Roman" w:cs="Times New Roman"/>
        </w:rPr>
      </w:pPr>
      <w:r w:rsidRPr="00906531">
        <w:rPr>
          <w:rFonts w:ascii="Times New Roman" w:hAnsi="Times New Roman" w:cs="Times New Roman"/>
        </w:rPr>
        <w:t>После ввода в эксплуатацию ГОК станут локомотивом развития экономик труднодоступных регионов и будут способствовать формированию 3-й по величине зоны добычи цветных металлов после Норильска и Урала, что в свою очередь обеспечит создание не менее 10 тыс. новых рабочих мест.</w:t>
      </w:r>
    </w:p>
    <w:p w14:paraId="35FC979C"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В рамках реализации проекта на дальнейших этапах Компания планирует организовать на территории регионов глубокую переработку продукции ГОК – создание компонентов для аккумуляторных батарей. Предполагается, что пуск данного этапа совпадет с глобальным переходом на электромобили и позволит обеспечить необходимыми элементами как российскую, так и зарубежную промышленность.</w:t>
      </w:r>
    </w:p>
    <w:p w14:paraId="36510614"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Прогнозируемый долгосрочный спрос на металлы,  в частности на медь (устойчивый рост спроса со стороны предприятий электронной промышленности, коммуникационного оборудования и оборудования связи, строительной индустрии, транспорта и машиностроения) и металлы батарейной группы, позволит наиболее эффективно раскрыть потенциал месторождений компании.</w:t>
      </w:r>
    </w:p>
    <w:p w14:paraId="5D62EEE7" w14:textId="77777777" w:rsidR="00906531" w:rsidRPr="00906531" w:rsidRDefault="00906531" w:rsidP="00906531">
      <w:pPr>
        <w:pStyle w:val="a3"/>
        <w:ind w:left="927"/>
        <w:jc w:val="both"/>
        <w:rPr>
          <w:rFonts w:ascii="Times New Roman" w:hAnsi="Times New Roman" w:cs="Times New Roman"/>
          <w:b/>
          <w:bCs/>
        </w:rPr>
      </w:pPr>
      <w:proofErr w:type="spellStart"/>
      <w:r w:rsidRPr="00906531">
        <w:rPr>
          <w:rFonts w:ascii="Times New Roman" w:hAnsi="Times New Roman" w:cs="Times New Roman"/>
          <w:b/>
          <w:bCs/>
        </w:rPr>
        <w:t>Импортозамещение</w:t>
      </w:r>
      <w:proofErr w:type="spellEnd"/>
    </w:p>
    <w:p w14:paraId="3773F241"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 xml:space="preserve">Компания ориентирована на </w:t>
      </w:r>
      <w:proofErr w:type="spellStart"/>
      <w:r w:rsidRPr="00906531">
        <w:rPr>
          <w:rFonts w:ascii="Times New Roman" w:hAnsi="Times New Roman" w:cs="Times New Roman"/>
        </w:rPr>
        <w:t>импортозамещение</w:t>
      </w:r>
      <w:proofErr w:type="spellEnd"/>
      <w:r w:rsidRPr="00906531">
        <w:rPr>
          <w:rFonts w:ascii="Times New Roman" w:hAnsi="Times New Roman" w:cs="Times New Roman"/>
        </w:rPr>
        <w:t xml:space="preserve"> и поддержку отечественных производителей. В компании функционируют подразделения по инжинирингу, исследованиям и разработкам, осуществляющие мониторинг российского рынка товаров и технологий для поиска возможностей по замещению импортных оборудования и материалов на конкурентоспособные российские аналоги. При</w:t>
      </w:r>
      <w:r w:rsidRPr="00906531">
        <w:rPr>
          <w:rFonts w:ascii="Times New Roman" w:hAnsi="Times New Roman" w:cs="Times New Roman"/>
          <w:color w:val="6E6E6D"/>
        </w:rPr>
        <w:t xml:space="preserve"> </w:t>
      </w:r>
      <w:r w:rsidRPr="00906531">
        <w:rPr>
          <w:rFonts w:ascii="Times New Roman" w:hAnsi="Times New Roman" w:cs="Times New Roman"/>
        </w:rPr>
        <w:t>выборе</w:t>
      </w:r>
      <w:r w:rsidRPr="00906531">
        <w:rPr>
          <w:rFonts w:ascii="Times New Roman" w:hAnsi="Times New Roman" w:cs="Times New Roman"/>
          <w:color w:val="6E6E6D"/>
        </w:rPr>
        <w:t xml:space="preserve"> </w:t>
      </w:r>
      <w:r w:rsidRPr="00906531">
        <w:rPr>
          <w:rFonts w:ascii="Times New Roman" w:hAnsi="Times New Roman" w:cs="Times New Roman"/>
        </w:rPr>
        <w:t>услуг и оборудования для реализации проектов при прочих равных условиях Компания отдает приоритетное значение товарам, работам и услугам россий</w:t>
      </w:r>
      <w:r w:rsidRPr="00906531">
        <w:rPr>
          <w:rFonts w:ascii="Times New Roman" w:hAnsi="Times New Roman" w:cs="Times New Roman"/>
        </w:rPr>
        <w:softHyphen/>
        <w:t xml:space="preserve">ского происхождения. Для более эффективного решения задач </w:t>
      </w:r>
      <w:proofErr w:type="spellStart"/>
      <w:r w:rsidRPr="00906531">
        <w:rPr>
          <w:rFonts w:ascii="Times New Roman" w:hAnsi="Times New Roman" w:cs="Times New Roman"/>
        </w:rPr>
        <w:t>импортозамещения</w:t>
      </w:r>
      <w:proofErr w:type="spellEnd"/>
      <w:r w:rsidRPr="00906531">
        <w:rPr>
          <w:rFonts w:ascii="Times New Roman" w:hAnsi="Times New Roman" w:cs="Times New Roman"/>
        </w:rPr>
        <w:t xml:space="preserve"> компания развивает сотрудничество с заинте</w:t>
      </w:r>
      <w:r w:rsidRPr="00906531">
        <w:rPr>
          <w:rFonts w:ascii="Times New Roman" w:hAnsi="Times New Roman" w:cs="Times New Roman"/>
        </w:rPr>
        <w:softHyphen/>
        <w:t>ресованными организациями, встраивая их в собственные производственные цепочки и сети поставщиков.</w:t>
      </w:r>
    </w:p>
    <w:p w14:paraId="76217563" w14:textId="77777777" w:rsidR="00906531" w:rsidRPr="00906531" w:rsidRDefault="00906531" w:rsidP="00906531">
      <w:pPr>
        <w:pStyle w:val="a3"/>
        <w:ind w:left="927"/>
        <w:jc w:val="both"/>
        <w:rPr>
          <w:rFonts w:ascii="Times New Roman" w:hAnsi="Times New Roman" w:cs="Times New Roman"/>
          <w:b/>
          <w:bCs/>
        </w:rPr>
      </w:pPr>
      <w:r w:rsidRPr="00906531">
        <w:rPr>
          <w:rFonts w:ascii="Times New Roman" w:hAnsi="Times New Roman" w:cs="Times New Roman"/>
          <w:b/>
          <w:bCs/>
        </w:rPr>
        <w:t>Технологии и инновации</w:t>
      </w:r>
    </w:p>
    <w:p w14:paraId="7CA145A1" w14:textId="77777777" w:rsidR="00906531" w:rsidRPr="00906531" w:rsidRDefault="00906531" w:rsidP="00906531">
      <w:pPr>
        <w:ind w:firstLine="567"/>
        <w:contextualSpacing/>
        <w:jc w:val="both"/>
        <w:rPr>
          <w:rFonts w:ascii="Times New Roman" w:hAnsi="Times New Roman" w:cs="Times New Roman"/>
        </w:rPr>
      </w:pPr>
      <w:r w:rsidRPr="00906531">
        <w:rPr>
          <w:rFonts w:ascii="Times New Roman" w:hAnsi="Times New Roman" w:cs="Times New Roman"/>
        </w:rPr>
        <w:t xml:space="preserve">В своей работе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 xml:space="preserve"> опирается на опыт как ведущих российских и международных проектных, исследовательских организаций с целью создания наиболее эффективных, технологичных предприятий. </w:t>
      </w:r>
    </w:p>
    <w:p w14:paraId="6197D22A"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 xml:space="preserve">Приоритетом инновационного развития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 xml:space="preserve"> являются технологии, обеспечивающие достижение стратегических целей по рентабельному увеличению добычи и повышению технологичности и эффективности переработки сырья. Компания исследует эффективные решения, адаптируя их к конкретным условиям добычи.</w:t>
      </w:r>
    </w:p>
    <w:p w14:paraId="186681C2"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При освоении месторождений будут применены слож</w:t>
      </w:r>
      <w:r w:rsidRPr="00906531">
        <w:rPr>
          <w:rFonts w:ascii="Times New Roman" w:hAnsi="Times New Roman" w:cs="Times New Roman"/>
        </w:rPr>
        <w:softHyphen/>
        <w:t>ные технические и логистические решения, которые позволят повысить эффективность и минимизировать воздействие на природную  экосистему.</w:t>
      </w:r>
    </w:p>
    <w:p w14:paraId="2F8CA38E" w14:textId="77777777" w:rsidR="00906531" w:rsidRPr="00906531" w:rsidRDefault="00906531" w:rsidP="00906531">
      <w:pPr>
        <w:pStyle w:val="a3"/>
        <w:ind w:left="927"/>
        <w:jc w:val="both"/>
        <w:rPr>
          <w:rFonts w:ascii="Times New Roman" w:hAnsi="Times New Roman" w:cs="Times New Roman"/>
          <w:b/>
          <w:bCs/>
        </w:rPr>
      </w:pPr>
      <w:r w:rsidRPr="00906531">
        <w:rPr>
          <w:rFonts w:ascii="Times New Roman" w:hAnsi="Times New Roman" w:cs="Times New Roman"/>
          <w:b/>
          <w:bCs/>
        </w:rPr>
        <w:t>Экология</w:t>
      </w:r>
    </w:p>
    <w:p w14:paraId="416B3B47"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Компания нацелена на минимизацию ущерба, причиняемого окружающей среде при разведке и добыче полезных ископаемых. Стратегические цели компании в сфере экологической безопасности направлены на недопущение экологического ущерба от хозяйственной деятельности и внедрение лучших мировых практик в области экологической безопасности.</w:t>
      </w:r>
    </w:p>
    <w:p w14:paraId="49CDF194"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 xml:space="preserve">Применение высоких стандартов системы экологического регулирования, основанной на использовании наилучших доступных технологий и внедрение инновационных технологий в деятельности </w:t>
      </w:r>
      <w:proofErr w:type="gramStart"/>
      <w:r w:rsidRPr="00906531">
        <w:rPr>
          <w:rFonts w:ascii="Times New Roman" w:hAnsi="Times New Roman" w:cs="Times New Roman"/>
        </w:rPr>
        <w:t>Компании</w:t>
      </w:r>
      <w:proofErr w:type="gramEnd"/>
      <w:r w:rsidRPr="00906531">
        <w:rPr>
          <w:rFonts w:ascii="Times New Roman" w:hAnsi="Times New Roman" w:cs="Times New Roman"/>
        </w:rPr>
        <w:t xml:space="preserve"> будет способствовать созданию удовлетворяющих современным экологическим стандартам безопасных производств.</w:t>
      </w:r>
    </w:p>
    <w:p w14:paraId="7CB98BFC" w14:textId="77777777" w:rsidR="00906531" w:rsidRPr="00906531" w:rsidRDefault="00906531" w:rsidP="00906531">
      <w:pPr>
        <w:pStyle w:val="a3"/>
        <w:ind w:left="927"/>
        <w:contextualSpacing w:val="0"/>
        <w:jc w:val="both"/>
        <w:rPr>
          <w:rFonts w:ascii="Times New Roman" w:hAnsi="Times New Roman" w:cs="Times New Roman"/>
          <w:b/>
          <w:bCs/>
        </w:rPr>
      </w:pPr>
      <w:r w:rsidRPr="00906531">
        <w:rPr>
          <w:rFonts w:ascii="Times New Roman" w:hAnsi="Times New Roman" w:cs="Times New Roman"/>
          <w:b/>
          <w:bCs/>
        </w:rPr>
        <w:t>Социальная ответственность бизнеса</w:t>
      </w:r>
    </w:p>
    <w:p w14:paraId="753C3EDA"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 xml:space="preserve">Устойчивый рост бизнеса и благополучие общества, в котором работает Компания, неразрывно связаны. Добиваясь своих стратегических целей,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 xml:space="preserve"> стремится создавать ценность на каждом этапе своей деятельности и вносить вклад в социально-экономическое развитие регионов присутствия </w:t>
      </w:r>
      <w:r w:rsidRPr="00906531">
        <w:rPr>
          <w:rFonts w:ascii="Times New Roman" w:hAnsi="Times New Roman" w:cs="Times New Roman"/>
        </w:rPr>
        <w:lastRenderedPageBreak/>
        <w:t xml:space="preserve">и страны в целом. Принципы корпоративной социальной ответственности интегрированы в процессы принятия решений и операционную деятельность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w:t>
      </w:r>
    </w:p>
    <w:p w14:paraId="23441839" w14:textId="77777777" w:rsidR="00906531" w:rsidRPr="00906531" w:rsidRDefault="00906531" w:rsidP="00906531">
      <w:pPr>
        <w:ind w:firstLine="567"/>
        <w:jc w:val="both"/>
        <w:rPr>
          <w:rFonts w:ascii="Times New Roman" w:hAnsi="Times New Roman" w:cs="Times New Roman"/>
        </w:rPr>
      </w:pPr>
      <w:r w:rsidRPr="00906531">
        <w:rPr>
          <w:rFonts w:ascii="Times New Roman" w:hAnsi="Times New Roman" w:cs="Times New Roman"/>
        </w:rPr>
        <w:t>Ключевые приоритеты компании в сфере социальной ответственности – обеспечение максимально безопасного производства, развитие персонала, создание новых рабочих мест, сохранение культурных традиций и окружающей среды, содействие развитию регионов присутствия, учет интересов местных сообществ.</w:t>
      </w:r>
    </w:p>
    <w:p w14:paraId="06621342" w14:textId="77777777" w:rsidR="00906531" w:rsidRPr="00906531" w:rsidRDefault="00906531" w:rsidP="00906531">
      <w:pPr>
        <w:autoSpaceDE w:val="0"/>
        <w:autoSpaceDN w:val="0"/>
        <w:adjustRightInd w:val="0"/>
        <w:ind w:firstLine="567"/>
        <w:jc w:val="both"/>
        <w:rPr>
          <w:rFonts w:ascii="Times New Roman" w:hAnsi="Times New Roman" w:cs="Times New Roman"/>
        </w:rPr>
      </w:pPr>
      <w:r w:rsidRPr="00906531">
        <w:rPr>
          <w:rFonts w:ascii="Times New Roman" w:hAnsi="Times New Roman" w:cs="Times New Roman"/>
        </w:rPr>
        <w:t xml:space="preserve">В рамках соглашений о сотрудничестве в социально-экономической сфере предусмотрено активное участие региональных правительств в реализации проектов социальной значимости. В планах Компании совместно с органами власти реализовать проекты по развитию критически важной инфраструктуры – строительства дорог и объектов </w:t>
      </w:r>
      <w:proofErr w:type="spellStart"/>
      <w:r w:rsidRPr="00906531">
        <w:rPr>
          <w:rFonts w:ascii="Times New Roman" w:hAnsi="Times New Roman" w:cs="Times New Roman"/>
        </w:rPr>
        <w:t>энергосетевого</w:t>
      </w:r>
      <w:proofErr w:type="spellEnd"/>
      <w:r w:rsidRPr="00906531">
        <w:rPr>
          <w:rFonts w:ascii="Times New Roman" w:hAnsi="Times New Roman" w:cs="Times New Roman"/>
        </w:rPr>
        <w:t xml:space="preserve"> хозяйства, а также оснащение профильных образовательных учреждений необходимым оборудованием в целях развития человеческого капитала, подготовки и переподготовки специалистов для будущих предприятий Компании и региона.</w:t>
      </w:r>
    </w:p>
    <w:p w14:paraId="7B898890" w14:textId="77777777" w:rsidR="00906531" w:rsidRPr="00906531" w:rsidRDefault="00906531" w:rsidP="00906531">
      <w:pPr>
        <w:ind w:firstLine="567"/>
        <w:contextualSpacing/>
        <w:jc w:val="both"/>
        <w:rPr>
          <w:rFonts w:ascii="Times New Roman" w:hAnsi="Times New Roman" w:cs="Times New Roman"/>
        </w:rPr>
      </w:pPr>
      <w:r w:rsidRPr="00906531">
        <w:rPr>
          <w:rFonts w:ascii="Times New Roman" w:hAnsi="Times New Roman" w:cs="Times New Roman"/>
        </w:rPr>
        <w:t>Реализация намеченных мероприятий обеспечит транспортное сообщение трех регионов России (Республики Тыва, Красноярского края и Иркутской области) и транспортную связь северных районов Республики Тыва с сетью железных дорог, а также подключение отдаленных населенных пунктов к постоянным сетям электроснабжения, что позволит повысить показатели экономического развития региона в целом, включая рост ВРП.</w:t>
      </w:r>
    </w:p>
    <w:p w14:paraId="6649085A" w14:textId="77777777" w:rsidR="00906531" w:rsidRPr="00906531" w:rsidRDefault="00906531" w:rsidP="00906531">
      <w:pPr>
        <w:ind w:firstLine="567"/>
        <w:contextualSpacing/>
        <w:jc w:val="both"/>
        <w:rPr>
          <w:rFonts w:ascii="Times New Roman" w:hAnsi="Times New Roman" w:cs="Times New Roman"/>
        </w:rPr>
      </w:pPr>
      <w:r w:rsidRPr="00906531">
        <w:rPr>
          <w:rFonts w:ascii="Times New Roman" w:hAnsi="Times New Roman" w:cs="Times New Roman"/>
        </w:rPr>
        <w:t xml:space="preserve">Сочетание первоклассных активов, грамотного менеджмента, правильного времени реализации и мер государственной поддержки будет способствовать успеху проекта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w:t>
      </w:r>
    </w:p>
    <w:p w14:paraId="6B13B7DA" w14:textId="1F072BE3" w:rsidR="003023B0" w:rsidRDefault="003023B0" w:rsidP="00AA7D9F">
      <w:pPr>
        <w:pStyle w:val="a3"/>
        <w:jc w:val="both"/>
        <w:rPr>
          <w:rFonts w:ascii="Times New Roman" w:hAnsi="Times New Roman" w:cs="Times New Roman"/>
          <w:b/>
          <w:bCs/>
        </w:rPr>
      </w:pPr>
      <w:bookmarkStart w:id="1" w:name="_GoBack"/>
      <w:bookmarkEnd w:id="1"/>
      <w:r>
        <w:rPr>
          <w:rFonts w:ascii="Times New Roman" w:hAnsi="Times New Roman" w:cs="Times New Roman"/>
          <w:b/>
          <w:bCs/>
        </w:rPr>
        <w:t>Новости</w:t>
      </w:r>
    </w:p>
    <w:p w14:paraId="24F99A35" w14:textId="77777777" w:rsidR="003023B0" w:rsidRDefault="003023B0" w:rsidP="003023B0">
      <w:pPr>
        <w:jc w:val="both"/>
        <w:rPr>
          <w:rFonts w:ascii="Calibri" w:hAnsi="Calibri"/>
          <w:color w:val="000000"/>
          <w:sz w:val="22"/>
          <w:szCs w:val="22"/>
        </w:rPr>
      </w:pPr>
      <w:r>
        <w:rPr>
          <w:rFonts w:ascii="Calibri" w:hAnsi="Calibri"/>
          <w:b/>
          <w:bCs/>
          <w:color w:val="000000"/>
          <w:sz w:val="22"/>
          <w:szCs w:val="22"/>
        </w:rPr>
        <w:t>Власти Тувы и дочерняя компания "</w:t>
      </w:r>
      <w:proofErr w:type="spellStart"/>
      <w:r>
        <w:rPr>
          <w:rFonts w:ascii="Calibri" w:hAnsi="Calibri"/>
          <w:b/>
          <w:bCs/>
          <w:color w:val="000000"/>
          <w:sz w:val="22"/>
          <w:szCs w:val="22"/>
        </w:rPr>
        <w:t>Интергео</w:t>
      </w:r>
      <w:proofErr w:type="spellEnd"/>
      <w:r>
        <w:rPr>
          <w:rFonts w:ascii="Calibri" w:hAnsi="Calibri"/>
          <w:b/>
          <w:bCs/>
          <w:color w:val="000000"/>
          <w:sz w:val="22"/>
          <w:szCs w:val="22"/>
        </w:rPr>
        <w:t xml:space="preserve">" договорились об электрификации </w:t>
      </w:r>
      <w:proofErr w:type="spellStart"/>
      <w:r>
        <w:rPr>
          <w:rFonts w:ascii="Calibri" w:hAnsi="Calibri"/>
          <w:b/>
          <w:bCs/>
          <w:color w:val="000000"/>
          <w:sz w:val="22"/>
          <w:szCs w:val="22"/>
        </w:rPr>
        <w:t>Тоджинского</w:t>
      </w:r>
      <w:proofErr w:type="spellEnd"/>
      <w:r>
        <w:rPr>
          <w:rFonts w:ascii="Calibri" w:hAnsi="Calibri"/>
          <w:b/>
          <w:bCs/>
          <w:color w:val="000000"/>
          <w:sz w:val="22"/>
          <w:szCs w:val="22"/>
        </w:rPr>
        <w:t xml:space="preserve"> района</w:t>
      </w:r>
    </w:p>
    <w:p w14:paraId="169D9828" w14:textId="77777777" w:rsidR="003023B0" w:rsidRDefault="003023B0" w:rsidP="003023B0">
      <w:pPr>
        <w:jc w:val="both"/>
        <w:rPr>
          <w:rFonts w:ascii="Calibri" w:hAnsi="Calibri"/>
          <w:color w:val="000000"/>
          <w:sz w:val="22"/>
          <w:szCs w:val="22"/>
        </w:rPr>
      </w:pPr>
      <w:hyperlink r:id="rId5" w:history="1">
        <w:r>
          <w:rPr>
            <w:rStyle w:val="a4"/>
            <w:rFonts w:ascii="Calibri" w:hAnsi="Calibri"/>
            <w:color w:val="0563C1"/>
            <w:sz w:val="22"/>
            <w:szCs w:val="22"/>
          </w:rPr>
          <w:t>https://www.advis.ru/php/view_news.php?id=5BFAB159-0814-1848-81BD-0C4492AF75D0</w:t>
        </w:r>
      </w:hyperlink>
    </w:p>
    <w:p w14:paraId="36E2F326" w14:textId="77777777" w:rsidR="003023B0" w:rsidRDefault="003023B0" w:rsidP="003023B0">
      <w:pPr>
        <w:jc w:val="both"/>
        <w:rPr>
          <w:rFonts w:ascii="Calibri" w:hAnsi="Calibri"/>
          <w:color w:val="000000"/>
          <w:sz w:val="22"/>
          <w:szCs w:val="22"/>
        </w:rPr>
      </w:pPr>
      <w:hyperlink r:id="rId6" w:tooltip="https://www.tuvaonline.ru/2020/01/14/v-tuve-trudnodostupnyy-rayon-podklyuchit-k-edinoy-energosisteme-rossii-investor.html" w:history="1">
        <w:r>
          <w:rPr>
            <w:rStyle w:val="a4"/>
            <w:rFonts w:ascii="Calibri" w:hAnsi="Calibri"/>
            <w:color w:val="0563C1"/>
            <w:sz w:val="22"/>
            <w:szCs w:val="22"/>
          </w:rPr>
          <w:t>https://www.tuvaonline.ru/2020/01/14/v-tuve-trudnodostupnyy-rayon-podklyuchit-k-edinoy-energosisteme-rossii-investor.html</w:t>
        </w:r>
      </w:hyperlink>
    </w:p>
    <w:p w14:paraId="712B677F" w14:textId="77777777" w:rsidR="003023B0" w:rsidRDefault="003023B0" w:rsidP="00AA7D9F">
      <w:pPr>
        <w:pStyle w:val="a3"/>
        <w:jc w:val="both"/>
        <w:rPr>
          <w:rFonts w:ascii="Times New Roman" w:hAnsi="Times New Roman" w:cs="Times New Roman"/>
          <w:b/>
          <w:bCs/>
        </w:rPr>
      </w:pPr>
    </w:p>
    <w:p w14:paraId="33DCB49E" w14:textId="77777777" w:rsidR="003023B0" w:rsidRDefault="003023B0" w:rsidP="00AA7D9F">
      <w:pPr>
        <w:pStyle w:val="a3"/>
        <w:jc w:val="both"/>
        <w:rPr>
          <w:rFonts w:ascii="Times New Roman" w:hAnsi="Times New Roman" w:cs="Times New Roman"/>
          <w:b/>
          <w:bCs/>
        </w:rPr>
      </w:pPr>
    </w:p>
    <w:p w14:paraId="0C024538" w14:textId="6A33A83B" w:rsidR="00AA7D9F" w:rsidRDefault="00AA7D9F" w:rsidP="007677DF">
      <w:pPr>
        <w:pStyle w:val="a3"/>
        <w:numPr>
          <w:ilvl w:val="0"/>
          <w:numId w:val="1"/>
        </w:numPr>
        <w:jc w:val="both"/>
        <w:rPr>
          <w:rFonts w:ascii="Times New Roman" w:hAnsi="Times New Roman" w:cs="Times New Roman"/>
          <w:b/>
          <w:bCs/>
        </w:rPr>
      </w:pPr>
      <w:r>
        <w:rPr>
          <w:rFonts w:ascii="Times New Roman" w:hAnsi="Times New Roman" w:cs="Times New Roman"/>
          <w:b/>
          <w:bCs/>
        </w:rPr>
        <w:t>О проекте Ак-</w:t>
      </w:r>
      <w:proofErr w:type="spellStart"/>
      <w:r>
        <w:rPr>
          <w:rFonts w:ascii="Times New Roman" w:hAnsi="Times New Roman" w:cs="Times New Roman"/>
          <w:b/>
          <w:bCs/>
        </w:rPr>
        <w:t>суг</w:t>
      </w:r>
      <w:proofErr w:type="spellEnd"/>
    </w:p>
    <w:p w14:paraId="2B4A27BB" w14:textId="00714AB0" w:rsidR="00AA7D9F" w:rsidRDefault="00AA7D9F" w:rsidP="00AA7D9F">
      <w:pPr>
        <w:ind w:firstLine="708"/>
        <w:jc w:val="both"/>
        <w:rPr>
          <w:rFonts w:ascii="Times New Roman" w:hAnsi="Times New Roman" w:cs="Times New Roman"/>
        </w:rPr>
      </w:pPr>
      <w:r w:rsidRPr="00AA7D9F">
        <w:rPr>
          <w:rFonts w:ascii="Times New Roman" w:hAnsi="Times New Roman" w:cs="Times New Roman"/>
        </w:rPr>
        <w:t>Ак-</w:t>
      </w:r>
      <w:proofErr w:type="spellStart"/>
      <w:r w:rsidRPr="00AA7D9F">
        <w:rPr>
          <w:rFonts w:ascii="Times New Roman" w:hAnsi="Times New Roman" w:cs="Times New Roman"/>
        </w:rPr>
        <w:t>Сугский</w:t>
      </w:r>
      <w:proofErr w:type="spellEnd"/>
      <w:r w:rsidRPr="00AA7D9F">
        <w:rPr>
          <w:rFonts w:ascii="Times New Roman" w:hAnsi="Times New Roman" w:cs="Times New Roman"/>
        </w:rPr>
        <w:t xml:space="preserve"> горно-обогатительный комбинат станет системообразующим предприятием Республики Тыва</w:t>
      </w:r>
      <w:r w:rsidRPr="00AA7D9F">
        <w:rPr>
          <w:rFonts w:ascii="Times New Roman" w:hAnsi="Times New Roman" w:cs="Times New Roman"/>
        </w:rPr>
        <w:t>.</w:t>
      </w:r>
    </w:p>
    <w:p w14:paraId="154AF4F7" w14:textId="534E1C74" w:rsidR="00AA7D9F" w:rsidRPr="009E3CFE" w:rsidRDefault="00AA7D9F" w:rsidP="00AA7D9F">
      <w:pPr>
        <w:ind w:firstLine="708"/>
        <w:jc w:val="both"/>
        <w:rPr>
          <w:rFonts w:ascii="Times New Roman" w:hAnsi="Times New Roman" w:cs="Times New Roman"/>
          <w:b/>
          <w:bCs/>
          <w:i/>
          <w:iCs/>
          <w:color w:val="00B050"/>
        </w:rPr>
      </w:pPr>
      <w:r w:rsidRPr="00AA7D9F">
        <w:rPr>
          <w:rFonts w:ascii="Times New Roman" w:hAnsi="Times New Roman" w:cs="Times New Roman"/>
          <w:b/>
          <w:bCs/>
          <w:i/>
          <w:iCs/>
          <w:color w:val="00B050"/>
        </w:rPr>
        <w:t xml:space="preserve">Фото </w:t>
      </w:r>
      <w:r w:rsidR="00180B72">
        <w:rPr>
          <w:rFonts w:ascii="Times New Roman" w:hAnsi="Times New Roman" w:cs="Times New Roman"/>
          <w:b/>
          <w:bCs/>
          <w:i/>
          <w:iCs/>
          <w:color w:val="00B050"/>
        </w:rPr>
        <w:t xml:space="preserve">пока нет (будет </w:t>
      </w:r>
      <w:r w:rsidR="009E3CFE">
        <w:rPr>
          <w:rFonts w:ascii="Times New Roman" w:hAnsi="Times New Roman" w:cs="Times New Roman"/>
          <w:b/>
          <w:bCs/>
          <w:i/>
          <w:iCs/>
          <w:color w:val="00B050"/>
        </w:rPr>
        <w:t>фото или маленькое видео на 5 сек с 3</w:t>
      </w:r>
      <w:r w:rsidR="009E3CFE">
        <w:rPr>
          <w:rFonts w:ascii="Times New Roman" w:hAnsi="Times New Roman" w:cs="Times New Roman"/>
          <w:b/>
          <w:bCs/>
          <w:i/>
          <w:iCs/>
          <w:color w:val="00B050"/>
          <w:lang w:val="en-US"/>
        </w:rPr>
        <w:t>D</w:t>
      </w:r>
      <w:r w:rsidR="009E3CFE" w:rsidRPr="009E3CFE">
        <w:rPr>
          <w:rFonts w:ascii="Times New Roman" w:hAnsi="Times New Roman" w:cs="Times New Roman"/>
          <w:b/>
          <w:bCs/>
          <w:i/>
          <w:iCs/>
          <w:color w:val="00B050"/>
        </w:rPr>
        <w:t xml:space="preserve"> </w:t>
      </w:r>
      <w:r w:rsidR="009E3CFE">
        <w:rPr>
          <w:rFonts w:ascii="Times New Roman" w:hAnsi="Times New Roman" w:cs="Times New Roman"/>
          <w:b/>
          <w:bCs/>
          <w:i/>
          <w:iCs/>
          <w:color w:val="00B050"/>
        </w:rPr>
        <w:t>моделью ГОКа)</w:t>
      </w:r>
    </w:p>
    <w:p w14:paraId="2DFE755E" w14:textId="77777777" w:rsidR="00AA7D9F" w:rsidRPr="00AA7D9F" w:rsidRDefault="00AA7D9F" w:rsidP="00AA7D9F">
      <w:pPr>
        <w:jc w:val="both"/>
        <w:rPr>
          <w:rFonts w:ascii="Times New Roman" w:hAnsi="Times New Roman" w:cs="Times New Roman"/>
        </w:rPr>
      </w:pPr>
      <w:r w:rsidRPr="00AA7D9F">
        <w:rPr>
          <w:rFonts w:ascii="Times New Roman" w:hAnsi="Times New Roman" w:cs="Times New Roman"/>
        </w:rPr>
        <w:t xml:space="preserve">Основные параметры: </w:t>
      </w:r>
    </w:p>
    <w:p w14:paraId="15E95A23" w14:textId="77777777" w:rsidR="00AA7D9F" w:rsidRPr="00AA7D9F" w:rsidRDefault="00AA7D9F" w:rsidP="00AA7D9F">
      <w:pPr>
        <w:pStyle w:val="a3"/>
        <w:numPr>
          <w:ilvl w:val="0"/>
          <w:numId w:val="2"/>
        </w:numPr>
        <w:jc w:val="both"/>
        <w:rPr>
          <w:rFonts w:ascii="Times New Roman" w:hAnsi="Times New Roman" w:cs="Times New Roman"/>
        </w:rPr>
      </w:pPr>
      <w:r w:rsidRPr="00AA7D9F">
        <w:rPr>
          <w:rFonts w:ascii="Times New Roman" w:hAnsi="Times New Roman" w:cs="Times New Roman"/>
        </w:rPr>
        <w:t>Ввод в эксплуатацию – 2023 год;</w:t>
      </w:r>
    </w:p>
    <w:p w14:paraId="3433B307" w14:textId="77777777" w:rsidR="00AA7D9F" w:rsidRPr="00AA7D9F" w:rsidRDefault="00AA7D9F" w:rsidP="00AA7D9F">
      <w:pPr>
        <w:pStyle w:val="a3"/>
        <w:numPr>
          <w:ilvl w:val="0"/>
          <w:numId w:val="2"/>
        </w:numPr>
        <w:jc w:val="both"/>
        <w:rPr>
          <w:rFonts w:ascii="Times New Roman" w:hAnsi="Times New Roman" w:cs="Times New Roman"/>
        </w:rPr>
      </w:pPr>
      <w:r w:rsidRPr="00AA7D9F">
        <w:rPr>
          <w:rFonts w:ascii="Times New Roman" w:hAnsi="Times New Roman" w:cs="Times New Roman"/>
        </w:rPr>
        <w:t>Мощность по добыче и переработке руды – 24 млн. тонн в год;</w:t>
      </w:r>
    </w:p>
    <w:p w14:paraId="3E67E3DE" w14:textId="77777777" w:rsidR="00AA7D9F" w:rsidRPr="00AA7D9F" w:rsidRDefault="00AA7D9F" w:rsidP="00AA7D9F">
      <w:pPr>
        <w:pStyle w:val="a3"/>
        <w:numPr>
          <w:ilvl w:val="0"/>
          <w:numId w:val="2"/>
        </w:numPr>
        <w:jc w:val="both"/>
        <w:rPr>
          <w:rFonts w:ascii="Times New Roman" w:hAnsi="Times New Roman" w:cs="Times New Roman"/>
        </w:rPr>
      </w:pPr>
      <w:r w:rsidRPr="00AA7D9F">
        <w:rPr>
          <w:rFonts w:ascii="Times New Roman" w:hAnsi="Times New Roman" w:cs="Times New Roman"/>
        </w:rPr>
        <w:t>Средний годовой объем производства</w:t>
      </w:r>
      <w:r w:rsidRPr="00AA7D9F">
        <w:rPr>
          <w:rFonts w:ascii="Arial" w:eastAsiaTheme="minorEastAsia" w:hAnsi="Arial" w:cs="Arial"/>
          <w:color w:val="000000" w:themeColor="text1"/>
          <w:kern w:val="24"/>
        </w:rPr>
        <w:t xml:space="preserve"> </w:t>
      </w:r>
      <w:r w:rsidRPr="00AA7D9F">
        <w:rPr>
          <w:rFonts w:ascii="Times New Roman" w:hAnsi="Times New Roman" w:cs="Times New Roman"/>
        </w:rPr>
        <w:t xml:space="preserve">≈ 430 - 638 тыс. тонн </w:t>
      </w:r>
      <w:proofErr w:type="spellStart"/>
      <w:r w:rsidRPr="00AA7D9F">
        <w:rPr>
          <w:rFonts w:ascii="Times New Roman" w:hAnsi="Times New Roman" w:cs="Times New Roman"/>
        </w:rPr>
        <w:t>Сu</w:t>
      </w:r>
      <w:proofErr w:type="spellEnd"/>
      <w:r w:rsidRPr="00AA7D9F">
        <w:rPr>
          <w:rFonts w:ascii="Times New Roman" w:hAnsi="Times New Roman" w:cs="Times New Roman"/>
        </w:rPr>
        <w:t xml:space="preserve"> концентрата; </w:t>
      </w:r>
    </w:p>
    <w:p w14:paraId="329D8AB3" w14:textId="77777777" w:rsidR="00AA7D9F" w:rsidRPr="00AA7D9F" w:rsidRDefault="00AA7D9F" w:rsidP="00AA7D9F">
      <w:pPr>
        <w:pStyle w:val="a3"/>
        <w:numPr>
          <w:ilvl w:val="0"/>
          <w:numId w:val="2"/>
        </w:numPr>
        <w:jc w:val="both"/>
        <w:rPr>
          <w:rFonts w:ascii="Times New Roman" w:hAnsi="Times New Roman" w:cs="Times New Roman"/>
        </w:rPr>
      </w:pPr>
      <w:r w:rsidRPr="00AA7D9F">
        <w:rPr>
          <w:rFonts w:ascii="Times New Roman" w:hAnsi="Times New Roman" w:cs="Times New Roman"/>
        </w:rPr>
        <w:t xml:space="preserve">Рабочие места – до 3000 человек (включая сопутствующие инфраструктурные объекты) </w:t>
      </w:r>
    </w:p>
    <w:p w14:paraId="60DEC0B4" w14:textId="77777777" w:rsidR="00AA7D9F" w:rsidRPr="00AA7D9F" w:rsidRDefault="00AA7D9F" w:rsidP="00AA7D9F">
      <w:pPr>
        <w:pStyle w:val="a3"/>
        <w:numPr>
          <w:ilvl w:val="0"/>
          <w:numId w:val="2"/>
        </w:numPr>
        <w:jc w:val="both"/>
        <w:rPr>
          <w:rFonts w:ascii="Times New Roman" w:hAnsi="Times New Roman" w:cs="Times New Roman"/>
        </w:rPr>
      </w:pPr>
      <w:r w:rsidRPr="00AA7D9F">
        <w:rPr>
          <w:rFonts w:ascii="Times New Roman" w:hAnsi="Times New Roman" w:cs="Times New Roman"/>
        </w:rPr>
        <w:t xml:space="preserve">Стоимость товарной продукции в годовом исчислении 55-65 млрд. рублей </w:t>
      </w:r>
    </w:p>
    <w:p w14:paraId="5C93A4C3" w14:textId="77777777" w:rsidR="00AA7D9F" w:rsidRPr="00AA7D9F" w:rsidRDefault="00AA7D9F" w:rsidP="00AA7D9F">
      <w:pPr>
        <w:pStyle w:val="a3"/>
        <w:numPr>
          <w:ilvl w:val="0"/>
          <w:numId w:val="2"/>
        </w:numPr>
        <w:jc w:val="both"/>
        <w:rPr>
          <w:rFonts w:ascii="Times New Roman" w:hAnsi="Times New Roman" w:cs="Times New Roman"/>
        </w:rPr>
      </w:pPr>
      <w:r w:rsidRPr="00AA7D9F">
        <w:rPr>
          <w:rFonts w:ascii="Times New Roman" w:hAnsi="Times New Roman" w:cs="Times New Roman"/>
        </w:rPr>
        <w:t>Ежегодные общие налоговые отчисления - 8,4 млрд. рублей (в бюджеты всех уровней).</w:t>
      </w:r>
    </w:p>
    <w:p w14:paraId="2724B1D8" w14:textId="0130991F" w:rsidR="00AA7D9F" w:rsidRDefault="00AA7D9F" w:rsidP="00AA7D9F">
      <w:pPr>
        <w:ind w:firstLine="708"/>
        <w:jc w:val="both"/>
        <w:rPr>
          <w:rFonts w:ascii="Times New Roman" w:hAnsi="Times New Roman" w:cs="Times New Roman"/>
        </w:rPr>
      </w:pPr>
      <w:r w:rsidRPr="00AA7D9F">
        <w:rPr>
          <w:rFonts w:ascii="Times New Roman" w:hAnsi="Times New Roman" w:cs="Times New Roman"/>
        </w:rPr>
        <w:t xml:space="preserve">Исходя из геологических и горнотехнических условий залегания месторождения принят открытый способ отработки. Данная технология горных работ широко применяется на территории Российской Федерации. Предусмотренные проектом природоохранные мероприятия позволяют свести до минимума вредное воздействие на окружающую среду. </w:t>
      </w:r>
    </w:p>
    <w:p w14:paraId="45C77F9D" w14:textId="408C5F90" w:rsidR="00AA7D9F" w:rsidRDefault="00AA7D9F" w:rsidP="00AA7D9F">
      <w:pPr>
        <w:ind w:firstLine="709"/>
        <w:jc w:val="both"/>
        <w:rPr>
          <w:rFonts w:ascii="Times New Roman" w:hAnsi="Times New Roman" w:cs="Times New Roman"/>
        </w:rPr>
      </w:pPr>
      <w:r w:rsidRPr="00AA7D9F">
        <w:rPr>
          <w:rFonts w:ascii="Times New Roman" w:hAnsi="Times New Roman" w:cs="Times New Roman"/>
          <w:lang w:eastAsia="ru-RU"/>
        </w:rPr>
        <w:t>Медно-порфировое месторождение Ак-</w:t>
      </w:r>
      <w:proofErr w:type="spellStart"/>
      <w:r w:rsidRPr="00AA7D9F">
        <w:rPr>
          <w:rFonts w:ascii="Times New Roman" w:hAnsi="Times New Roman" w:cs="Times New Roman"/>
          <w:lang w:eastAsia="ru-RU"/>
        </w:rPr>
        <w:t>Суг</w:t>
      </w:r>
      <w:proofErr w:type="spellEnd"/>
      <w:r w:rsidRPr="00AA7D9F">
        <w:rPr>
          <w:rFonts w:ascii="Times New Roman" w:hAnsi="Times New Roman" w:cs="Times New Roman"/>
          <w:lang w:eastAsia="ru-RU"/>
        </w:rPr>
        <w:t xml:space="preserve"> находится в 240 км. северо-восточнее г. Кызыла в верховьях одноименной реки Ак-</w:t>
      </w:r>
      <w:proofErr w:type="spellStart"/>
      <w:r w:rsidRPr="00AA7D9F">
        <w:rPr>
          <w:rFonts w:ascii="Times New Roman" w:hAnsi="Times New Roman" w:cs="Times New Roman"/>
          <w:lang w:eastAsia="ru-RU"/>
        </w:rPr>
        <w:t>Суг</w:t>
      </w:r>
      <w:proofErr w:type="spellEnd"/>
      <w:r w:rsidRPr="00AA7D9F">
        <w:rPr>
          <w:rFonts w:ascii="Times New Roman" w:hAnsi="Times New Roman" w:cs="Times New Roman"/>
          <w:lang w:eastAsia="ru-RU"/>
        </w:rPr>
        <w:t xml:space="preserve"> на южных склонах Восточного </w:t>
      </w:r>
      <w:proofErr w:type="spellStart"/>
      <w:r w:rsidRPr="00AA7D9F">
        <w:rPr>
          <w:rFonts w:ascii="Times New Roman" w:hAnsi="Times New Roman" w:cs="Times New Roman"/>
          <w:lang w:eastAsia="ru-RU"/>
        </w:rPr>
        <w:t>Саяна</w:t>
      </w:r>
      <w:proofErr w:type="spellEnd"/>
      <w:r w:rsidRPr="00AA7D9F">
        <w:rPr>
          <w:rFonts w:ascii="Times New Roman" w:hAnsi="Times New Roman" w:cs="Times New Roman"/>
          <w:lang w:eastAsia="ru-RU"/>
        </w:rPr>
        <w:t xml:space="preserve"> (</w:t>
      </w:r>
      <w:proofErr w:type="spellStart"/>
      <w:r w:rsidRPr="00AA7D9F">
        <w:rPr>
          <w:rFonts w:ascii="Times New Roman" w:hAnsi="Times New Roman" w:cs="Times New Roman"/>
          <w:lang w:eastAsia="ru-RU"/>
        </w:rPr>
        <w:t>Соругский</w:t>
      </w:r>
      <w:proofErr w:type="spellEnd"/>
      <w:r w:rsidRPr="00AA7D9F">
        <w:rPr>
          <w:rFonts w:ascii="Times New Roman" w:hAnsi="Times New Roman" w:cs="Times New Roman"/>
          <w:lang w:eastAsia="ru-RU"/>
        </w:rPr>
        <w:t xml:space="preserve"> хребет) в северо-восточной, наиболее удаленной и ненаселённой части Республики Тыва.</w:t>
      </w:r>
      <w:r w:rsidRPr="00AA7D9F">
        <w:rPr>
          <w:rFonts w:ascii="Times New Roman" w:hAnsi="Times New Roman" w:cs="Times New Roman"/>
        </w:rPr>
        <w:t xml:space="preserve"> Общее количество запасов руды оценивается в 384,5 млн. тонн, запасы меди - 2818,8 тыс. тонн.  Месторождение было открыто Г.В. </w:t>
      </w:r>
      <w:proofErr w:type="spellStart"/>
      <w:r w:rsidRPr="00AA7D9F">
        <w:rPr>
          <w:rFonts w:ascii="Times New Roman" w:hAnsi="Times New Roman" w:cs="Times New Roman"/>
        </w:rPr>
        <w:t>Махиным</w:t>
      </w:r>
      <w:proofErr w:type="spellEnd"/>
      <w:r w:rsidRPr="00AA7D9F">
        <w:rPr>
          <w:rFonts w:ascii="Times New Roman" w:hAnsi="Times New Roman" w:cs="Times New Roman"/>
        </w:rPr>
        <w:t xml:space="preserve"> и Н.Е. Костиным в 1952 г. и было оценено как крайне перспективное. </w:t>
      </w:r>
    </w:p>
    <w:p w14:paraId="30AABF29" w14:textId="77777777" w:rsidR="00AD51A0" w:rsidRDefault="00AD51A0" w:rsidP="00AD51A0">
      <w:pPr>
        <w:ind w:firstLine="708"/>
        <w:jc w:val="both"/>
        <w:rPr>
          <w:rFonts w:ascii="Times New Roman" w:hAnsi="Times New Roman" w:cs="Times New Roman"/>
          <w:b/>
          <w:bCs/>
          <w:i/>
          <w:iCs/>
          <w:color w:val="00B050"/>
        </w:rPr>
      </w:pPr>
      <w:r w:rsidRPr="00AA7D9F">
        <w:rPr>
          <w:rFonts w:ascii="Times New Roman" w:hAnsi="Times New Roman" w:cs="Times New Roman"/>
          <w:b/>
          <w:bCs/>
          <w:i/>
          <w:iCs/>
          <w:color w:val="00B050"/>
        </w:rPr>
        <w:t>Фото 2.</w:t>
      </w:r>
      <w:r w:rsidRPr="00AA7D9F">
        <w:rPr>
          <w:rFonts w:ascii="Times New Roman" w:hAnsi="Times New Roman" w:cs="Times New Roman"/>
          <w:b/>
          <w:bCs/>
          <w:i/>
          <w:iCs/>
          <w:color w:val="00B050"/>
          <w:lang w:val="en-US"/>
        </w:rPr>
        <w:t>jpg</w:t>
      </w:r>
      <w:r w:rsidRPr="00AA7D9F">
        <w:rPr>
          <w:rFonts w:ascii="Times New Roman" w:hAnsi="Times New Roman" w:cs="Times New Roman"/>
          <w:b/>
          <w:bCs/>
          <w:i/>
          <w:iCs/>
          <w:color w:val="00B050"/>
        </w:rPr>
        <w:t xml:space="preserve"> из папки фото</w:t>
      </w:r>
    </w:p>
    <w:p w14:paraId="7D5D73A4" w14:textId="2AA9B9ED" w:rsidR="00AD51A0" w:rsidRPr="00AA7D9F" w:rsidRDefault="00AD51A0" w:rsidP="00AD51A0">
      <w:pPr>
        <w:jc w:val="both"/>
        <w:rPr>
          <w:rFonts w:ascii="Times New Roman" w:hAnsi="Times New Roman" w:cs="Times New Roman"/>
          <w:b/>
          <w:bCs/>
          <w:i/>
          <w:iCs/>
          <w:color w:val="00B050"/>
        </w:rPr>
      </w:pPr>
    </w:p>
    <w:p w14:paraId="1D10AD9B" w14:textId="77777777" w:rsidR="00906531" w:rsidRDefault="00AA7D9F" w:rsidP="00AA7D9F">
      <w:pPr>
        <w:ind w:firstLine="709"/>
        <w:jc w:val="both"/>
        <w:rPr>
          <w:rFonts w:ascii="Times New Roman" w:hAnsi="Times New Roman" w:cs="Times New Roman"/>
        </w:rPr>
      </w:pPr>
      <w:r w:rsidRPr="00AA7D9F">
        <w:rPr>
          <w:rFonts w:ascii="Times New Roman" w:hAnsi="Times New Roman" w:cs="Times New Roman"/>
        </w:rPr>
        <w:t>Освоение месторождения осуществляется ООО "</w:t>
      </w:r>
      <w:proofErr w:type="spellStart"/>
      <w:r w:rsidRPr="00AA7D9F">
        <w:rPr>
          <w:rFonts w:ascii="Times New Roman" w:hAnsi="Times New Roman" w:cs="Times New Roman"/>
        </w:rPr>
        <w:t>Голевская</w:t>
      </w:r>
      <w:proofErr w:type="spellEnd"/>
      <w:r w:rsidRPr="00AA7D9F">
        <w:rPr>
          <w:rFonts w:ascii="Times New Roman" w:hAnsi="Times New Roman" w:cs="Times New Roman"/>
        </w:rPr>
        <w:t xml:space="preserve"> горнорудная компания" (100% дочернее общество ООО «УК </w:t>
      </w:r>
      <w:proofErr w:type="spellStart"/>
      <w:r w:rsidRPr="00AA7D9F">
        <w:rPr>
          <w:rFonts w:ascii="Times New Roman" w:hAnsi="Times New Roman" w:cs="Times New Roman"/>
        </w:rPr>
        <w:t>Интергео</w:t>
      </w:r>
      <w:proofErr w:type="spellEnd"/>
      <w:r w:rsidRPr="00AA7D9F">
        <w:rPr>
          <w:rFonts w:ascii="Times New Roman" w:hAnsi="Times New Roman" w:cs="Times New Roman"/>
        </w:rPr>
        <w:t>») на основании лицензии КЗЛ 13960 ТЭ на разведку и добычу меди, молибдена и попутных компонентов на Ак-</w:t>
      </w:r>
      <w:proofErr w:type="spellStart"/>
      <w:r w:rsidRPr="00AA7D9F">
        <w:rPr>
          <w:rFonts w:ascii="Times New Roman" w:hAnsi="Times New Roman" w:cs="Times New Roman"/>
        </w:rPr>
        <w:t>Сугском</w:t>
      </w:r>
      <w:proofErr w:type="spellEnd"/>
      <w:r w:rsidRPr="00AA7D9F">
        <w:rPr>
          <w:rFonts w:ascii="Times New Roman" w:hAnsi="Times New Roman" w:cs="Times New Roman"/>
        </w:rPr>
        <w:t xml:space="preserve"> медно-порфировом месторождении.</w:t>
      </w:r>
    </w:p>
    <w:p w14:paraId="7647EEF2" w14:textId="77777777" w:rsidR="00906531" w:rsidRDefault="00906531" w:rsidP="00906531">
      <w:pPr>
        <w:jc w:val="center"/>
        <w:rPr>
          <w:rFonts w:ascii="Times New Roman" w:hAnsi="Times New Roman" w:cs="Times New Roman"/>
          <w:b/>
        </w:rPr>
      </w:pPr>
    </w:p>
    <w:p w14:paraId="23E0C643" w14:textId="2643134B" w:rsidR="00906531" w:rsidRPr="00906531" w:rsidRDefault="00906531" w:rsidP="00906531">
      <w:pPr>
        <w:jc w:val="center"/>
        <w:rPr>
          <w:rFonts w:ascii="Times New Roman" w:hAnsi="Times New Roman" w:cs="Times New Roman"/>
          <w:b/>
        </w:rPr>
      </w:pPr>
      <w:r w:rsidRPr="00906531">
        <w:rPr>
          <w:rFonts w:ascii="Times New Roman" w:hAnsi="Times New Roman" w:cs="Times New Roman"/>
          <w:b/>
        </w:rPr>
        <w:t>Выход на строительство</w:t>
      </w:r>
    </w:p>
    <w:p w14:paraId="0122BF9A" w14:textId="77777777" w:rsidR="00906531" w:rsidRPr="00906531" w:rsidRDefault="00906531" w:rsidP="00906531">
      <w:pPr>
        <w:ind w:firstLine="708"/>
        <w:jc w:val="both"/>
        <w:rPr>
          <w:rFonts w:ascii="Times New Roman" w:hAnsi="Times New Roman" w:cs="Times New Roman"/>
        </w:rPr>
      </w:pPr>
      <w:r w:rsidRPr="00906531">
        <w:rPr>
          <w:rFonts w:ascii="Times New Roman" w:hAnsi="Times New Roman" w:cs="Times New Roman"/>
        </w:rPr>
        <w:lastRenderedPageBreak/>
        <w:t>Начало строительства Ак-</w:t>
      </w:r>
      <w:proofErr w:type="spellStart"/>
      <w:r w:rsidRPr="00906531">
        <w:rPr>
          <w:rFonts w:ascii="Times New Roman" w:hAnsi="Times New Roman" w:cs="Times New Roman"/>
        </w:rPr>
        <w:t>Сугского</w:t>
      </w:r>
      <w:proofErr w:type="spellEnd"/>
      <w:r w:rsidRPr="00906531">
        <w:rPr>
          <w:rFonts w:ascii="Times New Roman" w:hAnsi="Times New Roman" w:cs="Times New Roman"/>
        </w:rPr>
        <w:t xml:space="preserve"> ГОКа – вторая половина 2020 года, ввод в эксплуатацию - 2023 год, выход на проектную мощность – 2025 год.  </w:t>
      </w:r>
    </w:p>
    <w:p w14:paraId="2D1D2075" w14:textId="77777777" w:rsidR="00906531" w:rsidRPr="00906531" w:rsidRDefault="00906531" w:rsidP="00906531">
      <w:pPr>
        <w:ind w:firstLine="709"/>
        <w:jc w:val="both"/>
        <w:rPr>
          <w:rFonts w:ascii="Times New Roman" w:hAnsi="Times New Roman" w:cs="Times New Roman"/>
        </w:rPr>
      </w:pPr>
      <w:r w:rsidRPr="00906531">
        <w:rPr>
          <w:rFonts w:ascii="Times New Roman" w:hAnsi="Times New Roman" w:cs="Times New Roman"/>
        </w:rPr>
        <w:t>Необходимым условием реализации проекта является строительство автомобильной дороги от ст. Журавлево (</w:t>
      </w:r>
      <w:proofErr w:type="spellStart"/>
      <w:r w:rsidRPr="00906531">
        <w:rPr>
          <w:rFonts w:ascii="Times New Roman" w:hAnsi="Times New Roman" w:cs="Times New Roman"/>
        </w:rPr>
        <w:t>Курагинский</w:t>
      </w:r>
      <w:proofErr w:type="spellEnd"/>
      <w:r w:rsidRPr="00906531">
        <w:rPr>
          <w:rFonts w:ascii="Times New Roman" w:hAnsi="Times New Roman" w:cs="Times New Roman"/>
        </w:rPr>
        <w:t xml:space="preserve"> район Красноярского края) до Ак-</w:t>
      </w:r>
      <w:proofErr w:type="spellStart"/>
      <w:r w:rsidRPr="00906531">
        <w:rPr>
          <w:rFonts w:ascii="Times New Roman" w:hAnsi="Times New Roman" w:cs="Times New Roman"/>
        </w:rPr>
        <w:t>Сугского</w:t>
      </w:r>
      <w:proofErr w:type="spellEnd"/>
      <w:r w:rsidRPr="00906531">
        <w:rPr>
          <w:rFonts w:ascii="Times New Roman" w:hAnsi="Times New Roman" w:cs="Times New Roman"/>
        </w:rPr>
        <w:t xml:space="preserve"> ГОКа и новой линии электропередач ВЛ 220 </w:t>
      </w:r>
      <w:proofErr w:type="spellStart"/>
      <w:r w:rsidRPr="00906531">
        <w:rPr>
          <w:rFonts w:ascii="Times New Roman" w:hAnsi="Times New Roman" w:cs="Times New Roman"/>
        </w:rPr>
        <w:t>кВ</w:t>
      </w:r>
      <w:proofErr w:type="spellEnd"/>
      <w:r w:rsidRPr="00906531">
        <w:rPr>
          <w:rFonts w:ascii="Times New Roman" w:hAnsi="Times New Roman" w:cs="Times New Roman"/>
        </w:rPr>
        <w:t xml:space="preserve"> «Тулун-Туманная» с ПС 220 </w:t>
      </w:r>
      <w:proofErr w:type="spellStart"/>
      <w:r w:rsidRPr="00906531">
        <w:rPr>
          <w:rFonts w:ascii="Times New Roman" w:hAnsi="Times New Roman" w:cs="Times New Roman"/>
        </w:rPr>
        <w:t>кВ</w:t>
      </w:r>
      <w:proofErr w:type="spellEnd"/>
      <w:r w:rsidRPr="00906531">
        <w:rPr>
          <w:rFonts w:ascii="Times New Roman" w:hAnsi="Times New Roman" w:cs="Times New Roman"/>
        </w:rPr>
        <w:t xml:space="preserve"> Туманная. Планируемые инфраструктурные проекты сыграют значительную роль в социально-экономическом развитии Республики Тыва: </w:t>
      </w:r>
    </w:p>
    <w:p w14:paraId="5172F41B" w14:textId="77777777" w:rsidR="00906531" w:rsidRPr="00906531" w:rsidRDefault="00906531" w:rsidP="00906531">
      <w:pPr>
        <w:pStyle w:val="a3"/>
        <w:numPr>
          <w:ilvl w:val="0"/>
          <w:numId w:val="4"/>
        </w:numPr>
        <w:jc w:val="both"/>
        <w:rPr>
          <w:rFonts w:ascii="Times New Roman" w:hAnsi="Times New Roman" w:cs="Times New Roman"/>
        </w:rPr>
      </w:pPr>
      <w:r w:rsidRPr="00906531">
        <w:rPr>
          <w:rFonts w:ascii="Times New Roman" w:hAnsi="Times New Roman" w:cs="Times New Roman"/>
        </w:rPr>
        <w:t>Строительство автодороги Журавлево – Ак-</w:t>
      </w:r>
      <w:proofErr w:type="spellStart"/>
      <w:r w:rsidRPr="00906531">
        <w:rPr>
          <w:rFonts w:ascii="Times New Roman" w:hAnsi="Times New Roman" w:cs="Times New Roman"/>
        </w:rPr>
        <w:t>Суг</w:t>
      </w:r>
      <w:proofErr w:type="spellEnd"/>
      <w:r w:rsidRPr="00906531">
        <w:rPr>
          <w:rFonts w:ascii="Times New Roman" w:hAnsi="Times New Roman" w:cs="Times New Roman"/>
        </w:rPr>
        <w:t xml:space="preserve"> позволит в дальнейшем продлить ее до существующей дороги Кызыл – Тоора-Хем, что обеспечит транспортную связь северо-восточных районов региона с сетью железных дорог России. </w:t>
      </w:r>
    </w:p>
    <w:p w14:paraId="420B9FB7" w14:textId="77777777" w:rsidR="00906531" w:rsidRPr="00906531" w:rsidRDefault="00906531" w:rsidP="00906531">
      <w:pPr>
        <w:pStyle w:val="a3"/>
        <w:numPr>
          <w:ilvl w:val="0"/>
          <w:numId w:val="4"/>
        </w:numPr>
        <w:jc w:val="both"/>
        <w:rPr>
          <w:rFonts w:ascii="Times New Roman" w:hAnsi="Times New Roman" w:cs="Times New Roman"/>
        </w:rPr>
      </w:pPr>
      <w:r w:rsidRPr="00906531">
        <w:rPr>
          <w:rFonts w:ascii="Times New Roman" w:hAnsi="Times New Roman" w:cs="Times New Roman"/>
        </w:rPr>
        <w:t xml:space="preserve">Строительство ВЛ 220 </w:t>
      </w:r>
      <w:proofErr w:type="spellStart"/>
      <w:r w:rsidRPr="00906531">
        <w:rPr>
          <w:rFonts w:ascii="Times New Roman" w:hAnsi="Times New Roman" w:cs="Times New Roman"/>
        </w:rPr>
        <w:t>кВ</w:t>
      </w:r>
      <w:proofErr w:type="spellEnd"/>
      <w:r w:rsidRPr="00906531">
        <w:rPr>
          <w:rFonts w:ascii="Times New Roman" w:hAnsi="Times New Roman" w:cs="Times New Roman"/>
        </w:rPr>
        <w:t xml:space="preserve"> «Тулун-Туманная» с ПС 220 </w:t>
      </w:r>
      <w:proofErr w:type="spellStart"/>
      <w:r w:rsidRPr="00906531">
        <w:rPr>
          <w:rFonts w:ascii="Times New Roman" w:hAnsi="Times New Roman" w:cs="Times New Roman"/>
        </w:rPr>
        <w:t>кВ</w:t>
      </w:r>
      <w:proofErr w:type="spellEnd"/>
      <w:r w:rsidRPr="00906531">
        <w:rPr>
          <w:rFonts w:ascii="Times New Roman" w:hAnsi="Times New Roman" w:cs="Times New Roman"/>
        </w:rPr>
        <w:t xml:space="preserve"> «Туманная» даст возможность подключения к постоянным сетям электроснабжения от ПС «Туманная» населенных пунктов труднодоступного </w:t>
      </w:r>
      <w:proofErr w:type="spellStart"/>
      <w:r w:rsidRPr="00906531">
        <w:rPr>
          <w:rFonts w:ascii="Times New Roman" w:hAnsi="Times New Roman" w:cs="Times New Roman"/>
        </w:rPr>
        <w:t>Тоджинского</w:t>
      </w:r>
      <w:proofErr w:type="spellEnd"/>
      <w:r w:rsidRPr="00906531">
        <w:rPr>
          <w:rFonts w:ascii="Times New Roman" w:hAnsi="Times New Roman" w:cs="Times New Roman"/>
        </w:rPr>
        <w:t xml:space="preserve"> района, который сейчас получают энергоснабжение от дизельных электростанций. </w:t>
      </w:r>
    </w:p>
    <w:p w14:paraId="52FB00DA" w14:textId="77777777" w:rsidR="00906531" w:rsidRPr="00906531" w:rsidRDefault="00906531" w:rsidP="00906531">
      <w:pPr>
        <w:ind w:firstLine="709"/>
        <w:jc w:val="both"/>
        <w:rPr>
          <w:rFonts w:ascii="Times New Roman" w:hAnsi="Times New Roman" w:cs="Times New Roman"/>
        </w:rPr>
      </w:pPr>
      <w:r w:rsidRPr="00906531">
        <w:rPr>
          <w:rFonts w:ascii="Times New Roman" w:hAnsi="Times New Roman" w:cs="Times New Roman"/>
        </w:rPr>
        <w:t xml:space="preserve">За подробной информацией по вопросам строительства обращаться: </w:t>
      </w:r>
    </w:p>
    <w:p w14:paraId="025C8F14" w14:textId="77777777" w:rsidR="00906531" w:rsidRPr="00906531" w:rsidRDefault="00906531" w:rsidP="00906531">
      <w:pPr>
        <w:pStyle w:val="a3"/>
        <w:numPr>
          <w:ilvl w:val="0"/>
          <w:numId w:val="5"/>
        </w:numPr>
        <w:jc w:val="both"/>
        <w:rPr>
          <w:rFonts w:ascii="Times New Roman" w:hAnsi="Times New Roman" w:cs="Times New Roman"/>
        </w:rPr>
      </w:pPr>
      <w:r w:rsidRPr="00906531">
        <w:rPr>
          <w:rFonts w:ascii="Times New Roman" w:hAnsi="Times New Roman" w:cs="Times New Roman"/>
        </w:rPr>
        <w:t>Служба заказчика Красноярского филиала ООО «УК «</w:t>
      </w:r>
      <w:proofErr w:type="spellStart"/>
      <w:r w:rsidRPr="00906531">
        <w:rPr>
          <w:rFonts w:ascii="Times New Roman" w:hAnsi="Times New Roman" w:cs="Times New Roman"/>
        </w:rPr>
        <w:t>Интергео</w:t>
      </w:r>
      <w:proofErr w:type="spellEnd"/>
      <w:r w:rsidRPr="00906531">
        <w:rPr>
          <w:rFonts w:ascii="Times New Roman" w:hAnsi="Times New Roman" w:cs="Times New Roman"/>
        </w:rPr>
        <w:t>» - 8 (391) 200-29-51</w:t>
      </w:r>
    </w:p>
    <w:p w14:paraId="33E9AA9D" w14:textId="77777777" w:rsidR="00906531" w:rsidRPr="00906531" w:rsidRDefault="00906531" w:rsidP="00906531">
      <w:pPr>
        <w:pStyle w:val="a3"/>
        <w:numPr>
          <w:ilvl w:val="0"/>
          <w:numId w:val="5"/>
        </w:numPr>
        <w:jc w:val="both"/>
        <w:rPr>
          <w:rFonts w:ascii="Times New Roman" w:hAnsi="Times New Roman" w:cs="Times New Roman"/>
        </w:rPr>
      </w:pPr>
      <w:r w:rsidRPr="00906531">
        <w:rPr>
          <w:rFonts w:ascii="Times New Roman" w:hAnsi="Times New Roman" w:cs="Times New Roman"/>
        </w:rPr>
        <w:t>ООО «</w:t>
      </w:r>
      <w:proofErr w:type="spellStart"/>
      <w:r w:rsidRPr="00906531">
        <w:rPr>
          <w:rFonts w:ascii="Times New Roman" w:hAnsi="Times New Roman" w:cs="Times New Roman"/>
        </w:rPr>
        <w:t>Голевская</w:t>
      </w:r>
      <w:proofErr w:type="spellEnd"/>
      <w:r w:rsidRPr="00906531">
        <w:rPr>
          <w:rFonts w:ascii="Times New Roman" w:hAnsi="Times New Roman" w:cs="Times New Roman"/>
        </w:rPr>
        <w:t xml:space="preserve"> горнорудная компания» – 8 (394) 226-06-00</w:t>
      </w:r>
    </w:p>
    <w:p w14:paraId="4B2BA81F" w14:textId="77777777" w:rsidR="00906531" w:rsidRPr="00AA7D9F" w:rsidRDefault="00AA7D9F" w:rsidP="00906531">
      <w:pPr>
        <w:ind w:firstLine="708"/>
        <w:jc w:val="both"/>
        <w:rPr>
          <w:rFonts w:ascii="Times New Roman" w:hAnsi="Times New Roman" w:cs="Times New Roman"/>
          <w:b/>
          <w:bCs/>
          <w:i/>
          <w:iCs/>
          <w:color w:val="00B050"/>
        </w:rPr>
      </w:pPr>
      <w:r w:rsidRPr="00AA7D9F">
        <w:rPr>
          <w:rFonts w:ascii="Times New Roman" w:hAnsi="Times New Roman" w:cs="Times New Roman"/>
        </w:rPr>
        <w:t xml:space="preserve"> </w:t>
      </w:r>
      <w:r w:rsidR="00906531" w:rsidRPr="00AA7D9F">
        <w:rPr>
          <w:rFonts w:ascii="Times New Roman" w:hAnsi="Times New Roman" w:cs="Times New Roman"/>
          <w:b/>
          <w:bCs/>
          <w:i/>
          <w:iCs/>
          <w:color w:val="00B050"/>
        </w:rPr>
        <w:t xml:space="preserve">Фото </w:t>
      </w:r>
      <w:r w:rsidR="00906531">
        <w:rPr>
          <w:rFonts w:ascii="Times New Roman" w:hAnsi="Times New Roman" w:cs="Times New Roman"/>
          <w:b/>
          <w:bCs/>
          <w:i/>
          <w:iCs/>
          <w:color w:val="00B050"/>
        </w:rPr>
        <w:t xml:space="preserve">Ситуационный план </w:t>
      </w:r>
      <w:proofErr w:type="spellStart"/>
      <w:r w:rsidR="00906531">
        <w:rPr>
          <w:rFonts w:ascii="Times New Roman" w:hAnsi="Times New Roman" w:cs="Times New Roman"/>
          <w:b/>
          <w:bCs/>
          <w:i/>
          <w:iCs/>
          <w:color w:val="00B050"/>
        </w:rPr>
        <w:t>аксуг</w:t>
      </w:r>
      <w:proofErr w:type="spellEnd"/>
      <w:r w:rsidR="00906531" w:rsidRPr="00AA7D9F">
        <w:rPr>
          <w:rFonts w:ascii="Times New Roman" w:hAnsi="Times New Roman" w:cs="Times New Roman"/>
          <w:b/>
          <w:bCs/>
          <w:i/>
          <w:iCs/>
          <w:color w:val="00B050"/>
        </w:rPr>
        <w:t>.</w:t>
      </w:r>
      <w:r w:rsidR="00906531">
        <w:rPr>
          <w:rFonts w:ascii="Times New Roman" w:hAnsi="Times New Roman" w:cs="Times New Roman"/>
          <w:b/>
          <w:bCs/>
          <w:i/>
          <w:iCs/>
          <w:color w:val="00B050"/>
          <w:lang w:val="en-US"/>
        </w:rPr>
        <w:t>pdf</w:t>
      </w:r>
      <w:r w:rsidR="00906531" w:rsidRPr="00AA7D9F">
        <w:rPr>
          <w:rFonts w:ascii="Times New Roman" w:hAnsi="Times New Roman" w:cs="Times New Roman"/>
          <w:b/>
          <w:bCs/>
          <w:i/>
          <w:iCs/>
          <w:color w:val="00B050"/>
        </w:rPr>
        <w:t xml:space="preserve"> из папки фото</w:t>
      </w:r>
    </w:p>
    <w:p w14:paraId="6CA18F4E" w14:textId="0D03960E" w:rsidR="009E3CFE" w:rsidRDefault="009E3CFE" w:rsidP="00AA7D9F">
      <w:pPr>
        <w:ind w:firstLine="709"/>
        <w:jc w:val="both"/>
        <w:rPr>
          <w:rFonts w:ascii="Times New Roman" w:hAnsi="Times New Roman" w:cs="Times New Roman"/>
        </w:rPr>
      </w:pPr>
    </w:p>
    <w:p w14:paraId="5DA04E28" w14:textId="697D4C49" w:rsidR="009E3CFE" w:rsidRPr="009E3CFE" w:rsidRDefault="009E3CFE" w:rsidP="009E3CFE">
      <w:pPr>
        <w:pStyle w:val="a3"/>
        <w:numPr>
          <w:ilvl w:val="0"/>
          <w:numId w:val="1"/>
        </w:numPr>
        <w:jc w:val="both"/>
        <w:rPr>
          <w:rFonts w:ascii="Times New Roman" w:hAnsi="Times New Roman" w:cs="Times New Roman"/>
          <w:b/>
          <w:bCs/>
        </w:rPr>
      </w:pPr>
      <w:r w:rsidRPr="009E3CFE">
        <w:rPr>
          <w:rFonts w:ascii="Times New Roman" w:hAnsi="Times New Roman" w:cs="Times New Roman"/>
          <w:b/>
          <w:bCs/>
        </w:rPr>
        <w:t xml:space="preserve">О проекте </w:t>
      </w:r>
      <w:proofErr w:type="spellStart"/>
      <w:r w:rsidRPr="009E3CFE">
        <w:rPr>
          <w:rFonts w:ascii="Times New Roman" w:hAnsi="Times New Roman" w:cs="Times New Roman"/>
          <w:b/>
          <w:bCs/>
        </w:rPr>
        <w:t>Кингаш</w:t>
      </w:r>
      <w:proofErr w:type="spellEnd"/>
    </w:p>
    <w:p w14:paraId="5AC9C735" w14:textId="77777777" w:rsidR="00AA7D9F" w:rsidRPr="00AA7D9F" w:rsidRDefault="00AA7D9F" w:rsidP="00AA7D9F">
      <w:pPr>
        <w:jc w:val="both"/>
        <w:rPr>
          <w:rFonts w:ascii="Times New Roman" w:hAnsi="Times New Roman" w:cs="Times New Roman"/>
          <w:b/>
          <w:bCs/>
        </w:rPr>
      </w:pPr>
    </w:p>
    <w:p w14:paraId="709A8FDB" w14:textId="77750B07" w:rsidR="00AD51A0" w:rsidRPr="00AD51A0" w:rsidRDefault="00AD51A0" w:rsidP="00AD51A0">
      <w:pPr>
        <w:jc w:val="both"/>
        <w:rPr>
          <w:rFonts w:ascii="Times New Roman" w:hAnsi="Times New Roman" w:cs="Times New Roman"/>
        </w:rPr>
      </w:pPr>
      <w:r w:rsidRPr="00AD51A0">
        <w:rPr>
          <w:rFonts w:ascii="Times New Roman" w:hAnsi="Times New Roman" w:cs="Times New Roman"/>
        </w:rPr>
        <w:t xml:space="preserve">           </w:t>
      </w:r>
      <w:proofErr w:type="spellStart"/>
      <w:r w:rsidRPr="00AD51A0">
        <w:rPr>
          <w:rFonts w:ascii="Times New Roman" w:hAnsi="Times New Roman" w:cs="Times New Roman"/>
        </w:rPr>
        <w:t>Кингашский</w:t>
      </w:r>
      <w:proofErr w:type="spellEnd"/>
      <w:r w:rsidRPr="00AD51A0">
        <w:rPr>
          <w:rFonts w:ascii="Times New Roman" w:hAnsi="Times New Roman" w:cs="Times New Roman"/>
        </w:rPr>
        <w:t xml:space="preserve"> </w:t>
      </w:r>
      <w:proofErr w:type="spellStart"/>
      <w:r w:rsidRPr="00AD51A0">
        <w:rPr>
          <w:rFonts w:ascii="Times New Roman" w:hAnsi="Times New Roman" w:cs="Times New Roman"/>
        </w:rPr>
        <w:t>платино</w:t>
      </w:r>
      <w:proofErr w:type="spellEnd"/>
      <w:r w:rsidRPr="00AD51A0">
        <w:rPr>
          <w:rFonts w:ascii="Times New Roman" w:hAnsi="Times New Roman" w:cs="Times New Roman"/>
        </w:rPr>
        <w:t>-медно-никелевый рудный узел находится на юге Красноярского края в Саянском районе,</w:t>
      </w:r>
      <w:r w:rsidRPr="00AD51A0">
        <w:t xml:space="preserve"> </w:t>
      </w:r>
      <w:r w:rsidRPr="00AD51A0">
        <w:rPr>
          <w:rFonts w:ascii="Times New Roman" w:hAnsi="Times New Roman" w:cs="Times New Roman"/>
        </w:rPr>
        <w:t xml:space="preserve">в 290 км к юго-востоку от г. Красноярск. В состав </w:t>
      </w:r>
      <w:proofErr w:type="spellStart"/>
      <w:r w:rsidRPr="00AD51A0">
        <w:rPr>
          <w:rFonts w:ascii="Times New Roman" w:hAnsi="Times New Roman" w:cs="Times New Roman"/>
        </w:rPr>
        <w:t>Кингашского</w:t>
      </w:r>
      <w:proofErr w:type="spellEnd"/>
      <w:r w:rsidRPr="00AD51A0">
        <w:rPr>
          <w:rFonts w:ascii="Times New Roman" w:hAnsi="Times New Roman" w:cs="Times New Roman"/>
        </w:rPr>
        <w:t xml:space="preserve"> рудного узла входят </w:t>
      </w:r>
      <w:proofErr w:type="spellStart"/>
      <w:r w:rsidRPr="00AD51A0">
        <w:rPr>
          <w:rFonts w:ascii="Times New Roman" w:hAnsi="Times New Roman" w:cs="Times New Roman"/>
        </w:rPr>
        <w:t>Верхнекингашское</w:t>
      </w:r>
      <w:proofErr w:type="spellEnd"/>
      <w:r w:rsidRPr="00AD51A0">
        <w:rPr>
          <w:rFonts w:ascii="Times New Roman" w:hAnsi="Times New Roman" w:cs="Times New Roman"/>
        </w:rPr>
        <w:t xml:space="preserve"> и </w:t>
      </w:r>
      <w:proofErr w:type="spellStart"/>
      <w:r w:rsidRPr="00AD51A0">
        <w:rPr>
          <w:rFonts w:ascii="Times New Roman" w:hAnsi="Times New Roman" w:cs="Times New Roman"/>
        </w:rPr>
        <w:t>Кингашское</w:t>
      </w:r>
      <w:proofErr w:type="spellEnd"/>
      <w:r w:rsidRPr="00AD51A0">
        <w:rPr>
          <w:rFonts w:ascii="Times New Roman" w:hAnsi="Times New Roman" w:cs="Times New Roman"/>
        </w:rPr>
        <w:t xml:space="preserve"> месторождения. Степень </w:t>
      </w:r>
      <w:proofErr w:type="spellStart"/>
      <w:r w:rsidRPr="00AD51A0">
        <w:rPr>
          <w:rFonts w:ascii="Times New Roman" w:hAnsi="Times New Roman" w:cs="Times New Roman"/>
        </w:rPr>
        <w:t>разведанности</w:t>
      </w:r>
      <w:proofErr w:type="spellEnd"/>
      <w:r w:rsidRPr="00AD51A0">
        <w:rPr>
          <w:rFonts w:ascii="Times New Roman" w:hAnsi="Times New Roman" w:cs="Times New Roman"/>
        </w:rPr>
        <w:t xml:space="preserve"> </w:t>
      </w:r>
      <w:proofErr w:type="spellStart"/>
      <w:r w:rsidRPr="00AD51A0">
        <w:rPr>
          <w:rFonts w:ascii="Times New Roman" w:hAnsi="Times New Roman" w:cs="Times New Roman"/>
        </w:rPr>
        <w:t>Кингашского</w:t>
      </w:r>
      <w:proofErr w:type="spellEnd"/>
      <w:r w:rsidRPr="00AD51A0">
        <w:rPr>
          <w:rFonts w:ascii="Times New Roman" w:hAnsi="Times New Roman" w:cs="Times New Roman"/>
        </w:rPr>
        <w:t xml:space="preserve"> рудного узла весьма высокая. Первые сведения о наличии </w:t>
      </w:r>
      <w:proofErr w:type="spellStart"/>
      <w:r w:rsidRPr="00AD51A0">
        <w:rPr>
          <w:rFonts w:ascii="Times New Roman" w:hAnsi="Times New Roman" w:cs="Times New Roman"/>
        </w:rPr>
        <w:t>оруденения</w:t>
      </w:r>
      <w:proofErr w:type="spellEnd"/>
      <w:r w:rsidRPr="00AD51A0">
        <w:rPr>
          <w:rFonts w:ascii="Times New Roman" w:hAnsi="Times New Roman" w:cs="Times New Roman"/>
        </w:rPr>
        <w:t>,</w:t>
      </w:r>
      <w:r w:rsidRPr="00AD51A0">
        <w:rPr>
          <w:rFonts w:ascii="Times New Roman" w:hAnsi="Times New Roman" w:cs="Times New Roman"/>
          <w:b/>
        </w:rPr>
        <w:t xml:space="preserve"> </w:t>
      </w:r>
      <w:r w:rsidRPr="00AD51A0">
        <w:rPr>
          <w:rFonts w:ascii="Times New Roman" w:hAnsi="Times New Roman" w:cs="Times New Roman"/>
        </w:rPr>
        <w:t xml:space="preserve">получены при геологической съёмке, проведенной В.И. Юркиным в 1957-60 гг. Перспективность </w:t>
      </w:r>
      <w:proofErr w:type="spellStart"/>
      <w:r w:rsidRPr="00AD51A0">
        <w:rPr>
          <w:rFonts w:ascii="Times New Roman" w:hAnsi="Times New Roman" w:cs="Times New Roman"/>
        </w:rPr>
        <w:t>Кингашского</w:t>
      </w:r>
      <w:proofErr w:type="spellEnd"/>
      <w:r w:rsidRPr="00AD51A0">
        <w:rPr>
          <w:rFonts w:ascii="Times New Roman" w:hAnsi="Times New Roman" w:cs="Times New Roman"/>
        </w:rPr>
        <w:t xml:space="preserve"> массива на выявление промышленного медно-никелевого </w:t>
      </w:r>
      <w:proofErr w:type="spellStart"/>
      <w:r w:rsidRPr="00AD51A0">
        <w:rPr>
          <w:rFonts w:ascii="Times New Roman" w:hAnsi="Times New Roman" w:cs="Times New Roman"/>
        </w:rPr>
        <w:t>оруденения</w:t>
      </w:r>
      <w:proofErr w:type="spellEnd"/>
      <w:r w:rsidRPr="00AD51A0">
        <w:rPr>
          <w:rFonts w:ascii="Times New Roman" w:hAnsi="Times New Roman" w:cs="Times New Roman"/>
        </w:rPr>
        <w:t xml:space="preserve"> была подтверждена в 1975-83 гг. </w:t>
      </w:r>
    </w:p>
    <w:p w14:paraId="6C5B83CA" w14:textId="77777777" w:rsidR="00AD51A0" w:rsidRPr="00AD51A0" w:rsidRDefault="00AD51A0" w:rsidP="00AD51A0">
      <w:pPr>
        <w:ind w:firstLine="708"/>
        <w:jc w:val="both"/>
        <w:rPr>
          <w:rFonts w:ascii="Times New Roman" w:hAnsi="Times New Roman" w:cs="Times New Roman"/>
        </w:rPr>
      </w:pPr>
      <w:r w:rsidRPr="00AD51A0">
        <w:rPr>
          <w:rFonts w:ascii="Times New Roman" w:hAnsi="Times New Roman" w:cs="Times New Roman"/>
        </w:rPr>
        <w:t xml:space="preserve">Поисково-оценочные работы на </w:t>
      </w:r>
      <w:proofErr w:type="spellStart"/>
      <w:r w:rsidRPr="00AD51A0">
        <w:rPr>
          <w:rFonts w:ascii="Times New Roman" w:hAnsi="Times New Roman" w:cs="Times New Roman"/>
        </w:rPr>
        <w:t>Кингашском</w:t>
      </w:r>
      <w:proofErr w:type="spellEnd"/>
      <w:r w:rsidRPr="00AD51A0">
        <w:rPr>
          <w:rFonts w:ascii="Times New Roman" w:hAnsi="Times New Roman" w:cs="Times New Roman"/>
        </w:rPr>
        <w:t xml:space="preserve"> массиве продолжились в девяностые годы </w:t>
      </w:r>
      <w:r w:rsidRPr="00AD51A0">
        <w:rPr>
          <w:rFonts w:ascii="Times New Roman" w:hAnsi="Times New Roman" w:cs="Times New Roman"/>
          <w:lang w:val="en-US"/>
        </w:rPr>
        <w:t>XX</w:t>
      </w:r>
      <w:r w:rsidRPr="00AD51A0">
        <w:rPr>
          <w:rFonts w:ascii="Times New Roman" w:hAnsi="Times New Roman" w:cs="Times New Roman"/>
        </w:rPr>
        <w:t xml:space="preserve"> века. В ходе этих исследований проведен комплекс геологических, геохимических и геофизических работ, уточнено геологическое строение рудоносного массива, подтверждены прогнозные ресурсы никеля, меди, кобальта, серы, платины и палладия. </w:t>
      </w:r>
    </w:p>
    <w:p w14:paraId="0DDBC955" w14:textId="77777777" w:rsidR="00AD51A0" w:rsidRPr="00AD51A0" w:rsidRDefault="00AD51A0" w:rsidP="00AD51A0">
      <w:pPr>
        <w:ind w:firstLine="708"/>
        <w:jc w:val="both"/>
        <w:rPr>
          <w:rFonts w:ascii="Times New Roman" w:hAnsi="Times New Roman" w:cs="Times New Roman"/>
        </w:rPr>
      </w:pPr>
      <w:r w:rsidRPr="00AD51A0">
        <w:rPr>
          <w:rFonts w:ascii="Times New Roman" w:hAnsi="Times New Roman" w:cs="Times New Roman"/>
        </w:rPr>
        <w:t xml:space="preserve">В 1999-2002 гг. на </w:t>
      </w:r>
      <w:proofErr w:type="spellStart"/>
      <w:r w:rsidRPr="00AD51A0">
        <w:rPr>
          <w:rFonts w:ascii="Times New Roman" w:hAnsi="Times New Roman" w:cs="Times New Roman"/>
        </w:rPr>
        <w:t>Кингашском</w:t>
      </w:r>
      <w:proofErr w:type="spellEnd"/>
      <w:r w:rsidRPr="00AD51A0">
        <w:rPr>
          <w:rFonts w:ascii="Times New Roman" w:hAnsi="Times New Roman" w:cs="Times New Roman"/>
        </w:rPr>
        <w:t xml:space="preserve"> месторождении </w:t>
      </w:r>
      <w:proofErr w:type="spellStart"/>
      <w:r w:rsidRPr="00AD51A0">
        <w:rPr>
          <w:rFonts w:ascii="Times New Roman" w:hAnsi="Times New Roman" w:cs="Times New Roman"/>
        </w:rPr>
        <w:t>Белогорской</w:t>
      </w:r>
      <w:proofErr w:type="spellEnd"/>
      <w:r w:rsidRPr="00AD51A0">
        <w:rPr>
          <w:rFonts w:ascii="Times New Roman" w:hAnsi="Times New Roman" w:cs="Times New Roman"/>
        </w:rPr>
        <w:t xml:space="preserve"> партией АО «</w:t>
      </w:r>
      <w:proofErr w:type="spellStart"/>
      <w:r w:rsidRPr="00AD51A0">
        <w:rPr>
          <w:rFonts w:ascii="Times New Roman" w:hAnsi="Times New Roman" w:cs="Times New Roman"/>
        </w:rPr>
        <w:t>Красноярскгеология</w:t>
      </w:r>
      <w:proofErr w:type="spellEnd"/>
      <w:r w:rsidRPr="00AD51A0">
        <w:rPr>
          <w:rFonts w:ascii="Times New Roman" w:hAnsi="Times New Roman" w:cs="Times New Roman"/>
        </w:rPr>
        <w:t xml:space="preserve">» были выполнены оценочные работы с подсчётом запасов никеля и попутных компонентов по категориям, составлено технико-экономическое обоснование перспектив дальнейшего изучения месторождения, которое является рентабельным для отработки открытым способом. </w:t>
      </w:r>
    </w:p>
    <w:p w14:paraId="43C7798D" w14:textId="77777777" w:rsidR="00AD51A0" w:rsidRPr="00AD51A0" w:rsidRDefault="00AD51A0" w:rsidP="00AD51A0">
      <w:pPr>
        <w:ind w:firstLine="708"/>
        <w:jc w:val="both"/>
        <w:rPr>
          <w:rFonts w:ascii="Times New Roman" w:hAnsi="Times New Roman" w:cs="Times New Roman"/>
        </w:rPr>
      </w:pPr>
      <w:r w:rsidRPr="00AD51A0">
        <w:rPr>
          <w:rFonts w:ascii="Times New Roman" w:hAnsi="Times New Roman" w:cs="Times New Roman"/>
        </w:rPr>
        <w:t>Проект «</w:t>
      </w:r>
      <w:proofErr w:type="spellStart"/>
      <w:r w:rsidRPr="00AD51A0">
        <w:rPr>
          <w:rFonts w:ascii="Times New Roman" w:hAnsi="Times New Roman" w:cs="Times New Roman"/>
        </w:rPr>
        <w:t>Кингаш</w:t>
      </w:r>
      <w:proofErr w:type="spellEnd"/>
      <w:r w:rsidRPr="00AD51A0">
        <w:rPr>
          <w:rFonts w:ascii="Times New Roman" w:hAnsi="Times New Roman" w:cs="Times New Roman"/>
        </w:rPr>
        <w:t>» обладает первоклассной ресурсной базой, подтвержденной по российским и международным стандартам. По запасам никеля, кобальта, платины и палладия месторождение относится к категории крупных.  Общие показатели запасов месторождений утверждены ГКЗ (Протокол 4649 от 27.05.2016 г.) никель (</w:t>
      </w:r>
      <w:r w:rsidRPr="00AD51A0">
        <w:rPr>
          <w:rFonts w:ascii="Times New Roman" w:hAnsi="Times New Roman" w:cs="Times New Roman"/>
          <w:lang w:val="en-US"/>
        </w:rPr>
        <w:t>Ni</w:t>
      </w:r>
      <w:r w:rsidRPr="00AD51A0">
        <w:rPr>
          <w:rFonts w:ascii="Times New Roman" w:hAnsi="Times New Roman" w:cs="Times New Roman"/>
        </w:rPr>
        <w:t xml:space="preserve">) - 2,3 </w:t>
      </w:r>
      <w:proofErr w:type="spellStart"/>
      <w:r w:rsidRPr="00AD51A0">
        <w:rPr>
          <w:rFonts w:ascii="Times New Roman" w:hAnsi="Times New Roman" w:cs="Times New Roman"/>
        </w:rPr>
        <w:t>млн.тонн</w:t>
      </w:r>
      <w:proofErr w:type="spellEnd"/>
      <w:r w:rsidRPr="00AD51A0">
        <w:rPr>
          <w:rFonts w:ascii="Times New Roman" w:hAnsi="Times New Roman" w:cs="Times New Roman"/>
        </w:rPr>
        <w:t>; медь (</w:t>
      </w:r>
      <w:r w:rsidRPr="00AD51A0">
        <w:rPr>
          <w:rFonts w:ascii="Times New Roman" w:hAnsi="Times New Roman" w:cs="Times New Roman"/>
          <w:lang w:val="en-US"/>
        </w:rPr>
        <w:t>Cu</w:t>
      </w:r>
      <w:r w:rsidRPr="00AD51A0">
        <w:rPr>
          <w:rFonts w:ascii="Times New Roman" w:hAnsi="Times New Roman" w:cs="Times New Roman"/>
        </w:rPr>
        <w:t>) -1,1 млн тонн; кобальт(Со)-90,1 тонн; золото (</w:t>
      </w:r>
      <w:r w:rsidRPr="00AD51A0">
        <w:rPr>
          <w:rFonts w:ascii="Times New Roman" w:hAnsi="Times New Roman" w:cs="Times New Roman"/>
          <w:lang w:val="en-US"/>
        </w:rPr>
        <w:t>Au</w:t>
      </w:r>
      <w:r w:rsidRPr="00AD51A0">
        <w:rPr>
          <w:rFonts w:ascii="Times New Roman" w:hAnsi="Times New Roman" w:cs="Times New Roman"/>
        </w:rPr>
        <w:t>) - 46,1 тонн; серебро (</w:t>
      </w:r>
      <w:r w:rsidRPr="00AD51A0">
        <w:rPr>
          <w:rFonts w:ascii="Times New Roman" w:hAnsi="Times New Roman" w:cs="Times New Roman"/>
          <w:lang w:val="en-US"/>
        </w:rPr>
        <w:t>Ag</w:t>
      </w:r>
      <w:r w:rsidRPr="00AD51A0">
        <w:rPr>
          <w:rFonts w:ascii="Times New Roman" w:hAnsi="Times New Roman" w:cs="Times New Roman"/>
        </w:rPr>
        <w:t>) - 474,5 тонн, металлы платиновой группы-280,9 тонн.</w:t>
      </w:r>
    </w:p>
    <w:p w14:paraId="568EEE7D" w14:textId="77777777" w:rsidR="00AD51A0" w:rsidRPr="00AD51A0" w:rsidRDefault="00AD51A0" w:rsidP="00AD51A0">
      <w:pPr>
        <w:ind w:firstLine="708"/>
        <w:jc w:val="both"/>
        <w:rPr>
          <w:rFonts w:ascii="Times New Roman" w:hAnsi="Times New Roman" w:cs="Times New Roman"/>
        </w:rPr>
      </w:pPr>
      <w:r w:rsidRPr="00AD51A0">
        <w:rPr>
          <w:rFonts w:ascii="Times New Roman" w:hAnsi="Times New Roman" w:cs="Times New Roman"/>
        </w:rPr>
        <w:t xml:space="preserve">Согласно международной классификации JORC (Международный объединенный комитет по запасам руды) прогнозные запасы </w:t>
      </w:r>
      <w:proofErr w:type="spellStart"/>
      <w:r w:rsidRPr="00AD51A0">
        <w:rPr>
          <w:rFonts w:ascii="Times New Roman" w:hAnsi="Times New Roman" w:cs="Times New Roman"/>
        </w:rPr>
        <w:t>Кингашского</w:t>
      </w:r>
      <w:proofErr w:type="spellEnd"/>
      <w:r w:rsidRPr="00AD51A0">
        <w:rPr>
          <w:rFonts w:ascii="Times New Roman" w:hAnsi="Times New Roman" w:cs="Times New Roman"/>
        </w:rPr>
        <w:t xml:space="preserve"> месторождения составляют: никель (</w:t>
      </w:r>
      <w:r w:rsidRPr="00AD51A0">
        <w:rPr>
          <w:rFonts w:ascii="Times New Roman" w:hAnsi="Times New Roman" w:cs="Times New Roman"/>
          <w:lang w:val="en-US"/>
        </w:rPr>
        <w:t>Ni</w:t>
      </w:r>
      <w:r w:rsidRPr="00AD51A0">
        <w:rPr>
          <w:rFonts w:ascii="Times New Roman" w:hAnsi="Times New Roman" w:cs="Times New Roman"/>
        </w:rPr>
        <w:t>) - 2,4 млн. тонн, медь (</w:t>
      </w:r>
      <w:r w:rsidRPr="00AD51A0">
        <w:rPr>
          <w:rFonts w:ascii="Times New Roman" w:hAnsi="Times New Roman" w:cs="Times New Roman"/>
          <w:lang w:val="en-US"/>
        </w:rPr>
        <w:t>Cu</w:t>
      </w:r>
      <w:r w:rsidRPr="00AD51A0">
        <w:rPr>
          <w:rFonts w:ascii="Times New Roman" w:hAnsi="Times New Roman" w:cs="Times New Roman"/>
        </w:rPr>
        <w:t>) - 1,1 млн. тонн; кобальт (</w:t>
      </w:r>
      <w:r w:rsidRPr="00AD51A0">
        <w:rPr>
          <w:rFonts w:ascii="Times New Roman" w:hAnsi="Times New Roman" w:cs="Times New Roman"/>
          <w:lang w:val="en-US"/>
        </w:rPr>
        <w:t>Co</w:t>
      </w:r>
      <w:r w:rsidRPr="00AD51A0">
        <w:rPr>
          <w:rFonts w:ascii="Times New Roman" w:hAnsi="Times New Roman" w:cs="Times New Roman"/>
        </w:rPr>
        <w:t>) - 98 тыс. тонн; золото (</w:t>
      </w:r>
      <w:r w:rsidRPr="00AD51A0">
        <w:rPr>
          <w:rFonts w:ascii="Times New Roman" w:hAnsi="Times New Roman" w:cs="Times New Roman"/>
          <w:lang w:val="en-US"/>
        </w:rPr>
        <w:t>Pt</w:t>
      </w:r>
      <w:r w:rsidRPr="00AD51A0">
        <w:rPr>
          <w:rFonts w:ascii="Times New Roman" w:hAnsi="Times New Roman" w:cs="Times New Roman"/>
        </w:rPr>
        <w:t xml:space="preserve">) - 52 тонны; металлы платиновой группы - 261 тонна. </w:t>
      </w:r>
    </w:p>
    <w:p w14:paraId="44600A33" w14:textId="77777777" w:rsidR="00AD51A0" w:rsidRPr="00AD51A0" w:rsidRDefault="00AD51A0" w:rsidP="00AD51A0">
      <w:pPr>
        <w:ind w:firstLine="708"/>
        <w:jc w:val="both"/>
      </w:pPr>
      <w:r w:rsidRPr="00AD51A0">
        <w:rPr>
          <w:rFonts w:ascii="Times New Roman" w:hAnsi="Times New Roman" w:cs="Times New Roman"/>
        </w:rPr>
        <w:t xml:space="preserve">На базе медно-никелевого месторождения </w:t>
      </w:r>
      <w:proofErr w:type="spellStart"/>
      <w:r w:rsidRPr="00AD51A0">
        <w:rPr>
          <w:rFonts w:ascii="Times New Roman" w:hAnsi="Times New Roman" w:cs="Times New Roman"/>
        </w:rPr>
        <w:t>Кингаш</w:t>
      </w:r>
      <w:proofErr w:type="spellEnd"/>
      <w:r w:rsidRPr="00AD51A0">
        <w:rPr>
          <w:rFonts w:ascii="Times New Roman" w:hAnsi="Times New Roman" w:cs="Times New Roman"/>
        </w:rPr>
        <w:t xml:space="preserve"> будет создано крупнейшее предприятие,</w:t>
      </w:r>
      <w:r w:rsidRPr="00AD51A0">
        <w:t xml:space="preserve"> </w:t>
      </w:r>
      <w:r w:rsidRPr="00AD51A0">
        <w:rPr>
          <w:rFonts w:ascii="Times New Roman" w:hAnsi="Times New Roman" w:cs="Times New Roman"/>
        </w:rPr>
        <w:t xml:space="preserve">предусматривается переработка добытой руды на собственной обогатительной фабрике с получением медно-никелевого концентратов. </w:t>
      </w:r>
    </w:p>
    <w:p w14:paraId="0A71D7A8" w14:textId="258456B8" w:rsidR="00AD51A0" w:rsidRDefault="00AD51A0" w:rsidP="00AD51A0">
      <w:pPr>
        <w:ind w:firstLine="708"/>
        <w:jc w:val="both"/>
        <w:rPr>
          <w:rFonts w:ascii="Times New Roman" w:hAnsi="Times New Roman" w:cs="Times New Roman"/>
          <w:b/>
          <w:bCs/>
          <w:i/>
          <w:iCs/>
          <w:color w:val="00B050"/>
        </w:rPr>
      </w:pPr>
      <w:r w:rsidRPr="00AD51A0">
        <w:rPr>
          <w:rFonts w:ascii="Times New Roman" w:hAnsi="Times New Roman" w:cs="Times New Roman"/>
          <w:b/>
          <w:bCs/>
          <w:i/>
          <w:iCs/>
          <w:color w:val="00B050"/>
        </w:rPr>
        <w:t xml:space="preserve">Фото </w:t>
      </w:r>
      <w:r w:rsidRPr="00AD51A0">
        <w:rPr>
          <w:rFonts w:ascii="Times New Roman" w:hAnsi="Times New Roman" w:cs="Times New Roman"/>
          <w:b/>
          <w:bCs/>
          <w:i/>
          <w:iCs/>
          <w:color w:val="00B050"/>
        </w:rPr>
        <w:t>3</w:t>
      </w:r>
      <w:r w:rsidRPr="00AD51A0">
        <w:rPr>
          <w:rFonts w:ascii="Times New Roman" w:hAnsi="Times New Roman" w:cs="Times New Roman"/>
          <w:b/>
          <w:bCs/>
          <w:i/>
          <w:iCs/>
          <w:color w:val="00B050"/>
        </w:rPr>
        <w:t>.</w:t>
      </w:r>
      <w:r w:rsidRPr="00AD51A0">
        <w:rPr>
          <w:rFonts w:ascii="Times New Roman" w:hAnsi="Times New Roman" w:cs="Times New Roman"/>
          <w:b/>
          <w:bCs/>
          <w:i/>
          <w:iCs/>
          <w:color w:val="00B050"/>
          <w:lang w:val="en-US"/>
        </w:rPr>
        <w:t>jpg</w:t>
      </w:r>
      <w:r w:rsidRPr="00AD51A0">
        <w:rPr>
          <w:rFonts w:ascii="Times New Roman" w:hAnsi="Times New Roman" w:cs="Times New Roman"/>
          <w:b/>
          <w:bCs/>
          <w:i/>
          <w:iCs/>
          <w:color w:val="00B050"/>
        </w:rPr>
        <w:t xml:space="preserve"> из папки фото</w:t>
      </w:r>
    </w:p>
    <w:p w14:paraId="60FF9986" w14:textId="4C4E91D0" w:rsidR="006F3BB2" w:rsidRDefault="006F3BB2" w:rsidP="006F3BB2">
      <w:pPr>
        <w:jc w:val="both"/>
        <w:rPr>
          <w:rFonts w:ascii="Times New Roman" w:hAnsi="Times New Roman" w:cs="Times New Roman"/>
          <w:b/>
          <w:bCs/>
          <w:i/>
          <w:iCs/>
          <w:color w:val="00B050"/>
        </w:rPr>
      </w:pPr>
    </w:p>
    <w:p w14:paraId="4D726403" w14:textId="0DD98075" w:rsidR="00AD51A0" w:rsidRDefault="00AD51A0" w:rsidP="00AD51A0">
      <w:pPr>
        <w:ind w:firstLine="708"/>
        <w:jc w:val="both"/>
        <w:rPr>
          <w:rFonts w:ascii="Times New Roman" w:hAnsi="Times New Roman" w:cs="Times New Roman"/>
        </w:rPr>
      </w:pPr>
      <w:r w:rsidRPr="00AD51A0">
        <w:rPr>
          <w:rFonts w:ascii="Times New Roman" w:hAnsi="Times New Roman" w:cs="Times New Roman"/>
        </w:rPr>
        <w:t xml:space="preserve">Строительство </w:t>
      </w:r>
      <w:proofErr w:type="spellStart"/>
      <w:r w:rsidRPr="00AD51A0">
        <w:rPr>
          <w:rFonts w:ascii="Times New Roman" w:hAnsi="Times New Roman" w:cs="Times New Roman"/>
        </w:rPr>
        <w:t>Кингашского</w:t>
      </w:r>
      <w:proofErr w:type="spellEnd"/>
      <w:r w:rsidRPr="00AD51A0">
        <w:rPr>
          <w:rFonts w:ascii="Times New Roman" w:hAnsi="Times New Roman" w:cs="Times New Roman"/>
        </w:rPr>
        <w:t xml:space="preserve"> ГОКа станет новым этапом социально-экономического развития юго-восточных районов Красноярского края, будут созданы предпосылки для последующего роста численности населения в регионе, привлечения квалифицированных специалистов, увеличения налоговых поступлений в бюджеты регионального и муниципального уровней. После выхода </w:t>
      </w:r>
      <w:proofErr w:type="spellStart"/>
      <w:r w:rsidRPr="00AD51A0">
        <w:rPr>
          <w:rFonts w:ascii="Times New Roman" w:hAnsi="Times New Roman" w:cs="Times New Roman"/>
        </w:rPr>
        <w:lastRenderedPageBreak/>
        <w:t>Кингашского</w:t>
      </w:r>
      <w:proofErr w:type="spellEnd"/>
      <w:r w:rsidRPr="00AD51A0">
        <w:rPr>
          <w:rFonts w:ascii="Times New Roman" w:hAnsi="Times New Roman" w:cs="Times New Roman"/>
        </w:rPr>
        <w:t xml:space="preserve"> ГОКа на проектную мощность, ежегодные поступления в бюджеты различных уровней составят порядка 8,6 млрд. руб., а за весь период эксплуатации предприятия – более 130 млрд. руб.</w:t>
      </w:r>
    </w:p>
    <w:p w14:paraId="65EA8135" w14:textId="476957AE" w:rsidR="006F3BB2" w:rsidRPr="00AA7D9F" w:rsidRDefault="006F3BB2" w:rsidP="006F3BB2">
      <w:pPr>
        <w:ind w:firstLine="708"/>
        <w:jc w:val="both"/>
        <w:rPr>
          <w:rFonts w:ascii="Times New Roman" w:hAnsi="Times New Roman" w:cs="Times New Roman"/>
          <w:b/>
          <w:bCs/>
          <w:i/>
          <w:iCs/>
          <w:color w:val="00B050"/>
        </w:rPr>
      </w:pPr>
      <w:r w:rsidRPr="00AA7D9F">
        <w:rPr>
          <w:rFonts w:ascii="Times New Roman" w:hAnsi="Times New Roman" w:cs="Times New Roman"/>
          <w:b/>
          <w:bCs/>
          <w:i/>
          <w:iCs/>
          <w:color w:val="00B050"/>
        </w:rPr>
        <w:t xml:space="preserve">Фото </w:t>
      </w:r>
      <w:proofErr w:type="spellStart"/>
      <w:r w:rsidR="00906531" w:rsidRPr="00906531">
        <w:rPr>
          <w:rFonts w:ascii="Times New Roman" w:hAnsi="Times New Roman" w:cs="Times New Roman"/>
          <w:b/>
          <w:bCs/>
          <w:i/>
          <w:iCs/>
          <w:color w:val="00B050"/>
        </w:rPr>
        <w:t>ситуационныи</w:t>
      </w:r>
      <w:proofErr w:type="spellEnd"/>
      <w:r w:rsidR="00906531" w:rsidRPr="00906531">
        <w:rPr>
          <w:rFonts w:ascii="Times New Roman" w:hAnsi="Times New Roman" w:cs="Times New Roman"/>
          <w:b/>
          <w:bCs/>
          <w:i/>
          <w:iCs/>
          <w:color w:val="00B050"/>
        </w:rPr>
        <w:t>̆ план кингаш.png</w:t>
      </w:r>
      <w:r w:rsidR="00906531">
        <w:rPr>
          <w:rFonts w:ascii="Times New Roman" w:hAnsi="Times New Roman" w:cs="Times New Roman"/>
          <w:b/>
          <w:bCs/>
          <w:i/>
          <w:iCs/>
          <w:color w:val="00B050"/>
        </w:rPr>
        <w:t xml:space="preserve"> </w:t>
      </w:r>
      <w:r w:rsidRPr="00AA7D9F">
        <w:rPr>
          <w:rFonts w:ascii="Times New Roman" w:hAnsi="Times New Roman" w:cs="Times New Roman"/>
          <w:b/>
          <w:bCs/>
          <w:i/>
          <w:iCs/>
          <w:color w:val="00B050"/>
        </w:rPr>
        <w:t>из папки фото</w:t>
      </w:r>
    </w:p>
    <w:p w14:paraId="515B4FD3" w14:textId="2455C4F0" w:rsidR="006F3BB2" w:rsidRDefault="006F3BB2" w:rsidP="00AD51A0">
      <w:pPr>
        <w:ind w:firstLine="708"/>
        <w:jc w:val="both"/>
        <w:rPr>
          <w:rFonts w:ascii="Times New Roman" w:hAnsi="Times New Roman" w:cs="Times New Roman"/>
        </w:rPr>
      </w:pPr>
      <w:r>
        <w:rPr>
          <w:rFonts w:ascii="Times New Roman" w:hAnsi="Times New Roman" w:cs="Times New Roman"/>
          <w:noProof/>
        </w:rPr>
        <w:drawing>
          <wp:inline distT="0" distB="0" distL="0" distR="0" wp14:anchorId="670E46F9" wp14:editId="457E488C">
            <wp:extent cx="3543300" cy="25057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итуационный план кингаш.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3755" cy="2527253"/>
                    </a:xfrm>
                    <a:prstGeom prst="rect">
                      <a:avLst/>
                    </a:prstGeom>
                  </pic:spPr>
                </pic:pic>
              </a:graphicData>
            </a:graphic>
          </wp:inline>
        </w:drawing>
      </w:r>
    </w:p>
    <w:p w14:paraId="76863DFC" w14:textId="129272E8" w:rsidR="006F3BB2" w:rsidRPr="006F3BB2" w:rsidRDefault="006F3BB2" w:rsidP="006F3BB2">
      <w:pPr>
        <w:jc w:val="both"/>
        <w:rPr>
          <w:rFonts w:ascii="Times New Roman" w:hAnsi="Times New Roman" w:cs="Times New Roman"/>
          <w:b/>
          <w:bCs/>
        </w:rPr>
      </w:pPr>
    </w:p>
    <w:p w14:paraId="174EF730" w14:textId="2D38C90F" w:rsidR="006F3BB2" w:rsidRPr="006F3BB2" w:rsidRDefault="006F3BB2" w:rsidP="006F3BB2">
      <w:pPr>
        <w:pStyle w:val="a3"/>
        <w:numPr>
          <w:ilvl w:val="0"/>
          <w:numId w:val="1"/>
        </w:numPr>
        <w:jc w:val="both"/>
        <w:rPr>
          <w:rFonts w:ascii="Times New Roman" w:hAnsi="Times New Roman" w:cs="Times New Roman"/>
          <w:b/>
          <w:bCs/>
        </w:rPr>
      </w:pPr>
      <w:r w:rsidRPr="006F3BB2">
        <w:rPr>
          <w:rFonts w:ascii="Times New Roman" w:hAnsi="Times New Roman" w:cs="Times New Roman"/>
          <w:b/>
          <w:bCs/>
        </w:rPr>
        <w:t>Контакты</w:t>
      </w:r>
    </w:p>
    <w:p w14:paraId="4C1B46A7" w14:textId="77777777" w:rsidR="00AD51A0" w:rsidRPr="00AD51A0" w:rsidRDefault="00AD51A0" w:rsidP="00AD51A0">
      <w:pPr>
        <w:ind w:firstLine="708"/>
        <w:jc w:val="both"/>
        <w:rPr>
          <w:rFonts w:ascii="Times New Roman" w:hAnsi="Times New Roman" w:cs="Times New Roman"/>
          <w:b/>
          <w:bCs/>
          <w:i/>
          <w:iCs/>
          <w:color w:val="00B050"/>
        </w:rPr>
      </w:pPr>
    </w:p>
    <w:p w14:paraId="6035005B" w14:textId="34386744" w:rsidR="00AD51A0" w:rsidRDefault="006F3BB2" w:rsidP="00AD51A0">
      <w:pPr>
        <w:jc w:val="both"/>
        <w:rPr>
          <w:rFonts w:ascii="Times New Roman" w:hAnsi="Times New Roman" w:cs="Times New Roman"/>
        </w:rPr>
      </w:pPr>
      <w:r>
        <w:rPr>
          <w:rFonts w:ascii="Times New Roman" w:hAnsi="Times New Roman" w:cs="Times New Roman"/>
        </w:rPr>
        <w:t>ООО «УК «</w:t>
      </w:r>
      <w:proofErr w:type="spellStart"/>
      <w:r>
        <w:rPr>
          <w:rFonts w:ascii="Times New Roman" w:hAnsi="Times New Roman" w:cs="Times New Roman"/>
        </w:rPr>
        <w:t>Интергео</w:t>
      </w:r>
      <w:proofErr w:type="spellEnd"/>
      <w:r>
        <w:rPr>
          <w:rFonts w:ascii="Times New Roman" w:hAnsi="Times New Roman" w:cs="Times New Roman"/>
        </w:rPr>
        <w:t>»</w:t>
      </w:r>
    </w:p>
    <w:p w14:paraId="72DE7C82" w14:textId="537C46F0" w:rsidR="006F3BB2" w:rsidRDefault="006F3BB2" w:rsidP="00AD51A0">
      <w:pPr>
        <w:jc w:val="both"/>
        <w:rPr>
          <w:rFonts w:ascii="Times New Roman" w:hAnsi="Times New Roman" w:cs="Times New Roman"/>
        </w:rPr>
      </w:pPr>
      <w:r>
        <w:rPr>
          <w:rFonts w:ascii="Times New Roman" w:hAnsi="Times New Roman" w:cs="Times New Roman"/>
        </w:rPr>
        <w:t xml:space="preserve">(вырезка карты </w:t>
      </w:r>
      <w:proofErr w:type="spellStart"/>
      <w:r>
        <w:rPr>
          <w:rFonts w:ascii="Times New Roman" w:hAnsi="Times New Roman" w:cs="Times New Roman"/>
        </w:rPr>
        <w:t>яндекса</w:t>
      </w:r>
      <w:proofErr w:type="spellEnd"/>
      <w:r>
        <w:rPr>
          <w:rFonts w:ascii="Times New Roman" w:hAnsi="Times New Roman" w:cs="Times New Roman"/>
        </w:rPr>
        <w:t>)</w:t>
      </w:r>
    </w:p>
    <w:p w14:paraId="61BA4266" w14:textId="49C8B5DA" w:rsidR="006F3BB2" w:rsidRDefault="006F3BB2" w:rsidP="00AD51A0">
      <w:pPr>
        <w:jc w:val="both"/>
        <w:rPr>
          <w:rFonts w:ascii="Times New Roman" w:hAnsi="Times New Roman" w:cs="Times New Roman"/>
        </w:rPr>
      </w:pPr>
      <w:r>
        <w:rPr>
          <w:rFonts w:ascii="Times New Roman" w:hAnsi="Times New Roman" w:cs="Times New Roman"/>
        </w:rPr>
        <w:t>Г. Москва Тверской бульвар 13 с.1 офис 654</w:t>
      </w:r>
    </w:p>
    <w:p w14:paraId="33F54B95" w14:textId="16C92CCC" w:rsidR="006F3BB2" w:rsidRDefault="006F3BB2" w:rsidP="00AD51A0">
      <w:pPr>
        <w:jc w:val="both"/>
        <w:rPr>
          <w:rFonts w:ascii="Times New Roman" w:hAnsi="Times New Roman" w:cs="Times New Roman"/>
        </w:rPr>
      </w:pPr>
      <w:r>
        <w:rPr>
          <w:rFonts w:ascii="Times New Roman" w:hAnsi="Times New Roman" w:cs="Times New Roman"/>
        </w:rPr>
        <w:t>+7 (495) 287 29 51</w:t>
      </w:r>
    </w:p>
    <w:p w14:paraId="3EC84A81" w14:textId="38D10C0A" w:rsidR="006F3BB2" w:rsidRPr="006F3BB2" w:rsidRDefault="006F3BB2" w:rsidP="00AD51A0">
      <w:pPr>
        <w:jc w:val="both"/>
        <w:rPr>
          <w:rFonts w:ascii="Times New Roman" w:hAnsi="Times New Roman" w:cs="Times New Roman"/>
        </w:rPr>
      </w:pPr>
      <w:hyperlink r:id="rId8" w:history="1">
        <w:r w:rsidRPr="00627AD2">
          <w:rPr>
            <w:rStyle w:val="a4"/>
            <w:rFonts w:ascii="Times New Roman" w:hAnsi="Times New Roman" w:cs="Times New Roman"/>
            <w:lang w:val="en-US"/>
          </w:rPr>
          <w:t>info</w:t>
        </w:r>
        <w:r w:rsidRPr="006F3BB2">
          <w:rPr>
            <w:rStyle w:val="a4"/>
            <w:rFonts w:ascii="Times New Roman" w:hAnsi="Times New Roman" w:cs="Times New Roman"/>
          </w:rPr>
          <w:t>@</w:t>
        </w:r>
        <w:proofErr w:type="spellStart"/>
        <w:r w:rsidRPr="00627AD2">
          <w:rPr>
            <w:rStyle w:val="a4"/>
            <w:rFonts w:ascii="Times New Roman" w:hAnsi="Times New Roman" w:cs="Times New Roman"/>
            <w:lang w:val="en-US"/>
          </w:rPr>
          <w:t>mmcintergeo</w:t>
        </w:r>
        <w:proofErr w:type="spellEnd"/>
        <w:r w:rsidRPr="006F3BB2">
          <w:rPr>
            <w:rStyle w:val="a4"/>
            <w:rFonts w:ascii="Times New Roman" w:hAnsi="Times New Roman" w:cs="Times New Roman"/>
          </w:rPr>
          <w:t>.</w:t>
        </w:r>
        <w:proofErr w:type="spellStart"/>
        <w:r w:rsidRPr="00627AD2">
          <w:rPr>
            <w:rStyle w:val="a4"/>
            <w:rFonts w:ascii="Times New Roman" w:hAnsi="Times New Roman" w:cs="Times New Roman"/>
            <w:lang w:val="en-US"/>
          </w:rPr>
          <w:t>ru</w:t>
        </w:r>
        <w:proofErr w:type="spellEnd"/>
      </w:hyperlink>
    </w:p>
    <w:p w14:paraId="34B6C06D" w14:textId="122EB7A5" w:rsidR="006F3BB2" w:rsidRDefault="006F3BB2" w:rsidP="00AD51A0">
      <w:pPr>
        <w:jc w:val="both"/>
        <w:rPr>
          <w:rFonts w:ascii="Times New Roman" w:hAnsi="Times New Roman" w:cs="Times New Roman"/>
        </w:rPr>
      </w:pPr>
      <w:r>
        <w:rPr>
          <w:rFonts w:ascii="Times New Roman" w:hAnsi="Times New Roman" w:cs="Times New Roman"/>
        </w:rPr>
        <w:t>форма обратной связи</w:t>
      </w:r>
    </w:p>
    <w:p w14:paraId="2548014C" w14:textId="5666779B" w:rsidR="006F3BB2" w:rsidRDefault="006F3BB2" w:rsidP="00AD51A0">
      <w:pPr>
        <w:jc w:val="both"/>
        <w:rPr>
          <w:rFonts w:ascii="Times New Roman" w:hAnsi="Times New Roman" w:cs="Times New Roman"/>
        </w:rPr>
      </w:pPr>
    </w:p>
    <w:p w14:paraId="5B28EA5B" w14:textId="44A3E435" w:rsidR="007677DF" w:rsidRPr="00AA7D9F" w:rsidRDefault="006F3BB2" w:rsidP="006F3BB2">
      <w:pPr>
        <w:jc w:val="both"/>
        <w:rPr>
          <w:rFonts w:ascii="Times New Roman" w:hAnsi="Times New Roman" w:cs="Times New Roman"/>
        </w:rPr>
      </w:pPr>
      <w:r w:rsidRPr="006F3BB2">
        <w:rPr>
          <w:rFonts w:ascii="Times New Roman" w:hAnsi="Times New Roman" w:cs="Times New Roman"/>
        </w:rPr>
        <w:t>Красноярский филиал ООО"УК "</w:t>
      </w:r>
      <w:proofErr w:type="spellStart"/>
      <w:r w:rsidRPr="006F3BB2">
        <w:rPr>
          <w:rFonts w:ascii="Times New Roman" w:hAnsi="Times New Roman" w:cs="Times New Roman"/>
        </w:rPr>
        <w:t>Интергео</w:t>
      </w:r>
      <w:proofErr w:type="spellEnd"/>
      <w:r w:rsidRPr="006F3BB2">
        <w:rPr>
          <w:rFonts w:ascii="Times New Roman" w:hAnsi="Times New Roman" w:cs="Times New Roman"/>
        </w:rPr>
        <w:t>"</w:t>
      </w:r>
    </w:p>
    <w:p w14:paraId="089C329E" w14:textId="5102670F" w:rsidR="007677DF" w:rsidRDefault="006F3BB2" w:rsidP="007677DF">
      <w:pPr>
        <w:jc w:val="both"/>
        <w:rPr>
          <w:rFonts w:ascii="Times New Roman" w:hAnsi="Times New Roman" w:cs="Times New Roman"/>
        </w:rPr>
      </w:pPr>
      <w:r>
        <w:rPr>
          <w:rFonts w:ascii="Times New Roman" w:hAnsi="Times New Roman" w:cs="Times New Roman"/>
        </w:rPr>
        <w:t xml:space="preserve">(вырезка карты </w:t>
      </w:r>
      <w:proofErr w:type="spellStart"/>
      <w:r>
        <w:rPr>
          <w:rFonts w:ascii="Times New Roman" w:hAnsi="Times New Roman" w:cs="Times New Roman"/>
        </w:rPr>
        <w:t>яндекса</w:t>
      </w:r>
      <w:proofErr w:type="spellEnd"/>
      <w:r>
        <w:rPr>
          <w:rFonts w:ascii="Times New Roman" w:hAnsi="Times New Roman" w:cs="Times New Roman"/>
        </w:rPr>
        <w:t>)</w:t>
      </w:r>
    </w:p>
    <w:p w14:paraId="643882A3" w14:textId="3C1F9325" w:rsidR="006F3BB2" w:rsidRDefault="006F3BB2" w:rsidP="007677DF">
      <w:pPr>
        <w:jc w:val="both"/>
        <w:rPr>
          <w:rFonts w:ascii="Times New Roman" w:hAnsi="Times New Roman" w:cs="Times New Roman"/>
        </w:rPr>
      </w:pPr>
      <w:r w:rsidRPr="006F3BB2">
        <w:rPr>
          <w:rFonts w:ascii="Times New Roman" w:hAnsi="Times New Roman" w:cs="Times New Roman"/>
        </w:rPr>
        <w:t xml:space="preserve">Красноярский край, Красноярск г, Партизана Железняка </w:t>
      </w:r>
      <w:proofErr w:type="spellStart"/>
      <w:r w:rsidRPr="006F3BB2">
        <w:rPr>
          <w:rFonts w:ascii="Times New Roman" w:hAnsi="Times New Roman" w:cs="Times New Roman"/>
        </w:rPr>
        <w:t>ул</w:t>
      </w:r>
      <w:proofErr w:type="spellEnd"/>
      <w:r w:rsidRPr="006F3BB2">
        <w:rPr>
          <w:rFonts w:ascii="Times New Roman" w:hAnsi="Times New Roman" w:cs="Times New Roman"/>
        </w:rPr>
        <w:t>, дом № 35А</w:t>
      </w:r>
    </w:p>
    <w:p w14:paraId="5486DAAC" w14:textId="0CF78B9F" w:rsidR="00B11E3C" w:rsidRPr="00B11E3C" w:rsidRDefault="006F3BB2" w:rsidP="006F3BB2">
      <w:pPr>
        <w:contextualSpacing/>
        <w:jc w:val="both"/>
        <w:rPr>
          <w:rFonts w:ascii="Times New Roman" w:hAnsi="Times New Roman" w:cs="Times New Roman"/>
        </w:rPr>
      </w:pPr>
      <w:r w:rsidRPr="006F3BB2">
        <w:rPr>
          <w:rFonts w:ascii="Times New Roman" w:hAnsi="Times New Roman" w:cs="Times New Roman"/>
        </w:rPr>
        <w:t>+8 (391) 200-29-51</w:t>
      </w:r>
    </w:p>
    <w:p w14:paraId="05B66F9B" w14:textId="0741B2CC" w:rsidR="00B11E3C" w:rsidRPr="006F3BB2" w:rsidRDefault="006F3BB2" w:rsidP="006F3BB2">
      <w:pPr>
        <w:jc w:val="both"/>
        <w:rPr>
          <w:rFonts w:ascii="Times New Roman" w:hAnsi="Times New Roman" w:cs="Times New Roman"/>
          <w:sz w:val="22"/>
          <w:szCs w:val="22"/>
        </w:rPr>
      </w:pPr>
      <w:hyperlink r:id="rId9" w:history="1">
        <w:r w:rsidRPr="00627AD2">
          <w:rPr>
            <w:rStyle w:val="a4"/>
            <w:rFonts w:ascii="Times New Roman" w:hAnsi="Times New Roman" w:cs="Times New Roman"/>
            <w:sz w:val="22"/>
            <w:szCs w:val="22"/>
            <w:lang w:val="en-US"/>
          </w:rPr>
          <w:t>krsk</w:t>
        </w:r>
        <w:r w:rsidRPr="006F3BB2">
          <w:rPr>
            <w:rStyle w:val="a4"/>
            <w:rFonts w:ascii="Times New Roman" w:hAnsi="Times New Roman" w:cs="Times New Roman"/>
            <w:sz w:val="22"/>
            <w:szCs w:val="22"/>
          </w:rPr>
          <w:t>@</w:t>
        </w:r>
        <w:r w:rsidRPr="00627AD2">
          <w:rPr>
            <w:rStyle w:val="a4"/>
            <w:rFonts w:ascii="Times New Roman" w:hAnsi="Times New Roman" w:cs="Times New Roman"/>
            <w:sz w:val="22"/>
            <w:szCs w:val="22"/>
            <w:lang w:val="en-US"/>
          </w:rPr>
          <w:t>mmcintergeo</w:t>
        </w:r>
        <w:r w:rsidRPr="006F3BB2">
          <w:rPr>
            <w:rStyle w:val="a4"/>
            <w:rFonts w:ascii="Times New Roman" w:hAnsi="Times New Roman" w:cs="Times New Roman"/>
            <w:sz w:val="22"/>
            <w:szCs w:val="22"/>
          </w:rPr>
          <w:t>.</w:t>
        </w:r>
        <w:proofErr w:type="spellStart"/>
        <w:r w:rsidRPr="00627AD2">
          <w:rPr>
            <w:rStyle w:val="a4"/>
            <w:rFonts w:ascii="Times New Roman" w:hAnsi="Times New Roman" w:cs="Times New Roman"/>
            <w:sz w:val="22"/>
            <w:szCs w:val="22"/>
            <w:lang w:val="en-US"/>
          </w:rPr>
          <w:t>ru</w:t>
        </w:r>
        <w:proofErr w:type="spellEnd"/>
      </w:hyperlink>
    </w:p>
    <w:p w14:paraId="20F0AC7D" w14:textId="35700F38" w:rsidR="006F3BB2" w:rsidRPr="006F3BB2" w:rsidRDefault="006F3BB2" w:rsidP="006F3BB2">
      <w:pPr>
        <w:jc w:val="both"/>
        <w:rPr>
          <w:rFonts w:ascii="Times New Roman" w:hAnsi="Times New Roman" w:cs="Times New Roman"/>
          <w:sz w:val="22"/>
          <w:szCs w:val="22"/>
        </w:rPr>
      </w:pPr>
      <w:r>
        <w:rPr>
          <w:rFonts w:ascii="Times New Roman" w:hAnsi="Times New Roman" w:cs="Times New Roman"/>
          <w:sz w:val="22"/>
          <w:szCs w:val="22"/>
        </w:rPr>
        <w:t>форма обратной связи</w:t>
      </w:r>
    </w:p>
    <w:p w14:paraId="2EBA1151" w14:textId="77777777" w:rsidR="00B11E3C" w:rsidRPr="00B11E3C" w:rsidRDefault="00B11E3C" w:rsidP="00B11E3C">
      <w:pPr>
        <w:rPr>
          <w:rFonts w:ascii="Times New Roman" w:hAnsi="Times New Roman" w:cs="Times New Roman"/>
          <w:b/>
          <w:bCs/>
        </w:rPr>
      </w:pPr>
    </w:p>
    <w:sectPr w:rsidR="00B11E3C" w:rsidRPr="00B11E3C" w:rsidSect="00B11E3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0997"/>
    <w:multiLevelType w:val="hybridMultilevel"/>
    <w:tmpl w:val="89643184"/>
    <w:lvl w:ilvl="0" w:tplc="9760B3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D1152D0"/>
    <w:multiLevelType w:val="hybridMultilevel"/>
    <w:tmpl w:val="5F0CD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8B010B"/>
    <w:multiLevelType w:val="hybridMultilevel"/>
    <w:tmpl w:val="7DA22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B7C1CE0"/>
    <w:multiLevelType w:val="hybridMultilevel"/>
    <w:tmpl w:val="DA64C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9E12EF"/>
    <w:multiLevelType w:val="hybridMultilevel"/>
    <w:tmpl w:val="3FAAF2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14"/>
    <w:rsid w:val="0006766D"/>
    <w:rsid w:val="00180B72"/>
    <w:rsid w:val="00271BD1"/>
    <w:rsid w:val="003023B0"/>
    <w:rsid w:val="003A0414"/>
    <w:rsid w:val="006F3BB2"/>
    <w:rsid w:val="007677DF"/>
    <w:rsid w:val="00906531"/>
    <w:rsid w:val="00967E6A"/>
    <w:rsid w:val="009E3CFE"/>
    <w:rsid w:val="00AA7D9F"/>
    <w:rsid w:val="00AD51A0"/>
    <w:rsid w:val="00B11E3C"/>
    <w:rsid w:val="00D91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3684"/>
  <w15:chartTrackingRefBased/>
  <w15:docId w15:val="{93C8C50C-8A45-4343-9876-4BE1E82B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E3C"/>
    <w:pPr>
      <w:ind w:left="720"/>
      <w:contextualSpacing/>
    </w:pPr>
  </w:style>
  <w:style w:type="character" w:styleId="a4">
    <w:name w:val="Hyperlink"/>
    <w:basedOn w:val="a0"/>
    <w:uiPriority w:val="99"/>
    <w:unhideWhenUsed/>
    <w:rsid w:val="00B11E3C"/>
    <w:rPr>
      <w:color w:val="0563C1" w:themeColor="hyperlink"/>
      <w:u w:val="single"/>
    </w:rPr>
  </w:style>
  <w:style w:type="character" w:styleId="a5">
    <w:name w:val="Unresolved Mention"/>
    <w:basedOn w:val="a0"/>
    <w:uiPriority w:val="99"/>
    <w:semiHidden/>
    <w:unhideWhenUsed/>
    <w:rsid w:val="00B11E3C"/>
    <w:rPr>
      <w:color w:val="605E5C"/>
      <w:shd w:val="clear" w:color="auto" w:fill="E1DFDD"/>
    </w:rPr>
  </w:style>
  <w:style w:type="character" w:styleId="a6">
    <w:name w:val="FollowedHyperlink"/>
    <w:basedOn w:val="a0"/>
    <w:uiPriority w:val="99"/>
    <w:semiHidden/>
    <w:unhideWhenUsed/>
    <w:rsid w:val="00B11E3C"/>
    <w:rPr>
      <w:color w:val="954F72" w:themeColor="followedHyperlink"/>
      <w:u w:val="single"/>
    </w:rPr>
  </w:style>
  <w:style w:type="paragraph" w:styleId="a7">
    <w:name w:val="Balloon Text"/>
    <w:basedOn w:val="a"/>
    <w:link w:val="a8"/>
    <w:uiPriority w:val="99"/>
    <w:semiHidden/>
    <w:unhideWhenUsed/>
    <w:rsid w:val="00D91043"/>
    <w:rPr>
      <w:rFonts w:ascii="Times New Roman" w:hAnsi="Times New Roman" w:cs="Times New Roman"/>
      <w:sz w:val="18"/>
      <w:szCs w:val="18"/>
    </w:rPr>
  </w:style>
  <w:style w:type="character" w:customStyle="1" w:styleId="a8">
    <w:name w:val="Текст выноски Знак"/>
    <w:basedOn w:val="a0"/>
    <w:link w:val="a7"/>
    <w:uiPriority w:val="99"/>
    <w:semiHidden/>
    <w:rsid w:val="00D910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5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mcintergeo.ru"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vaonline.ru/2020/01/14/v-tuve-trudnodostupnyy-rayon-podklyuchit-k-edinoy-energosisteme-rossii-investor.html" TargetMode="External"/><Relationship Id="rId11" Type="http://schemas.openxmlformats.org/officeDocument/2006/relationships/theme" Target="theme/theme1.xml"/><Relationship Id="rId5" Type="http://schemas.openxmlformats.org/officeDocument/2006/relationships/hyperlink" Target="https://www.advis.ru/php/view_news.php?id=5BFAB159-0814-1848-81BD-0C4492AF75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rsk@mmcintergeo.ru" TargetMode="External"/><Relationship Id="rId14"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D32125BA874B64E85D14459E1AC4E93" ma:contentTypeVersion="2" ma:contentTypeDescription="Создание документа." ma:contentTypeScope="" ma:versionID="55f95fd34183a89c61136a72813ca758">
  <xsd:schema xmlns:xsd="http://www.w3.org/2001/XMLSchema" xmlns:xs="http://www.w3.org/2001/XMLSchema" xmlns:p="http://schemas.microsoft.com/office/2006/metadata/properties" xmlns:ns2="fff4ab9d-97c1-4ee6-8a79-ffa5fd8678d3" targetNamespace="http://schemas.microsoft.com/office/2006/metadata/properties" ma:root="true" ma:fieldsID="614f490bb254afd22b33468dfc8b9065" ns2:_="">
    <xsd:import namespace="fff4ab9d-97c1-4ee6-8a79-ffa5fd8678d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4ab9d-97c1-4ee6-8a79-ffa5fd867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4DC032-D4C2-4664-8523-41C9E180555A}"/>
</file>

<file path=customXml/itemProps2.xml><?xml version="1.0" encoding="utf-8"?>
<ds:datastoreItem xmlns:ds="http://schemas.openxmlformats.org/officeDocument/2006/customXml" ds:itemID="{A22641F1-F084-4F56-A49D-125C72F0D030}"/>
</file>

<file path=customXml/itemProps3.xml><?xml version="1.0" encoding="utf-8"?>
<ds:datastoreItem xmlns:ds="http://schemas.openxmlformats.org/officeDocument/2006/customXml" ds:itemID="{BAAA60B1-1174-4ED6-B323-2C12440A7018}"/>
</file>

<file path=docProps/app.xml><?xml version="1.0" encoding="utf-8"?>
<Properties xmlns="http://schemas.openxmlformats.org/officeDocument/2006/extended-properties" xmlns:vt="http://schemas.openxmlformats.org/officeDocument/2006/docPropsVTypes">
  <Template>Normal.dotm</Template>
  <TotalTime>137</TotalTime>
  <Pages>5</Pages>
  <Words>2295</Words>
  <Characters>13087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Sobolev</dc:creator>
  <cp:keywords/>
  <dc:description/>
  <cp:lastModifiedBy>Dmitry Sobolev</cp:lastModifiedBy>
  <cp:revision>6</cp:revision>
  <dcterms:created xsi:type="dcterms:W3CDTF">2020-02-26T17:57:00Z</dcterms:created>
  <dcterms:modified xsi:type="dcterms:W3CDTF">2020-02-27T14:23:00Z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0x010100AD32125BA874B64E85D14459E1AC4E93</vt:lpwstr>
  </property>
</Properties>
</file>