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3 - Loops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https://scratch.mit.edu/projects/343106569/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a </w:t>
      </w:r>
      <w:r w:rsidDel="00000000" w:rsidR="00000000" w:rsidRPr="00000000">
        <w:rPr>
          <w:i w:val="1"/>
          <w:sz w:val="20"/>
          <w:szCs w:val="20"/>
          <w:rtl w:val="0"/>
        </w:rPr>
        <w:t xml:space="preserve">repeat until </w:t>
      </w:r>
      <w:r w:rsidDel="00000000" w:rsidR="00000000" w:rsidRPr="00000000">
        <w:rPr>
          <w:sz w:val="20"/>
          <w:szCs w:val="20"/>
          <w:rtl w:val="0"/>
        </w:rPr>
        <w:t xml:space="preserve">loop, ask the user to pick two numbers that add up to what the parrot is thinking until the user chooses two valid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 first number and save it as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 second number and save it as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operator blocks to add up the two variables and check if it equals the parrot’s sum, and stop the loop if the two numbers equal the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the horse say “Good job!” after the loop ends.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Example: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https://scratch.mit.edu/projects/343107180/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https://scratch.mit.edu/projects/343109698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math, exponents are just repeated multiplication. We can use loops to calculate this ourselves!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to be a base.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another number to be an exponent.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calculate the number that is: </w:t>
      </w:r>
      <w:r w:rsidDel="00000000" w:rsidR="00000000" w:rsidRPr="00000000">
        <w:rPr>
          <w:i w:val="1"/>
          <w:sz w:val="20"/>
          <w:szCs w:val="20"/>
          <w:rtl w:val="0"/>
        </w:rPr>
        <w:t xml:space="preserve">base </w:t>
      </w:r>
      <w:r w:rsidDel="00000000" w:rsidR="00000000" w:rsidRPr="00000000">
        <w:rPr>
          <w:sz w:val="20"/>
          <w:szCs w:val="20"/>
          <w:rtl w:val="0"/>
        </w:rPr>
        <w:t xml:space="preserve">to the power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exponent</w:t>
      </w:r>
      <w:r w:rsidDel="00000000" w:rsidR="00000000" w:rsidRPr="00000000">
        <w:rPr>
          <w:sz w:val="20"/>
          <w:szCs w:val="20"/>
          <w:rtl w:val="0"/>
        </w:rPr>
        <w:t xml:space="preserve">. (Note: only concern yourself with finding the correct answer for exponents greater than 0.)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Example: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https://scratch.mit.edu/projects/335524502/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https://scratch.mit.edu/projects/342086508/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digital root of a number is the single-digit value obtained by an iterative process of summing digits, on each iteration using the result from the previous iteration to compute a digit sum. Write a scratch project that finds the digital root of a user-defined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natural</w:t>
      </w:r>
      <w:r w:rsidDel="00000000" w:rsidR="00000000" w:rsidRPr="00000000">
        <w:rPr>
          <w:sz w:val="20"/>
          <w:szCs w:val="20"/>
          <w:rtl w:val="0"/>
        </w:rPr>
        <w:t xml:space="preserve"> number.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0"/>
          <w:szCs w:val="20"/>
        </w:rPr>
      </w:pPr>
      <w:bookmarkStart w:colFirst="0" w:colLast="0" w:name="_3znysh7" w:id="1"/>
      <w:bookmarkEnd w:id="1"/>
      <w:r w:rsidDel="00000000" w:rsidR="00000000" w:rsidRPr="00000000">
        <w:rPr>
          <w:sz w:val="20"/>
          <w:szCs w:val="20"/>
          <w:rtl w:val="0"/>
        </w:rPr>
        <w:t xml:space="preserve">Finished Example: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https://scratch.mit.edu/projects/335525730/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projects/335524502/" TargetMode="External"/><Relationship Id="rId10" Type="http://schemas.openxmlformats.org/officeDocument/2006/relationships/hyperlink" Target="https://scratch.mit.edu/projects/343109698" TargetMode="External"/><Relationship Id="rId13" Type="http://schemas.openxmlformats.org/officeDocument/2006/relationships/hyperlink" Target="https://scratch.mit.edu/projects/335525730/" TargetMode="External"/><Relationship Id="rId12" Type="http://schemas.openxmlformats.org/officeDocument/2006/relationships/hyperlink" Target="https://scratch.mit.edu/projects/34208650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343107180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scratch.mit.edu/projects/34310656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