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114300</wp:posOffset>
                </wp:positionV>
                <wp:extent cx="7900988" cy="1536303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95506" y="3011849"/>
                          <a:ext cx="7900988" cy="1536303"/>
                          <a:chOff x="1395506" y="3011849"/>
                          <a:chExt cx="7900988" cy="1536303"/>
                        </a:xfrm>
                      </wpg:grpSpPr>
                      <wpg:grpSp>
                        <wpg:cNvGrpSpPr/>
                        <wpg:grpSpPr>
                          <a:xfrm>
                            <a:off x="1395506" y="3011849"/>
                            <a:ext cx="7900988" cy="1536303"/>
                            <a:chOff x="0" y="128588"/>
                            <a:chExt cx="6858000" cy="13112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128588"/>
                              <a:ext cx="6858000" cy="1311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517525"/>
                              <a:ext cx="6858000" cy="533400"/>
                            </a:xfrm>
                            <a:prstGeom prst="rect">
                              <a:avLst/>
                            </a:prstGeom>
                            <a:solidFill>
                              <a:srgbClr val="E8772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2016_May.png" id="5" name="Shape 5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12341" y="128588"/>
                              <a:ext cx="1292624" cy="1311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CnPr/>
                          <wps:spPr>
                            <a:xfrm>
                              <a:off x="1559725" y="517525"/>
                              <a:ext cx="4119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E8772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312313" y="153300"/>
                              <a:ext cx="1292700" cy="12621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114300">
                              <a:solidFill>
                                <a:srgbClr val="E8772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611800" y="517650"/>
                              <a:ext cx="5040900" cy="53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aleway" w:cs="Raleway" w:eastAsia="Raleway" w:hAnsi="Raleway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36"/>
                                    <w:vertAlign w:val="baseline"/>
                                  </w:rPr>
                                  <w:t xml:space="preserve">Coding Practice Exercises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971625" y="158225"/>
                              <a:ext cx="4681200" cy="33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99"/>
                                    <w:sz w:val="24"/>
                                    <w:u w:val="single"/>
                                    <w:vertAlign w:val="baseline"/>
                                  </w:rPr>
                                  <w:t xml:space="preserve">www.codevirginia.org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114300</wp:posOffset>
                </wp:positionV>
                <wp:extent cx="7900988" cy="1536303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0988" cy="15363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rPr>
          <w:rFonts w:ascii="Raleway" w:cs="Raleway" w:eastAsia="Raleway" w:hAnsi="Raleway"/>
          <w:color w:val="5ba9d6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Fonts w:ascii="Raleway" w:cs="Raleway" w:eastAsia="Raleway" w:hAnsi="Raleway"/>
          <w:color w:val="5ba9d6"/>
          <w:sz w:val="48"/>
          <w:szCs w:val="48"/>
          <w:rtl w:val="0"/>
        </w:rPr>
        <w:t xml:space="preserve">Intro to Coding - Data Types and Calculations</w:t>
      </w:r>
    </w:p>
    <w:p w:rsidR="00000000" w:rsidDel="00000000" w:rsidP="00000000" w:rsidRDefault="00000000" w:rsidRPr="00000000" w14:paraId="00000003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Mild - perfect for beginners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Starter file -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https://scratch.mit.edu/projects/343081873/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Ask the user to type in a number and multiply it by 100.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the answer and then say what just happened, say </w:t>
      </w:r>
      <w:r w:rsidDel="00000000" w:rsidR="00000000" w:rsidRPr="00000000">
        <w:rPr>
          <w:b w:val="1"/>
          <w:sz w:val="20"/>
          <w:szCs w:val="20"/>
          <w:rtl w:val="0"/>
        </w:rPr>
        <w:t xml:space="preserve">“That was your number times 100.”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the random block to display 2 random numbers between 1 and 100.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That was a random number between 1 and 100</w:t>
      </w:r>
      <w:r w:rsidDel="00000000" w:rsidR="00000000" w:rsidRPr="00000000">
        <w:rPr>
          <w:sz w:val="20"/>
          <w:szCs w:val="20"/>
          <w:rtl w:val="0"/>
        </w:rPr>
        <w:t xml:space="preserve">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Ask the user to input two numbers and display the sum.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That was your first number + your second number</w:t>
      </w:r>
      <w:r w:rsidDel="00000000" w:rsidR="00000000" w:rsidRPr="00000000">
        <w:rPr>
          <w:sz w:val="20"/>
          <w:szCs w:val="20"/>
          <w:rtl w:val="0"/>
        </w:rPr>
        <w:t xml:space="preserve">”.</w:t>
      </w:r>
    </w:p>
    <w:p w:rsidR="00000000" w:rsidDel="00000000" w:rsidP="00000000" w:rsidRDefault="00000000" w:rsidRPr="00000000" w14:paraId="0000000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Medium - expanding your skills</w:t>
            </w: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Starter file -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https://scratch.mit.edu/projects/343089520/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Ask the user to input three numbers and display the sum.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“That was the sum of all of your numbers.”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the random block to make the sprite jump to a random (x, y) location on the screen.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“I just moved to a random position using my x and y coordinates.”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the smallest value for x? For y?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Find the average of: 97, 84, and 91.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“That was the average of 97 + 84 + 91”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Ask the user to enter a number and display the square root.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“That was the square root of your number!”</w:t>
      </w:r>
    </w:p>
    <w:p w:rsidR="00000000" w:rsidDel="00000000" w:rsidP="00000000" w:rsidRDefault="00000000" w:rsidRPr="00000000" w14:paraId="0000001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Spicy - looking for a challenge?</w:t>
            </w: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F">
      <w:pPr>
        <w:ind w:left="0" w:firstLine="0"/>
        <w:jc w:val="both"/>
        <w:rPr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sz w:val="20"/>
          <w:szCs w:val="20"/>
          <w:rtl w:val="0"/>
        </w:rPr>
        <w:t xml:space="preserve">       Starter file -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https://scratch.mit.edu/projects/343098760/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sz w:val="20"/>
          <w:szCs w:val="20"/>
        </w:rPr>
      </w:pPr>
      <w:bookmarkStart w:colFirst="0" w:colLast="0" w:name="_l2c1rzwnkbr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a loop, ask the user to enter 7 numbers and find the average.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That was the average of your seven numbers!</w:t>
      </w:r>
      <w:r w:rsidDel="00000000" w:rsidR="00000000" w:rsidRPr="00000000">
        <w:rPr>
          <w:sz w:val="20"/>
          <w:szCs w:val="20"/>
          <w:rtl w:val="0"/>
        </w:rPr>
        <w:t xml:space="preserve">”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a program to ask the user for two numbers, then show the quotient and the remainder. Bonus points if the quotient does not have a decimal.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That was the quotient and the remainder of your two numbers</w:t>
      </w:r>
      <w:r w:rsidDel="00000000" w:rsidR="00000000" w:rsidRPr="00000000">
        <w:rPr>
          <w:sz w:val="20"/>
          <w:szCs w:val="20"/>
          <w:rtl w:val="0"/>
        </w:rPr>
        <w:t xml:space="preserve">.”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the random block to make two numbers between 1 and 12. Ask the user to enter the product.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the answer is correct it should display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Goodjob! The product is : “Answer””.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the answer is incorrect it should say,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Sorry try again!”</w:t>
      </w:r>
      <w:r w:rsidDel="00000000" w:rsidR="00000000" w:rsidRPr="00000000">
        <w:rPr>
          <w:sz w:val="20"/>
          <w:szCs w:val="20"/>
          <w:rtl w:val="0"/>
        </w:rPr>
        <w:t xml:space="preserve">, and keep repeating the question until the answer is correct.</w:t>
      </w:r>
    </w:p>
    <w:p w:rsidR="00000000" w:rsidDel="00000000" w:rsidP="00000000" w:rsidRDefault="00000000" w:rsidRPr="00000000" w14:paraId="0000002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rFonts w:ascii="Raleway" w:cs="Raleway" w:eastAsia="Raleway" w:hAnsi="Raleway"/>
          <w:b w:val="1"/>
        </w:rPr>
      </w:pPr>
      <w:bookmarkStart w:colFirst="0" w:colLast="0" w:name="_1fob9te" w:id="3"/>
      <w:bookmarkEnd w:id="3"/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ndal">
    <w:embedRegular w:fontKey="{00000000-0000-0000-0000-000000000000}" r:id="rId1" w:subsetted="0"/>
  </w:font>
  <w:font w:name="Raleway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jc w:val="right"/>
      <w:rPr>
        <w:rFonts w:ascii="Raleway" w:cs="Raleway" w:eastAsia="Raleway" w:hAnsi="Raleway"/>
        <w:i w:val="1"/>
      </w:rPr>
    </w:pPr>
    <w:r w:rsidDel="00000000" w:rsidR="00000000" w:rsidRPr="00000000">
      <w:rPr>
        <w:rFonts w:ascii="Raleway" w:cs="Raleway" w:eastAsia="Raleway" w:hAnsi="Raleway"/>
        <w:i w:val="1"/>
        <w:rtl w:val="0"/>
      </w:rPr>
      <w:t xml:space="preserve">Part 2: Learning to Code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scratch.mit.edu/projects/343098760/" TargetMode="External"/><Relationship Id="rId9" Type="http://schemas.openxmlformats.org/officeDocument/2006/relationships/hyperlink" Target="https://scratch.mit.edu/projects/343089520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scratch.mit.edu/projects/343081873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l-regular.ttf"/><Relationship Id="rId2" Type="http://schemas.openxmlformats.org/officeDocument/2006/relationships/font" Target="fonts/Raleway-regular.ttf"/><Relationship Id="rId3" Type="http://schemas.openxmlformats.org/officeDocument/2006/relationships/font" Target="fonts/Raleway-bold.ttf"/><Relationship Id="rId4" Type="http://schemas.openxmlformats.org/officeDocument/2006/relationships/font" Target="fonts/Raleway-italic.ttf"/><Relationship Id="rId5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