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0"/>
          <w:szCs w:val="24"/>
          <w:lang w:val="es-ES"/>
          <w14:ligatures w14:val="standardContextual"/>
        </w:rPr>
        <w:id w:val="-879397708"/>
        <w:docPartObj>
          <w:docPartGallery w:val="Table of Contents"/>
          <w:docPartUnique/>
        </w:docPartObj>
      </w:sdtPr>
      <w:sdtEndPr>
        <w:rPr>
          <w:b/>
          <w:bCs/>
          <w:noProof/>
        </w:rPr>
      </w:sdtEndPr>
      <w:sdtContent>
        <w:p w14:paraId="5290645B" w14:textId="1A6668B1" w:rsidR="004576A5" w:rsidRDefault="004576A5">
          <w:pPr>
            <w:pStyle w:val="TtuloTDC"/>
          </w:pPr>
          <w:r>
            <w:t>Contents</w:t>
          </w:r>
        </w:p>
        <w:p w14:paraId="2824C5CB" w14:textId="7ED3FAB1" w:rsidR="00025755" w:rsidRDefault="004576A5">
          <w:pPr>
            <w:pStyle w:val="TDC2"/>
            <w:tabs>
              <w:tab w:val="left" w:pos="720"/>
              <w:tab w:val="right" w:leader="dot" w:pos="8494"/>
            </w:tabs>
            <w:rPr>
              <w:rFonts w:eastAsiaTheme="minorEastAsia"/>
              <w:noProof/>
              <w:sz w:val="24"/>
              <w:lang w:eastAsia="es-ES"/>
            </w:rPr>
          </w:pPr>
          <w:r>
            <w:fldChar w:fldCharType="begin"/>
          </w:r>
          <w:r>
            <w:instrText xml:space="preserve"> TOC \o "1-3" \h \z \u </w:instrText>
          </w:r>
          <w:r>
            <w:fldChar w:fldCharType="separate"/>
          </w:r>
          <w:hyperlink w:anchor="_Toc208770058" w:history="1">
            <w:r w:rsidR="00025755" w:rsidRPr="00F60FB5">
              <w:rPr>
                <w:rStyle w:val="Hipervnculo"/>
                <w:noProof/>
                <w:lang w:val="en-US"/>
              </w:rPr>
              <w:t>1.</w:t>
            </w:r>
            <w:r w:rsidR="00025755">
              <w:rPr>
                <w:rFonts w:eastAsiaTheme="minorEastAsia"/>
                <w:noProof/>
                <w:sz w:val="24"/>
                <w:lang w:eastAsia="es-ES"/>
              </w:rPr>
              <w:tab/>
            </w:r>
            <w:r w:rsidR="00025755" w:rsidRPr="00F60FB5">
              <w:rPr>
                <w:rStyle w:val="Hipervnculo"/>
                <w:noProof/>
                <w:lang w:val="en-US"/>
              </w:rPr>
              <w:t>Data Loading and Preprocessing</w:t>
            </w:r>
            <w:r w:rsidR="00025755">
              <w:rPr>
                <w:noProof/>
                <w:webHidden/>
              </w:rPr>
              <w:tab/>
            </w:r>
            <w:r w:rsidR="00025755">
              <w:rPr>
                <w:noProof/>
                <w:webHidden/>
              </w:rPr>
              <w:fldChar w:fldCharType="begin"/>
            </w:r>
            <w:r w:rsidR="00025755">
              <w:rPr>
                <w:noProof/>
                <w:webHidden/>
              </w:rPr>
              <w:instrText xml:space="preserve"> PAGEREF _Toc208770058 \h </w:instrText>
            </w:r>
            <w:r w:rsidR="00025755">
              <w:rPr>
                <w:noProof/>
                <w:webHidden/>
              </w:rPr>
            </w:r>
            <w:r w:rsidR="00025755">
              <w:rPr>
                <w:noProof/>
                <w:webHidden/>
              </w:rPr>
              <w:fldChar w:fldCharType="separate"/>
            </w:r>
            <w:r w:rsidR="00025755">
              <w:rPr>
                <w:noProof/>
                <w:webHidden/>
              </w:rPr>
              <w:t>2</w:t>
            </w:r>
            <w:r w:rsidR="00025755">
              <w:rPr>
                <w:noProof/>
                <w:webHidden/>
              </w:rPr>
              <w:fldChar w:fldCharType="end"/>
            </w:r>
          </w:hyperlink>
        </w:p>
        <w:p w14:paraId="25C4BFA9" w14:textId="16660821" w:rsidR="00025755" w:rsidRDefault="00025755">
          <w:pPr>
            <w:pStyle w:val="TDC2"/>
            <w:tabs>
              <w:tab w:val="left" w:pos="720"/>
              <w:tab w:val="right" w:leader="dot" w:pos="8494"/>
            </w:tabs>
            <w:rPr>
              <w:rFonts w:eastAsiaTheme="minorEastAsia"/>
              <w:noProof/>
              <w:sz w:val="24"/>
              <w:lang w:eastAsia="es-ES"/>
            </w:rPr>
          </w:pPr>
          <w:hyperlink w:anchor="_Toc208770059" w:history="1">
            <w:r w:rsidRPr="00F60FB5">
              <w:rPr>
                <w:rStyle w:val="Hipervnculo"/>
                <w:noProof/>
                <w:lang w:val="en-US"/>
              </w:rPr>
              <w:t>1.</w:t>
            </w:r>
            <w:r>
              <w:rPr>
                <w:rFonts w:eastAsiaTheme="minorEastAsia"/>
                <w:noProof/>
                <w:sz w:val="24"/>
                <w:lang w:eastAsia="es-ES"/>
              </w:rPr>
              <w:tab/>
            </w:r>
            <w:r w:rsidRPr="00F60FB5">
              <w:rPr>
                <w:rStyle w:val="Hipervnculo"/>
                <w:noProof/>
                <w:lang w:val="en-US"/>
              </w:rPr>
              <w:t>EDA, daily summaries</w:t>
            </w:r>
            <w:r>
              <w:rPr>
                <w:noProof/>
                <w:webHidden/>
              </w:rPr>
              <w:tab/>
            </w:r>
            <w:r>
              <w:rPr>
                <w:noProof/>
                <w:webHidden/>
              </w:rPr>
              <w:fldChar w:fldCharType="begin"/>
            </w:r>
            <w:r>
              <w:rPr>
                <w:noProof/>
                <w:webHidden/>
              </w:rPr>
              <w:instrText xml:space="preserve"> PAGEREF _Toc208770059 \h </w:instrText>
            </w:r>
            <w:r>
              <w:rPr>
                <w:noProof/>
                <w:webHidden/>
              </w:rPr>
            </w:r>
            <w:r>
              <w:rPr>
                <w:noProof/>
                <w:webHidden/>
              </w:rPr>
              <w:fldChar w:fldCharType="separate"/>
            </w:r>
            <w:r>
              <w:rPr>
                <w:noProof/>
                <w:webHidden/>
              </w:rPr>
              <w:t>4</w:t>
            </w:r>
            <w:r>
              <w:rPr>
                <w:noProof/>
                <w:webHidden/>
              </w:rPr>
              <w:fldChar w:fldCharType="end"/>
            </w:r>
          </w:hyperlink>
        </w:p>
        <w:p w14:paraId="07F971BE" w14:textId="32930F3F" w:rsidR="00025755" w:rsidRDefault="00025755">
          <w:pPr>
            <w:pStyle w:val="TDC2"/>
            <w:tabs>
              <w:tab w:val="left" w:pos="720"/>
              <w:tab w:val="right" w:leader="dot" w:pos="8494"/>
            </w:tabs>
            <w:rPr>
              <w:rFonts w:eastAsiaTheme="minorEastAsia"/>
              <w:noProof/>
              <w:sz w:val="24"/>
              <w:lang w:eastAsia="es-ES"/>
            </w:rPr>
          </w:pPr>
          <w:hyperlink w:anchor="_Toc208770060" w:history="1">
            <w:r w:rsidRPr="00F60FB5">
              <w:rPr>
                <w:rStyle w:val="Hipervnculo"/>
                <w:noProof/>
                <w:lang w:val="en-US"/>
              </w:rPr>
              <w:t>2.</w:t>
            </w:r>
            <w:r>
              <w:rPr>
                <w:rFonts w:eastAsiaTheme="minorEastAsia"/>
                <w:noProof/>
                <w:sz w:val="24"/>
                <w:lang w:eastAsia="es-ES"/>
              </w:rPr>
              <w:tab/>
            </w:r>
            <w:r w:rsidRPr="00F60FB5">
              <w:rPr>
                <w:rStyle w:val="Hipervnculo"/>
                <w:noProof/>
                <w:lang w:val="en-US"/>
              </w:rPr>
              <w:t>EDA, individual trades</w:t>
            </w:r>
            <w:r>
              <w:rPr>
                <w:noProof/>
                <w:webHidden/>
              </w:rPr>
              <w:tab/>
            </w:r>
            <w:r>
              <w:rPr>
                <w:noProof/>
                <w:webHidden/>
              </w:rPr>
              <w:fldChar w:fldCharType="begin"/>
            </w:r>
            <w:r>
              <w:rPr>
                <w:noProof/>
                <w:webHidden/>
              </w:rPr>
              <w:instrText xml:space="preserve"> PAGEREF _Toc208770060 \h </w:instrText>
            </w:r>
            <w:r>
              <w:rPr>
                <w:noProof/>
                <w:webHidden/>
              </w:rPr>
            </w:r>
            <w:r>
              <w:rPr>
                <w:noProof/>
                <w:webHidden/>
              </w:rPr>
              <w:fldChar w:fldCharType="separate"/>
            </w:r>
            <w:r>
              <w:rPr>
                <w:noProof/>
                <w:webHidden/>
              </w:rPr>
              <w:t>6</w:t>
            </w:r>
            <w:r>
              <w:rPr>
                <w:noProof/>
                <w:webHidden/>
              </w:rPr>
              <w:fldChar w:fldCharType="end"/>
            </w:r>
          </w:hyperlink>
        </w:p>
        <w:p w14:paraId="078D341C" w14:textId="28040B72" w:rsidR="00025755" w:rsidRDefault="00025755">
          <w:pPr>
            <w:pStyle w:val="TDC2"/>
            <w:tabs>
              <w:tab w:val="left" w:pos="720"/>
              <w:tab w:val="right" w:leader="dot" w:pos="8494"/>
            </w:tabs>
            <w:rPr>
              <w:rFonts w:eastAsiaTheme="minorEastAsia"/>
              <w:noProof/>
              <w:sz w:val="24"/>
              <w:lang w:eastAsia="es-ES"/>
            </w:rPr>
          </w:pPr>
          <w:hyperlink w:anchor="_Toc208770061" w:history="1">
            <w:r w:rsidRPr="00F60FB5">
              <w:rPr>
                <w:rStyle w:val="Hipervnculo"/>
                <w:noProof/>
                <w:lang w:val="en-US"/>
              </w:rPr>
              <w:t>3.</w:t>
            </w:r>
            <w:r>
              <w:rPr>
                <w:rFonts w:eastAsiaTheme="minorEastAsia"/>
                <w:noProof/>
                <w:sz w:val="24"/>
                <w:lang w:eastAsia="es-ES"/>
              </w:rPr>
              <w:tab/>
            </w:r>
            <w:r w:rsidRPr="00F60FB5">
              <w:rPr>
                <w:rStyle w:val="Hipervnculo"/>
                <w:noProof/>
                <w:lang w:val="en-US"/>
              </w:rPr>
              <w:t>Recommendation on target variable for ML model</w:t>
            </w:r>
            <w:r>
              <w:rPr>
                <w:noProof/>
                <w:webHidden/>
              </w:rPr>
              <w:tab/>
            </w:r>
            <w:r>
              <w:rPr>
                <w:noProof/>
                <w:webHidden/>
              </w:rPr>
              <w:fldChar w:fldCharType="begin"/>
            </w:r>
            <w:r>
              <w:rPr>
                <w:noProof/>
                <w:webHidden/>
              </w:rPr>
              <w:instrText xml:space="preserve"> PAGEREF _Toc208770061 \h </w:instrText>
            </w:r>
            <w:r>
              <w:rPr>
                <w:noProof/>
                <w:webHidden/>
              </w:rPr>
            </w:r>
            <w:r>
              <w:rPr>
                <w:noProof/>
                <w:webHidden/>
              </w:rPr>
              <w:fldChar w:fldCharType="separate"/>
            </w:r>
            <w:r>
              <w:rPr>
                <w:noProof/>
                <w:webHidden/>
              </w:rPr>
              <w:t>8</w:t>
            </w:r>
            <w:r>
              <w:rPr>
                <w:noProof/>
                <w:webHidden/>
              </w:rPr>
              <w:fldChar w:fldCharType="end"/>
            </w:r>
          </w:hyperlink>
        </w:p>
        <w:p w14:paraId="4F14BE7C" w14:textId="16408983" w:rsidR="00025755" w:rsidRDefault="00025755">
          <w:pPr>
            <w:pStyle w:val="TDC2"/>
            <w:tabs>
              <w:tab w:val="left" w:pos="720"/>
              <w:tab w:val="right" w:leader="dot" w:pos="8494"/>
            </w:tabs>
            <w:rPr>
              <w:rFonts w:eastAsiaTheme="minorEastAsia"/>
              <w:noProof/>
              <w:sz w:val="24"/>
              <w:lang w:eastAsia="es-ES"/>
            </w:rPr>
          </w:pPr>
          <w:hyperlink w:anchor="_Toc208770062" w:history="1">
            <w:r w:rsidRPr="00F60FB5">
              <w:rPr>
                <w:rStyle w:val="Hipervnculo"/>
                <w:noProof/>
                <w:lang w:val="en-US"/>
              </w:rPr>
              <w:t>4.</w:t>
            </w:r>
            <w:r>
              <w:rPr>
                <w:rFonts w:eastAsiaTheme="minorEastAsia"/>
                <w:noProof/>
                <w:sz w:val="24"/>
                <w:lang w:eastAsia="es-ES"/>
              </w:rPr>
              <w:tab/>
            </w:r>
            <w:r w:rsidRPr="00F60FB5">
              <w:rPr>
                <w:rStyle w:val="Hipervnculo"/>
                <w:noProof/>
                <w:lang w:val="en-US"/>
              </w:rPr>
              <w:t>EDA, feature predictive power</w:t>
            </w:r>
            <w:r>
              <w:rPr>
                <w:noProof/>
                <w:webHidden/>
              </w:rPr>
              <w:tab/>
            </w:r>
            <w:r>
              <w:rPr>
                <w:noProof/>
                <w:webHidden/>
              </w:rPr>
              <w:fldChar w:fldCharType="begin"/>
            </w:r>
            <w:r>
              <w:rPr>
                <w:noProof/>
                <w:webHidden/>
              </w:rPr>
              <w:instrText xml:space="preserve"> PAGEREF _Toc208770062 \h </w:instrText>
            </w:r>
            <w:r>
              <w:rPr>
                <w:noProof/>
                <w:webHidden/>
              </w:rPr>
            </w:r>
            <w:r>
              <w:rPr>
                <w:noProof/>
                <w:webHidden/>
              </w:rPr>
              <w:fldChar w:fldCharType="separate"/>
            </w:r>
            <w:r>
              <w:rPr>
                <w:noProof/>
                <w:webHidden/>
              </w:rPr>
              <w:t>9</w:t>
            </w:r>
            <w:r>
              <w:rPr>
                <w:noProof/>
                <w:webHidden/>
              </w:rPr>
              <w:fldChar w:fldCharType="end"/>
            </w:r>
          </w:hyperlink>
        </w:p>
        <w:p w14:paraId="69DC6A3E" w14:textId="5B8FA473" w:rsidR="00025755" w:rsidRDefault="00025755">
          <w:pPr>
            <w:pStyle w:val="TDC2"/>
            <w:tabs>
              <w:tab w:val="left" w:pos="720"/>
              <w:tab w:val="right" w:leader="dot" w:pos="8494"/>
            </w:tabs>
            <w:rPr>
              <w:rFonts w:eastAsiaTheme="minorEastAsia"/>
              <w:noProof/>
              <w:sz w:val="24"/>
              <w:lang w:eastAsia="es-ES"/>
            </w:rPr>
          </w:pPr>
          <w:hyperlink w:anchor="_Toc208770063" w:history="1">
            <w:r w:rsidRPr="00F60FB5">
              <w:rPr>
                <w:rStyle w:val="Hipervnculo"/>
                <w:noProof/>
                <w:lang w:val="en-US"/>
              </w:rPr>
              <w:t>5.</w:t>
            </w:r>
            <w:r>
              <w:rPr>
                <w:rFonts w:eastAsiaTheme="minorEastAsia"/>
                <w:noProof/>
                <w:sz w:val="24"/>
                <w:lang w:eastAsia="es-ES"/>
              </w:rPr>
              <w:tab/>
            </w:r>
            <w:r w:rsidRPr="00F60FB5">
              <w:rPr>
                <w:rStyle w:val="Hipervnculo"/>
                <w:noProof/>
                <w:lang w:val="en-US"/>
              </w:rPr>
              <w:t>Composite quintile model evaluation</w:t>
            </w:r>
            <w:r>
              <w:rPr>
                <w:noProof/>
                <w:webHidden/>
              </w:rPr>
              <w:tab/>
            </w:r>
            <w:r>
              <w:rPr>
                <w:noProof/>
                <w:webHidden/>
              </w:rPr>
              <w:fldChar w:fldCharType="begin"/>
            </w:r>
            <w:r>
              <w:rPr>
                <w:noProof/>
                <w:webHidden/>
              </w:rPr>
              <w:instrText xml:space="preserve"> PAGEREF _Toc208770063 \h </w:instrText>
            </w:r>
            <w:r>
              <w:rPr>
                <w:noProof/>
                <w:webHidden/>
              </w:rPr>
            </w:r>
            <w:r>
              <w:rPr>
                <w:noProof/>
                <w:webHidden/>
              </w:rPr>
              <w:fldChar w:fldCharType="separate"/>
            </w:r>
            <w:r>
              <w:rPr>
                <w:noProof/>
                <w:webHidden/>
              </w:rPr>
              <w:t>13</w:t>
            </w:r>
            <w:r>
              <w:rPr>
                <w:noProof/>
                <w:webHidden/>
              </w:rPr>
              <w:fldChar w:fldCharType="end"/>
            </w:r>
          </w:hyperlink>
        </w:p>
        <w:p w14:paraId="47E4CC80" w14:textId="61FDDFD8" w:rsidR="00025755" w:rsidRDefault="00025755">
          <w:pPr>
            <w:pStyle w:val="TDC2"/>
            <w:tabs>
              <w:tab w:val="left" w:pos="720"/>
              <w:tab w:val="right" w:leader="dot" w:pos="8494"/>
            </w:tabs>
            <w:rPr>
              <w:rFonts w:eastAsiaTheme="minorEastAsia"/>
              <w:noProof/>
              <w:sz w:val="24"/>
              <w:lang w:eastAsia="es-ES"/>
            </w:rPr>
          </w:pPr>
          <w:hyperlink w:anchor="_Toc208770064" w:history="1">
            <w:r w:rsidRPr="00F60FB5">
              <w:rPr>
                <w:rStyle w:val="Hipervnculo"/>
                <w:noProof/>
                <w:lang w:val="en-US"/>
              </w:rPr>
              <w:t>6.</w:t>
            </w:r>
            <w:r>
              <w:rPr>
                <w:rFonts w:eastAsiaTheme="minorEastAsia"/>
                <w:noProof/>
                <w:sz w:val="24"/>
                <w:lang w:eastAsia="es-ES"/>
              </w:rPr>
              <w:tab/>
            </w:r>
            <w:r w:rsidRPr="00F60FB5">
              <w:rPr>
                <w:rStyle w:val="Hipervnculo"/>
                <w:noProof/>
                <w:lang w:val="en-US"/>
              </w:rPr>
              <w:t>Some analytics on trade vs skip days, OOS data</w:t>
            </w:r>
            <w:r>
              <w:rPr>
                <w:noProof/>
                <w:webHidden/>
              </w:rPr>
              <w:tab/>
            </w:r>
            <w:r>
              <w:rPr>
                <w:noProof/>
                <w:webHidden/>
              </w:rPr>
              <w:fldChar w:fldCharType="begin"/>
            </w:r>
            <w:r>
              <w:rPr>
                <w:noProof/>
                <w:webHidden/>
              </w:rPr>
              <w:instrText xml:space="preserve"> PAGEREF _Toc208770064 \h </w:instrText>
            </w:r>
            <w:r>
              <w:rPr>
                <w:noProof/>
                <w:webHidden/>
              </w:rPr>
            </w:r>
            <w:r>
              <w:rPr>
                <w:noProof/>
                <w:webHidden/>
              </w:rPr>
              <w:fldChar w:fldCharType="separate"/>
            </w:r>
            <w:r>
              <w:rPr>
                <w:noProof/>
                <w:webHidden/>
              </w:rPr>
              <w:t>14</w:t>
            </w:r>
            <w:r>
              <w:rPr>
                <w:noProof/>
                <w:webHidden/>
              </w:rPr>
              <w:fldChar w:fldCharType="end"/>
            </w:r>
          </w:hyperlink>
        </w:p>
        <w:p w14:paraId="2F862DA2" w14:textId="0D934368" w:rsidR="00025755" w:rsidRDefault="00025755">
          <w:pPr>
            <w:pStyle w:val="TDC2"/>
            <w:tabs>
              <w:tab w:val="left" w:pos="720"/>
              <w:tab w:val="right" w:leader="dot" w:pos="8494"/>
            </w:tabs>
            <w:rPr>
              <w:rFonts w:eastAsiaTheme="minorEastAsia"/>
              <w:noProof/>
              <w:sz w:val="24"/>
              <w:lang w:eastAsia="es-ES"/>
            </w:rPr>
          </w:pPr>
          <w:hyperlink w:anchor="_Toc208770065" w:history="1">
            <w:r w:rsidRPr="00F60FB5">
              <w:rPr>
                <w:rStyle w:val="Hipervnculo"/>
                <w:noProof/>
                <w:lang w:val="en-US"/>
              </w:rPr>
              <w:t>7.</w:t>
            </w:r>
            <w:r>
              <w:rPr>
                <w:rFonts w:eastAsiaTheme="minorEastAsia"/>
                <w:noProof/>
                <w:sz w:val="24"/>
                <w:lang w:eastAsia="es-ES"/>
              </w:rPr>
              <w:tab/>
            </w:r>
            <w:r w:rsidRPr="00F60FB5">
              <w:rPr>
                <w:rStyle w:val="Hipervnculo"/>
                <w:noProof/>
                <w:lang w:val="en-US"/>
              </w:rPr>
              <w:t>Alternative approach: continuous sizing strategy</w:t>
            </w:r>
            <w:r>
              <w:rPr>
                <w:noProof/>
                <w:webHidden/>
              </w:rPr>
              <w:tab/>
            </w:r>
            <w:r>
              <w:rPr>
                <w:noProof/>
                <w:webHidden/>
              </w:rPr>
              <w:fldChar w:fldCharType="begin"/>
            </w:r>
            <w:r>
              <w:rPr>
                <w:noProof/>
                <w:webHidden/>
              </w:rPr>
              <w:instrText xml:space="preserve"> PAGEREF _Toc208770065 \h </w:instrText>
            </w:r>
            <w:r>
              <w:rPr>
                <w:noProof/>
                <w:webHidden/>
              </w:rPr>
            </w:r>
            <w:r>
              <w:rPr>
                <w:noProof/>
                <w:webHidden/>
              </w:rPr>
              <w:fldChar w:fldCharType="separate"/>
            </w:r>
            <w:r>
              <w:rPr>
                <w:noProof/>
                <w:webHidden/>
              </w:rPr>
              <w:t>16</w:t>
            </w:r>
            <w:r>
              <w:rPr>
                <w:noProof/>
                <w:webHidden/>
              </w:rPr>
              <w:fldChar w:fldCharType="end"/>
            </w:r>
          </w:hyperlink>
        </w:p>
        <w:p w14:paraId="49915F3E" w14:textId="7664FA12" w:rsidR="00025755" w:rsidRDefault="00025755">
          <w:pPr>
            <w:pStyle w:val="TDC2"/>
            <w:tabs>
              <w:tab w:val="left" w:pos="720"/>
              <w:tab w:val="right" w:leader="dot" w:pos="8494"/>
            </w:tabs>
            <w:rPr>
              <w:rFonts w:eastAsiaTheme="minorEastAsia"/>
              <w:noProof/>
              <w:sz w:val="24"/>
              <w:lang w:eastAsia="es-ES"/>
            </w:rPr>
          </w:pPr>
          <w:hyperlink w:anchor="_Toc208770066" w:history="1">
            <w:r w:rsidRPr="00F60FB5">
              <w:rPr>
                <w:rStyle w:val="Hipervnculo"/>
                <w:noProof/>
                <w:lang w:val="en-US"/>
              </w:rPr>
              <w:t>8.</w:t>
            </w:r>
            <w:r>
              <w:rPr>
                <w:rFonts w:eastAsiaTheme="minorEastAsia"/>
                <w:noProof/>
                <w:sz w:val="24"/>
                <w:lang w:eastAsia="es-ES"/>
              </w:rPr>
              <w:tab/>
            </w:r>
            <w:r w:rsidRPr="00F60FB5">
              <w:rPr>
                <w:rStyle w:val="Hipervnculo"/>
                <w:noProof/>
                <w:lang w:val="en-US"/>
              </w:rPr>
              <w:t>Recommended next steps</w:t>
            </w:r>
            <w:r>
              <w:rPr>
                <w:noProof/>
                <w:webHidden/>
              </w:rPr>
              <w:tab/>
            </w:r>
            <w:r>
              <w:rPr>
                <w:noProof/>
                <w:webHidden/>
              </w:rPr>
              <w:fldChar w:fldCharType="begin"/>
            </w:r>
            <w:r>
              <w:rPr>
                <w:noProof/>
                <w:webHidden/>
              </w:rPr>
              <w:instrText xml:space="preserve"> PAGEREF _Toc208770066 \h </w:instrText>
            </w:r>
            <w:r>
              <w:rPr>
                <w:noProof/>
                <w:webHidden/>
              </w:rPr>
            </w:r>
            <w:r>
              <w:rPr>
                <w:noProof/>
                <w:webHidden/>
              </w:rPr>
              <w:fldChar w:fldCharType="separate"/>
            </w:r>
            <w:r>
              <w:rPr>
                <w:noProof/>
                <w:webHidden/>
              </w:rPr>
              <w:t>18</w:t>
            </w:r>
            <w:r>
              <w:rPr>
                <w:noProof/>
                <w:webHidden/>
              </w:rPr>
              <w:fldChar w:fldCharType="end"/>
            </w:r>
          </w:hyperlink>
        </w:p>
        <w:p w14:paraId="5503E2C2" w14:textId="68FF9A9F" w:rsidR="00884574" w:rsidRPr="004576A5" w:rsidRDefault="004576A5" w:rsidP="004576A5">
          <w:r>
            <w:rPr>
              <w:b/>
              <w:bCs/>
              <w:noProof/>
            </w:rPr>
            <w:fldChar w:fldCharType="end"/>
          </w:r>
        </w:p>
      </w:sdtContent>
    </w:sdt>
    <w:p w14:paraId="0C798429" w14:textId="587EBDBE" w:rsidR="00884574" w:rsidRPr="00BC7945" w:rsidRDefault="00BC7945" w:rsidP="00BC7945">
      <w:pPr>
        <w:jc w:val="left"/>
        <w:rPr>
          <w:rFonts w:asciiTheme="majorHAnsi" w:eastAsiaTheme="majorEastAsia" w:hAnsiTheme="majorHAnsi" w:cstheme="majorBidi"/>
          <w:color w:val="0F4761" w:themeColor="accent1" w:themeShade="BF"/>
          <w:sz w:val="32"/>
          <w:szCs w:val="32"/>
          <w:lang w:val="en-US"/>
        </w:rPr>
      </w:pPr>
      <w:r>
        <w:rPr>
          <w:lang w:val="en-US"/>
        </w:rPr>
        <w:br w:type="page"/>
      </w:r>
    </w:p>
    <w:p w14:paraId="6D57F6EB" w14:textId="220F79C2" w:rsidR="00E9276A" w:rsidRPr="00E9276A" w:rsidRDefault="00E9276A" w:rsidP="00884574">
      <w:pPr>
        <w:pStyle w:val="Ttulo2"/>
        <w:numPr>
          <w:ilvl w:val="0"/>
          <w:numId w:val="24"/>
        </w:numPr>
        <w:rPr>
          <w:lang w:val="en-US"/>
        </w:rPr>
      </w:pPr>
      <w:bookmarkStart w:id="0" w:name="_Toc208770058"/>
      <w:r w:rsidRPr="00E9276A">
        <w:rPr>
          <w:lang w:val="en-US"/>
        </w:rPr>
        <w:lastRenderedPageBreak/>
        <w:t xml:space="preserve">Data Loading and </w:t>
      </w:r>
      <w:r w:rsidR="002246E5">
        <w:rPr>
          <w:lang w:val="en-US"/>
        </w:rPr>
        <w:t>Preprocessing</w:t>
      </w:r>
      <w:bookmarkEnd w:id="0"/>
    </w:p>
    <w:p w14:paraId="6C131A92" w14:textId="77777777" w:rsidR="001149F4" w:rsidRPr="001149F4" w:rsidRDefault="001149F4" w:rsidP="001149F4">
      <w:pPr>
        <w:spacing w:before="240"/>
        <w:rPr>
          <w:b/>
          <w:bCs/>
          <w:lang w:val="en-US"/>
        </w:rPr>
      </w:pPr>
      <w:r w:rsidRPr="001149F4">
        <w:rPr>
          <w:b/>
          <w:bCs/>
          <w:lang w:val="en-US"/>
        </w:rPr>
        <w:t>Setup &amp; Checks</w:t>
      </w:r>
    </w:p>
    <w:p w14:paraId="2533AE48" w14:textId="77777777" w:rsidR="00B5425E" w:rsidRDefault="001149F4" w:rsidP="00B5425E">
      <w:pPr>
        <w:pStyle w:val="Prrafodelista"/>
        <w:numPr>
          <w:ilvl w:val="0"/>
          <w:numId w:val="16"/>
        </w:numPr>
        <w:spacing w:before="240" w:after="0"/>
        <w:rPr>
          <w:lang w:val="en-US"/>
        </w:rPr>
      </w:pPr>
      <w:r w:rsidRPr="001149F4">
        <w:rPr>
          <w:lang w:val="en-US"/>
        </w:rPr>
        <w:t xml:space="preserve">Loaded database credentials with </w:t>
      </w:r>
      <w:proofErr w:type="spellStart"/>
      <w:r w:rsidRPr="001149F4">
        <w:rPr>
          <w:lang w:val="en-US"/>
        </w:rPr>
        <w:t>load_</w:t>
      </w:r>
      <w:proofErr w:type="gramStart"/>
      <w:r w:rsidRPr="001149F4">
        <w:rPr>
          <w:lang w:val="en-US"/>
        </w:rPr>
        <w:t>dotenv</w:t>
      </w:r>
      <w:proofErr w:type="spellEnd"/>
      <w:r w:rsidRPr="001149F4">
        <w:rPr>
          <w:lang w:val="en-US"/>
        </w:rPr>
        <w:t>(</w:t>
      </w:r>
      <w:proofErr w:type="gramEnd"/>
      <w:r w:rsidRPr="001149F4">
        <w:rPr>
          <w:lang w:val="en-US"/>
        </w:rPr>
        <w:t>).</w:t>
      </w:r>
    </w:p>
    <w:p w14:paraId="7F4DC3C9" w14:textId="3FD338B8" w:rsidR="001149F4" w:rsidRPr="001149F4" w:rsidRDefault="001149F4" w:rsidP="00B5425E">
      <w:pPr>
        <w:pStyle w:val="Prrafodelista"/>
        <w:numPr>
          <w:ilvl w:val="0"/>
          <w:numId w:val="16"/>
        </w:numPr>
        <w:spacing w:before="240" w:after="0"/>
        <w:rPr>
          <w:lang w:val="en-US"/>
        </w:rPr>
      </w:pPr>
      <w:r w:rsidRPr="001149F4">
        <w:rPr>
          <w:lang w:val="en-US"/>
        </w:rPr>
        <w:t xml:space="preserve">Created a </w:t>
      </w:r>
      <w:proofErr w:type="spellStart"/>
      <w:r w:rsidRPr="001149F4">
        <w:rPr>
          <w:lang w:val="en-US"/>
        </w:rPr>
        <w:t>SQLAlchemy</w:t>
      </w:r>
      <w:proofErr w:type="spellEnd"/>
      <w:r w:rsidRPr="001149F4">
        <w:rPr>
          <w:lang w:val="en-US"/>
        </w:rPr>
        <w:t xml:space="preserve"> engine and verified schema/row counts for the three main tables.</w:t>
      </w:r>
    </w:p>
    <w:p w14:paraId="27804B5D" w14:textId="77777777" w:rsidR="00A40E77" w:rsidRDefault="00A40E77" w:rsidP="00E9276A">
      <w:pPr>
        <w:spacing w:before="240"/>
        <w:rPr>
          <w:b/>
          <w:bCs/>
          <w:lang w:val="en-US"/>
        </w:rPr>
      </w:pPr>
    </w:p>
    <w:p w14:paraId="2CC2F4FE" w14:textId="451DE8FF" w:rsidR="00E9276A" w:rsidRPr="00E9276A" w:rsidRDefault="00E9276A" w:rsidP="00E9276A">
      <w:pPr>
        <w:spacing w:before="240"/>
        <w:rPr>
          <w:b/>
          <w:bCs/>
          <w:lang w:val="en-US"/>
        </w:rPr>
      </w:pPr>
      <w:r w:rsidRPr="00E9276A">
        <w:rPr>
          <w:b/>
          <w:bCs/>
          <w:lang w:val="en-US"/>
        </w:rPr>
        <w:t>Data extraction &amp; alignment</w:t>
      </w:r>
    </w:p>
    <w:p w14:paraId="5486EE22" w14:textId="77777777" w:rsidR="00B5425E" w:rsidRDefault="00B5425E" w:rsidP="00B5425E">
      <w:pPr>
        <w:pStyle w:val="Prrafodelista"/>
        <w:numPr>
          <w:ilvl w:val="0"/>
          <w:numId w:val="16"/>
        </w:numPr>
        <w:spacing w:before="240" w:after="0"/>
        <w:rPr>
          <w:lang w:val="en-US"/>
        </w:rPr>
      </w:pPr>
      <w:r w:rsidRPr="00B5425E">
        <w:rPr>
          <w:lang w:val="en-US"/>
        </w:rPr>
        <w:t xml:space="preserve">Pulled full data from </w:t>
      </w:r>
      <w:proofErr w:type="spellStart"/>
      <w:r w:rsidRPr="00B5425E">
        <w:rPr>
          <w:lang w:val="en-US"/>
        </w:rPr>
        <w:t>market_metrics</w:t>
      </w:r>
      <w:proofErr w:type="spellEnd"/>
      <w:r w:rsidRPr="00B5425E">
        <w:rPr>
          <w:lang w:val="en-US"/>
        </w:rPr>
        <w:t xml:space="preserve">, </w:t>
      </w:r>
      <w:proofErr w:type="spellStart"/>
      <w:r w:rsidRPr="00B5425E">
        <w:rPr>
          <w:lang w:val="en-US"/>
        </w:rPr>
        <w:t>daily_summaries</w:t>
      </w:r>
      <w:proofErr w:type="spellEnd"/>
      <w:r w:rsidRPr="00B5425E">
        <w:rPr>
          <w:lang w:val="en-US"/>
        </w:rPr>
        <w:t xml:space="preserve">, and </w:t>
      </w:r>
      <w:proofErr w:type="spellStart"/>
      <w:r w:rsidRPr="00B5425E">
        <w:rPr>
          <w:lang w:val="en-US"/>
        </w:rPr>
        <w:t>individual_trades</w:t>
      </w:r>
      <w:proofErr w:type="spellEnd"/>
      <w:r w:rsidRPr="00B5425E">
        <w:rPr>
          <w:lang w:val="en-US"/>
        </w:rPr>
        <w:t>.</w:t>
      </w:r>
    </w:p>
    <w:p w14:paraId="7DE05416" w14:textId="1A01DCF9" w:rsidR="00B5425E" w:rsidRPr="00B5425E" w:rsidRDefault="00B5425E" w:rsidP="00B5425E">
      <w:pPr>
        <w:pStyle w:val="Prrafodelista"/>
        <w:numPr>
          <w:ilvl w:val="0"/>
          <w:numId w:val="16"/>
        </w:numPr>
        <w:spacing w:before="240" w:after="0"/>
        <w:rPr>
          <w:lang w:val="en-US"/>
        </w:rPr>
      </w:pPr>
      <w:r w:rsidRPr="00B5425E">
        <w:rPr>
          <w:lang w:val="en-US"/>
        </w:rPr>
        <w:t>Converted timestamps to datetime and added a common date field to align tables.</w:t>
      </w:r>
    </w:p>
    <w:p w14:paraId="35C0EBAC" w14:textId="77777777" w:rsidR="00A40E77" w:rsidRPr="00DF5A23" w:rsidRDefault="00A40E77" w:rsidP="00E9276A">
      <w:pPr>
        <w:spacing w:before="240" w:after="0"/>
        <w:rPr>
          <w:b/>
          <w:bCs/>
          <w:lang w:val="en-US"/>
        </w:rPr>
      </w:pPr>
    </w:p>
    <w:p w14:paraId="744FD523" w14:textId="46F8116A" w:rsidR="00E9276A" w:rsidRPr="00E9276A" w:rsidRDefault="00E9276A" w:rsidP="00E9276A">
      <w:pPr>
        <w:spacing w:before="240" w:after="0"/>
        <w:rPr>
          <w:b/>
          <w:bCs/>
        </w:rPr>
      </w:pPr>
      <w:proofErr w:type="spellStart"/>
      <w:r w:rsidRPr="00E9276A">
        <w:rPr>
          <w:b/>
          <w:bCs/>
        </w:rPr>
        <w:t>Reshape</w:t>
      </w:r>
      <w:proofErr w:type="spellEnd"/>
      <w:r w:rsidRPr="00E9276A">
        <w:rPr>
          <w:b/>
          <w:bCs/>
        </w:rPr>
        <w:t xml:space="preserve"> &amp; </w:t>
      </w:r>
      <w:proofErr w:type="spellStart"/>
      <w:r w:rsidRPr="00E9276A">
        <w:rPr>
          <w:b/>
          <w:bCs/>
        </w:rPr>
        <w:t>visualization</w:t>
      </w:r>
      <w:proofErr w:type="spellEnd"/>
    </w:p>
    <w:p w14:paraId="35B096B4" w14:textId="1CCECD22" w:rsidR="00E9276A" w:rsidRPr="000F3857" w:rsidRDefault="00E9276A" w:rsidP="000F3857">
      <w:pPr>
        <w:pStyle w:val="Prrafodelista"/>
        <w:numPr>
          <w:ilvl w:val="0"/>
          <w:numId w:val="16"/>
        </w:numPr>
        <w:spacing w:before="240" w:after="0"/>
        <w:rPr>
          <w:lang w:val="en-US"/>
        </w:rPr>
      </w:pPr>
      <w:r w:rsidRPr="000F3857">
        <w:rPr>
          <w:lang w:val="en-US"/>
        </w:rPr>
        <w:t>Pivoted market metrics into wide format (one column per metric, by date), merged with daily summaries, and sorted chronologically.</w:t>
      </w:r>
    </w:p>
    <w:p w14:paraId="52923BF3" w14:textId="6AA42F5E" w:rsidR="00E9276A" w:rsidRDefault="00E9276A" w:rsidP="000F3857">
      <w:pPr>
        <w:pStyle w:val="Prrafodelista"/>
        <w:numPr>
          <w:ilvl w:val="0"/>
          <w:numId w:val="16"/>
        </w:numPr>
        <w:spacing w:before="240" w:after="0"/>
        <w:rPr>
          <w:lang w:val="en-US"/>
        </w:rPr>
      </w:pPr>
      <w:r w:rsidRPr="000F3857">
        <w:rPr>
          <w:lang w:val="en-US"/>
        </w:rPr>
        <w:t xml:space="preserve">Generated interactive </w:t>
      </w:r>
      <w:proofErr w:type="spellStart"/>
      <w:r w:rsidRPr="000F3857">
        <w:rPr>
          <w:lang w:val="en-US"/>
        </w:rPr>
        <w:t>Plotly</w:t>
      </w:r>
      <w:proofErr w:type="spellEnd"/>
      <w:r w:rsidRPr="000F3857">
        <w:rPr>
          <w:lang w:val="en-US"/>
        </w:rPr>
        <w:t xml:space="preserve"> charts to explore the behavior of 40+ pre-market indicators across the 5-year history.</w:t>
      </w:r>
    </w:p>
    <w:p w14:paraId="5338D960" w14:textId="77777777" w:rsidR="00A40E77" w:rsidRDefault="00A40E77" w:rsidP="000F3857">
      <w:pPr>
        <w:spacing w:before="240" w:after="0"/>
        <w:rPr>
          <w:b/>
          <w:bCs/>
          <w:lang w:val="en-US"/>
        </w:rPr>
      </w:pPr>
    </w:p>
    <w:p w14:paraId="0642D7B3" w14:textId="2C51A522" w:rsidR="000F3857" w:rsidRPr="005006E7" w:rsidRDefault="000F3857" w:rsidP="000F3857">
      <w:pPr>
        <w:spacing w:before="240" w:after="0"/>
        <w:rPr>
          <w:b/>
          <w:bCs/>
          <w:lang w:val="en-US"/>
        </w:rPr>
      </w:pPr>
      <w:r w:rsidRPr="005006E7">
        <w:rPr>
          <w:b/>
          <w:bCs/>
          <w:lang w:val="en-US"/>
        </w:rPr>
        <w:t>Notes on Data Quality</w:t>
      </w:r>
    </w:p>
    <w:p w14:paraId="1D0DC50F" w14:textId="0228E4C0" w:rsidR="00E9276A" w:rsidRDefault="005006E7" w:rsidP="00E9276A">
      <w:pPr>
        <w:rPr>
          <w:lang w:val="en-US"/>
        </w:rPr>
      </w:pPr>
      <w:r w:rsidRPr="005006E7">
        <w:rPr>
          <w:lang w:val="en-US"/>
        </w:rPr>
        <w:t xml:space="preserve">While visualizing the data, I noticed that some metrics are noisy, inconsistent, or lack informational value. </w:t>
      </w:r>
      <w:proofErr w:type="spellStart"/>
      <w:r w:rsidRPr="005006E7">
        <w:t>These</w:t>
      </w:r>
      <w:proofErr w:type="spellEnd"/>
      <w:r w:rsidRPr="005006E7">
        <w:t xml:space="preserve"> </w:t>
      </w:r>
      <w:proofErr w:type="spellStart"/>
      <w:r w:rsidRPr="005006E7">
        <w:t>will</w:t>
      </w:r>
      <w:proofErr w:type="spellEnd"/>
      <w:r w:rsidRPr="005006E7">
        <w:t xml:space="preserve"> be </w:t>
      </w:r>
      <w:proofErr w:type="spellStart"/>
      <w:r w:rsidRPr="005006E7">
        <w:t>excluded</w:t>
      </w:r>
      <w:proofErr w:type="spellEnd"/>
      <w:r w:rsidRPr="005006E7">
        <w:t xml:space="preserve"> </w:t>
      </w:r>
      <w:proofErr w:type="spellStart"/>
      <w:r w:rsidRPr="005006E7">
        <w:t>from</w:t>
      </w:r>
      <w:proofErr w:type="spellEnd"/>
      <w:r w:rsidRPr="005006E7">
        <w:t xml:space="preserve"> </w:t>
      </w:r>
      <w:proofErr w:type="spellStart"/>
      <w:r w:rsidRPr="005006E7">
        <w:t>the</w:t>
      </w:r>
      <w:proofErr w:type="spellEnd"/>
      <w:r w:rsidRPr="005006E7">
        <w:t xml:space="preserve"> </w:t>
      </w:r>
      <w:proofErr w:type="spellStart"/>
      <w:r w:rsidRPr="005006E7">
        <w:t>analysis</w:t>
      </w:r>
      <w:proofErr w:type="spellEnd"/>
      <w:r w:rsidRPr="005006E7">
        <w:t>:</w:t>
      </w:r>
    </w:p>
    <w:p w14:paraId="1320FE30" w14:textId="3F48D0FD" w:rsidR="002246E5" w:rsidRDefault="002246E5" w:rsidP="002246E5">
      <w:pPr>
        <w:pStyle w:val="Prrafodelista"/>
        <w:numPr>
          <w:ilvl w:val="0"/>
          <w:numId w:val="4"/>
        </w:numPr>
        <w:rPr>
          <w:lang w:val="en-US"/>
        </w:rPr>
      </w:pPr>
      <w:proofErr w:type="spellStart"/>
      <w:r>
        <w:rPr>
          <w:lang w:val="en-US"/>
        </w:rPr>
        <w:t>FOMC_Minutes</w:t>
      </w:r>
      <w:proofErr w:type="spellEnd"/>
      <w:r>
        <w:rPr>
          <w:lang w:val="en-US"/>
        </w:rPr>
        <w:t xml:space="preserve"> and </w:t>
      </w:r>
      <w:proofErr w:type="spellStart"/>
      <w:r>
        <w:rPr>
          <w:lang w:val="en-US"/>
        </w:rPr>
        <w:t>FOMC_Rate</w:t>
      </w:r>
      <w:proofErr w:type="spellEnd"/>
      <w:r>
        <w:rPr>
          <w:lang w:val="en-US"/>
        </w:rPr>
        <w:t xml:space="preserve"> are always 0.</w:t>
      </w:r>
    </w:p>
    <w:p w14:paraId="156D139B" w14:textId="132EB604" w:rsidR="002246E5" w:rsidRDefault="002246E5" w:rsidP="002246E5">
      <w:pPr>
        <w:pStyle w:val="Prrafodelista"/>
        <w:rPr>
          <w:lang w:val="en-US"/>
        </w:rPr>
      </w:pPr>
      <w:r w:rsidRPr="002246E5">
        <w:rPr>
          <w:noProof/>
          <w:lang w:val="en-US"/>
        </w:rPr>
        <w:drawing>
          <wp:inline distT="0" distB="0" distL="0" distR="0" wp14:anchorId="020978A5" wp14:editId="3F47D2DF">
            <wp:extent cx="3524250" cy="2861174"/>
            <wp:effectExtent l="0" t="0" r="0" b="0"/>
            <wp:docPr id="1262488543" name="Imagen 1" descr="A screenshot of a graph&#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88543" name="Imagen 1" descr="A screenshot of a graph&#10;&#10;Descripción generada automáticamente"/>
                    <pic:cNvPicPr/>
                  </pic:nvPicPr>
                  <pic:blipFill>
                    <a:blip r:embed="rId8"/>
                    <a:stretch>
                      <a:fillRect/>
                    </a:stretch>
                  </pic:blipFill>
                  <pic:spPr>
                    <a:xfrm>
                      <a:off x="0" y="0"/>
                      <a:ext cx="3527619" cy="2863909"/>
                    </a:xfrm>
                    <a:prstGeom prst="rect">
                      <a:avLst/>
                    </a:prstGeom>
                  </pic:spPr>
                </pic:pic>
              </a:graphicData>
            </a:graphic>
          </wp:inline>
        </w:drawing>
      </w:r>
    </w:p>
    <w:p w14:paraId="53A0FCD5" w14:textId="08A09280" w:rsidR="002246E5" w:rsidRPr="005006E7" w:rsidRDefault="002246E5" w:rsidP="005006E7">
      <w:pPr>
        <w:pStyle w:val="Prrafodelista"/>
        <w:numPr>
          <w:ilvl w:val="0"/>
          <w:numId w:val="4"/>
        </w:numPr>
        <w:rPr>
          <w:lang w:val="en-US"/>
        </w:rPr>
      </w:pPr>
      <w:r w:rsidRPr="005006E7">
        <w:rPr>
          <w:lang w:val="en-US"/>
        </w:rPr>
        <w:t>gamma support and resistance level: should this be compared with the QQQ open of that day to make it a stationary feature? I understand the absolute value by itself doesn’t say much.</w:t>
      </w:r>
    </w:p>
    <w:p w14:paraId="6BF02A3B" w14:textId="23F54C14" w:rsidR="002246E5" w:rsidRPr="002246E5" w:rsidRDefault="002246E5" w:rsidP="002246E5">
      <w:pPr>
        <w:pStyle w:val="Prrafodelista"/>
        <w:rPr>
          <w:lang w:val="en-US"/>
        </w:rPr>
      </w:pPr>
      <w:r w:rsidRPr="002246E5">
        <w:rPr>
          <w:noProof/>
          <w:lang w:val="en-US"/>
        </w:rPr>
        <w:lastRenderedPageBreak/>
        <w:drawing>
          <wp:inline distT="0" distB="0" distL="0" distR="0" wp14:anchorId="24979DA0" wp14:editId="6092EE4C">
            <wp:extent cx="3556000" cy="2797046"/>
            <wp:effectExtent l="0" t="0" r="6350" b="3810"/>
            <wp:docPr id="486792838" name="Imagen 1" descr="A graph of a stock market&#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92838" name="Imagen 1" descr="A graph of a stock market&#10;&#10;Descripción generada automáticamente con confianza media"/>
                    <pic:cNvPicPr/>
                  </pic:nvPicPr>
                  <pic:blipFill>
                    <a:blip r:embed="rId9"/>
                    <a:stretch>
                      <a:fillRect/>
                    </a:stretch>
                  </pic:blipFill>
                  <pic:spPr>
                    <a:xfrm>
                      <a:off x="0" y="0"/>
                      <a:ext cx="3560758" cy="2800789"/>
                    </a:xfrm>
                    <a:prstGeom prst="rect">
                      <a:avLst/>
                    </a:prstGeom>
                  </pic:spPr>
                </pic:pic>
              </a:graphicData>
            </a:graphic>
          </wp:inline>
        </w:drawing>
      </w:r>
    </w:p>
    <w:p w14:paraId="07594C54" w14:textId="021C0961" w:rsidR="002246E5" w:rsidRPr="002246E5" w:rsidRDefault="002246E5" w:rsidP="002246E5">
      <w:pPr>
        <w:pStyle w:val="Prrafodelista"/>
        <w:rPr>
          <w:lang w:val="en-US"/>
        </w:rPr>
      </w:pPr>
    </w:p>
    <w:p w14:paraId="02B6C40B" w14:textId="77777777" w:rsidR="002246E5" w:rsidRDefault="002246E5" w:rsidP="002246E5">
      <w:pPr>
        <w:pStyle w:val="Prrafodelista"/>
        <w:numPr>
          <w:ilvl w:val="0"/>
          <w:numId w:val="4"/>
        </w:numPr>
        <w:rPr>
          <w:lang w:val="en-US"/>
        </w:rPr>
      </w:pPr>
      <w:r w:rsidRPr="002246E5">
        <w:rPr>
          <w:lang w:val="en-US"/>
        </w:rPr>
        <w:t>IV_skew_25_d_put_minus_call looks like a very noisy signal; I’d say the data quality for this metric isn’t very good.</w:t>
      </w:r>
    </w:p>
    <w:p w14:paraId="51DD2891" w14:textId="77591856" w:rsidR="002246E5" w:rsidRDefault="002246E5" w:rsidP="002246E5">
      <w:pPr>
        <w:pStyle w:val="Prrafodelista"/>
        <w:rPr>
          <w:lang w:val="en-US"/>
        </w:rPr>
      </w:pPr>
      <w:r w:rsidRPr="002246E5">
        <w:rPr>
          <w:noProof/>
          <w:lang w:val="en-US"/>
        </w:rPr>
        <w:drawing>
          <wp:inline distT="0" distB="0" distL="0" distR="0" wp14:anchorId="30078AA9" wp14:editId="378FD7A5">
            <wp:extent cx="3549650" cy="1400409"/>
            <wp:effectExtent l="0" t="0" r="0" b="9525"/>
            <wp:docPr id="985817268" name="Imagen 1" descr="A graph showing the growth of the stock marke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17268" name="Imagen 1" descr="A graph showing the growth of the stock market&#10;&#10;Descripción generada automáticamente"/>
                    <pic:cNvPicPr/>
                  </pic:nvPicPr>
                  <pic:blipFill>
                    <a:blip r:embed="rId10"/>
                    <a:stretch>
                      <a:fillRect/>
                    </a:stretch>
                  </pic:blipFill>
                  <pic:spPr>
                    <a:xfrm>
                      <a:off x="0" y="0"/>
                      <a:ext cx="3559983" cy="1404486"/>
                    </a:xfrm>
                    <a:prstGeom prst="rect">
                      <a:avLst/>
                    </a:prstGeom>
                  </pic:spPr>
                </pic:pic>
              </a:graphicData>
            </a:graphic>
          </wp:inline>
        </w:drawing>
      </w:r>
    </w:p>
    <w:p w14:paraId="7821CA17" w14:textId="108CC037" w:rsidR="002246E5" w:rsidRDefault="002246E5" w:rsidP="002246E5">
      <w:pPr>
        <w:pStyle w:val="Prrafodelista"/>
        <w:numPr>
          <w:ilvl w:val="0"/>
          <w:numId w:val="4"/>
        </w:numPr>
        <w:rPr>
          <w:lang w:val="en-US"/>
        </w:rPr>
      </w:pPr>
      <w:r w:rsidRPr="002246E5">
        <w:rPr>
          <w:lang w:val="en-US"/>
        </w:rPr>
        <w:t>Options_0DTE_volume_pct is a non-stationary signal with a clear shift, and it also looks too noisy, doesn’t seem like high-quality data, as many days are just 0.</w:t>
      </w:r>
    </w:p>
    <w:p w14:paraId="45486C19" w14:textId="27222F50" w:rsidR="002246E5" w:rsidRDefault="002246E5" w:rsidP="002246E5">
      <w:pPr>
        <w:pStyle w:val="Prrafodelista"/>
        <w:rPr>
          <w:lang w:val="en-US"/>
        </w:rPr>
      </w:pPr>
      <w:r w:rsidRPr="002246E5">
        <w:rPr>
          <w:noProof/>
          <w:lang w:val="en-US"/>
        </w:rPr>
        <w:drawing>
          <wp:inline distT="0" distB="0" distL="0" distR="0" wp14:anchorId="657DC662" wp14:editId="6BD0F2A0">
            <wp:extent cx="3556000" cy="1291684"/>
            <wp:effectExtent l="0" t="0" r="6350" b="3810"/>
            <wp:docPr id="1583227161" name="Imagen 1" descr="A graph showing the growth of the stock marke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27161" name="Imagen 1" descr="A graph showing the growth of the stock market&#10;&#10;Descripción generada automáticamente"/>
                    <pic:cNvPicPr/>
                  </pic:nvPicPr>
                  <pic:blipFill>
                    <a:blip r:embed="rId11"/>
                    <a:stretch>
                      <a:fillRect/>
                    </a:stretch>
                  </pic:blipFill>
                  <pic:spPr>
                    <a:xfrm>
                      <a:off x="0" y="0"/>
                      <a:ext cx="3563321" cy="1294343"/>
                    </a:xfrm>
                    <a:prstGeom prst="rect">
                      <a:avLst/>
                    </a:prstGeom>
                  </pic:spPr>
                </pic:pic>
              </a:graphicData>
            </a:graphic>
          </wp:inline>
        </w:drawing>
      </w:r>
    </w:p>
    <w:p w14:paraId="6C61FC00" w14:textId="2ED16240" w:rsidR="002246E5" w:rsidRDefault="002246E5" w:rsidP="002246E5">
      <w:pPr>
        <w:pStyle w:val="Prrafodelista"/>
        <w:numPr>
          <w:ilvl w:val="0"/>
          <w:numId w:val="4"/>
        </w:numPr>
        <w:rPr>
          <w:lang w:val="en-US"/>
        </w:rPr>
      </w:pPr>
      <w:r>
        <w:rPr>
          <w:lang w:val="en-US"/>
        </w:rPr>
        <w:t xml:space="preserve">I have identified and removed couple of outliers from </w:t>
      </w:r>
      <w:proofErr w:type="spellStart"/>
      <w:r>
        <w:rPr>
          <w:lang w:val="en-US"/>
        </w:rPr>
        <w:t>GEX_aggregate_bn</w:t>
      </w:r>
      <w:proofErr w:type="spellEnd"/>
      <w:r>
        <w:rPr>
          <w:lang w:val="en-US"/>
        </w:rPr>
        <w:t xml:space="preserve"> (interpolated).</w:t>
      </w:r>
    </w:p>
    <w:p w14:paraId="3D35FD99" w14:textId="140DCA3F" w:rsidR="002246E5" w:rsidRDefault="002246E5" w:rsidP="002246E5">
      <w:pPr>
        <w:pStyle w:val="Prrafodelista"/>
        <w:rPr>
          <w:lang w:val="en-US"/>
        </w:rPr>
      </w:pPr>
      <w:r w:rsidRPr="002246E5">
        <w:rPr>
          <w:noProof/>
          <w:lang w:val="en-US"/>
        </w:rPr>
        <w:drawing>
          <wp:inline distT="0" distB="0" distL="0" distR="0" wp14:anchorId="7014896F" wp14:editId="157A7B24">
            <wp:extent cx="3568700" cy="1212368"/>
            <wp:effectExtent l="0" t="0" r="0" b="6985"/>
            <wp:docPr id="792727800" name="Imagen 1" descr="A graph with a lin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27800" name="Imagen 1" descr="A graph with a line&#10;&#10;Descripción generada automáticamente"/>
                    <pic:cNvPicPr/>
                  </pic:nvPicPr>
                  <pic:blipFill>
                    <a:blip r:embed="rId12"/>
                    <a:stretch>
                      <a:fillRect/>
                    </a:stretch>
                  </pic:blipFill>
                  <pic:spPr>
                    <a:xfrm>
                      <a:off x="0" y="0"/>
                      <a:ext cx="3579392" cy="1216000"/>
                    </a:xfrm>
                    <a:prstGeom prst="rect">
                      <a:avLst/>
                    </a:prstGeom>
                  </pic:spPr>
                </pic:pic>
              </a:graphicData>
            </a:graphic>
          </wp:inline>
        </w:drawing>
      </w:r>
    </w:p>
    <w:p w14:paraId="21181556" w14:textId="77777777" w:rsidR="002246E5" w:rsidRDefault="002246E5" w:rsidP="002246E5">
      <w:pPr>
        <w:rPr>
          <w:lang w:val="en-US"/>
        </w:rPr>
      </w:pPr>
    </w:p>
    <w:p w14:paraId="7E378F11" w14:textId="77777777" w:rsidR="005006E7" w:rsidRPr="005006E7" w:rsidRDefault="005006E7" w:rsidP="005006E7">
      <w:pPr>
        <w:rPr>
          <w:lang w:val="en-US"/>
        </w:rPr>
      </w:pPr>
      <w:r w:rsidRPr="005006E7">
        <w:rPr>
          <w:lang w:val="en-US"/>
        </w:rPr>
        <w:t>Other signals look fine, but some are non-stationary. For those, z-scores could be used to normalize.</w:t>
      </w:r>
    </w:p>
    <w:p w14:paraId="73B83092" w14:textId="1D451638" w:rsidR="002246E5" w:rsidRDefault="002246E5" w:rsidP="002246E5">
      <w:r w:rsidRPr="002246E5">
        <w:rPr>
          <w:noProof/>
        </w:rPr>
        <w:lastRenderedPageBreak/>
        <w:drawing>
          <wp:inline distT="0" distB="0" distL="0" distR="0" wp14:anchorId="7E7218BD" wp14:editId="0A7D2D0F">
            <wp:extent cx="3994150" cy="1456005"/>
            <wp:effectExtent l="0" t="0" r="6350" b="0"/>
            <wp:docPr id="1212814731" name="Imagen 1" descr="A graph showing a graph of a graph&#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14731" name="Imagen 1" descr="A graph showing a graph of a graph&#10;&#10;Descripción generada automáticamente con confianza media"/>
                    <pic:cNvPicPr/>
                  </pic:nvPicPr>
                  <pic:blipFill>
                    <a:blip r:embed="rId13"/>
                    <a:stretch>
                      <a:fillRect/>
                    </a:stretch>
                  </pic:blipFill>
                  <pic:spPr>
                    <a:xfrm>
                      <a:off x="0" y="0"/>
                      <a:ext cx="4006810" cy="1460620"/>
                    </a:xfrm>
                    <a:prstGeom prst="rect">
                      <a:avLst/>
                    </a:prstGeom>
                  </pic:spPr>
                </pic:pic>
              </a:graphicData>
            </a:graphic>
          </wp:inline>
        </w:drawing>
      </w:r>
    </w:p>
    <w:p w14:paraId="64221134" w14:textId="109E2B71" w:rsidR="002246E5" w:rsidRPr="002246E5" w:rsidRDefault="002246E5" w:rsidP="002246E5">
      <w:r w:rsidRPr="002246E5">
        <w:rPr>
          <w:noProof/>
        </w:rPr>
        <w:drawing>
          <wp:inline distT="0" distB="0" distL="0" distR="0" wp14:anchorId="1EF5517D" wp14:editId="7698C77E">
            <wp:extent cx="4114800" cy="1435632"/>
            <wp:effectExtent l="0" t="0" r="0" b="0"/>
            <wp:docPr id="1797689155" name="Imagen 1" descr="A graph showing a lin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89155" name="Imagen 1" descr="A graph showing a line&#10;&#10;Descripción generada automáticamente"/>
                    <pic:cNvPicPr/>
                  </pic:nvPicPr>
                  <pic:blipFill>
                    <a:blip r:embed="rId14"/>
                    <a:stretch>
                      <a:fillRect/>
                    </a:stretch>
                  </pic:blipFill>
                  <pic:spPr>
                    <a:xfrm>
                      <a:off x="0" y="0"/>
                      <a:ext cx="4122284" cy="1438243"/>
                    </a:xfrm>
                    <a:prstGeom prst="rect">
                      <a:avLst/>
                    </a:prstGeom>
                  </pic:spPr>
                </pic:pic>
              </a:graphicData>
            </a:graphic>
          </wp:inline>
        </w:drawing>
      </w:r>
    </w:p>
    <w:p w14:paraId="360B1464" w14:textId="77777777" w:rsidR="00E9276A" w:rsidRPr="00E9276A" w:rsidRDefault="00E9276A" w:rsidP="00E9276A">
      <w:pPr>
        <w:rPr>
          <w:lang w:val="en-US"/>
        </w:rPr>
      </w:pPr>
    </w:p>
    <w:p w14:paraId="1CAB8EE7" w14:textId="77777777" w:rsidR="00E9276A" w:rsidRPr="00E9276A" w:rsidRDefault="00E9276A" w:rsidP="00E9276A">
      <w:pPr>
        <w:rPr>
          <w:lang w:val="en-US"/>
        </w:rPr>
      </w:pPr>
    </w:p>
    <w:p w14:paraId="11E1E60A" w14:textId="71DB3EAB" w:rsidR="003056A9" w:rsidRDefault="002246E5" w:rsidP="003A0924">
      <w:pPr>
        <w:pStyle w:val="Ttulo2"/>
        <w:numPr>
          <w:ilvl w:val="0"/>
          <w:numId w:val="18"/>
        </w:numPr>
        <w:rPr>
          <w:lang w:val="en-US"/>
        </w:rPr>
      </w:pPr>
      <w:bookmarkStart w:id="1" w:name="_Toc208770059"/>
      <w:r>
        <w:rPr>
          <w:lang w:val="en-US"/>
        </w:rPr>
        <w:t>EDA</w:t>
      </w:r>
      <w:r w:rsidR="002A5863">
        <w:rPr>
          <w:lang w:val="en-US"/>
        </w:rPr>
        <w:t>, daily summaries</w:t>
      </w:r>
      <w:bookmarkEnd w:id="1"/>
    </w:p>
    <w:p w14:paraId="46E8468F" w14:textId="7583CE29" w:rsidR="002246E5" w:rsidRDefault="00282764" w:rsidP="002246E5">
      <w:pPr>
        <w:rPr>
          <w:lang w:val="en-US"/>
        </w:rPr>
      </w:pPr>
      <w:r w:rsidRPr="00282764">
        <w:rPr>
          <w:lang w:val="en-US"/>
        </w:rPr>
        <w:t>As a first step, I plotted the number of trades per day against the daily win rate</w:t>
      </w:r>
      <w:r>
        <w:rPr>
          <w:lang w:val="en-US"/>
        </w:rPr>
        <w:t xml:space="preserve"> and total </w:t>
      </w:r>
      <w:proofErr w:type="spellStart"/>
      <w:r>
        <w:rPr>
          <w:lang w:val="en-US"/>
        </w:rPr>
        <w:t>PnL</w:t>
      </w:r>
      <w:proofErr w:type="spellEnd"/>
      <w:r w:rsidRPr="00282764">
        <w:rPr>
          <w:lang w:val="en-US"/>
        </w:rPr>
        <w:t>. The results show a clear inverse correlation: as the trade count increases, the win rate falls</w:t>
      </w:r>
      <w:r>
        <w:rPr>
          <w:lang w:val="en-US"/>
        </w:rPr>
        <w:t xml:space="preserve">, and the </w:t>
      </w:r>
      <w:proofErr w:type="spellStart"/>
      <w:r>
        <w:rPr>
          <w:lang w:val="en-US"/>
        </w:rPr>
        <w:t>PnL</w:t>
      </w:r>
      <w:proofErr w:type="spellEnd"/>
      <w:r>
        <w:rPr>
          <w:lang w:val="en-US"/>
        </w:rPr>
        <w:t xml:space="preserve"> becomes negative</w:t>
      </w:r>
      <w:r w:rsidR="003056A9">
        <w:rPr>
          <w:lang w:val="en-US"/>
        </w:rPr>
        <w:t xml:space="preserve"> (regression is not needed here, patter is obvious)</w:t>
      </w:r>
      <w:r>
        <w:rPr>
          <w:lang w:val="en-US"/>
        </w:rPr>
        <w:t>.</w:t>
      </w:r>
    </w:p>
    <w:p w14:paraId="364A9A99" w14:textId="6719BFB7" w:rsidR="003056A9" w:rsidRPr="00282764" w:rsidRDefault="003056A9" w:rsidP="002246E5">
      <w:pPr>
        <w:rPr>
          <w:lang w:val="en-US"/>
        </w:rPr>
      </w:pPr>
      <w:r w:rsidRPr="003056A9">
        <w:rPr>
          <w:noProof/>
          <w:lang w:val="en-US"/>
        </w:rPr>
        <w:drawing>
          <wp:inline distT="0" distB="0" distL="0" distR="0" wp14:anchorId="61DCAB0B" wp14:editId="02611727">
            <wp:extent cx="4254500" cy="1714007"/>
            <wp:effectExtent l="0" t="0" r="0" b="635"/>
            <wp:docPr id="1866590541" name="Imagen 1" descr="A graph with blue bar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90541" name="Imagen 1" descr="A graph with blue bars&#10;&#10;Descripción generada automáticamente"/>
                    <pic:cNvPicPr/>
                  </pic:nvPicPr>
                  <pic:blipFill>
                    <a:blip r:embed="rId15"/>
                    <a:stretch>
                      <a:fillRect/>
                    </a:stretch>
                  </pic:blipFill>
                  <pic:spPr>
                    <a:xfrm>
                      <a:off x="0" y="0"/>
                      <a:ext cx="4265688" cy="1718514"/>
                    </a:xfrm>
                    <a:prstGeom prst="rect">
                      <a:avLst/>
                    </a:prstGeom>
                  </pic:spPr>
                </pic:pic>
              </a:graphicData>
            </a:graphic>
          </wp:inline>
        </w:drawing>
      </w:r>
    </w:p>
    <w:p w14:paraId="1694BFAA" w14:textId="47B71395" w:rsidR="002246E5" w:rsidRDefault="00282764" w:rsidP="002246E5">
      <w:pPr>
        <w:rPr>
          <w:lang w:val="en-US"/>
        </w:rPr>
      </w:pPr>
      <w:r w:rsidRPr="00282764">
        <w:rPr>
          <w:noProof/>
          <w:lang w:val="en-US"/>
        </w:rPr>
        <w:drawing>
          <wp:inline distT="0" distB="0" distL="0" distR="0" wp14:anchorId="557728AC" wp14:editId="4CDA61BF">
            <wp:extent cx="4781550" cy="1928588"/>
            <wp:effectExtent l="0" t="0" r="0" b="0"/>
            <wp:docPr id="1693567044" name="Imagen 1" descr="A graph with a line graph&#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67044" name="Imagen 1" descr="A graph with a line graph&#10;&#10;Descripción generada automáticamente"/>
                    <pic:cNvPicPr/>
                  </pic:nvPicPr>
                  <pic:blipFill>
                    <a:blip r:embed="rId16"/>
                    <a:stretch>
                      <a:fillRect/>
                    </a:stretch>
                  </pic:blipFill>
                  <pic:spPr>
                    <a:xfrm>
                      <a:off x="0" y="0"/>
                      <a:ext cx="4790647" cy="1932257"/>
                    </a:xfrm>
                    <a:prstGeom prst="rect">
                      <a:avLst/>
                    </a:prstGeom>
                  </pic:spPr>
                </pic:pic>
              </a:graphicData>
            </a:graphic>
          </wp:inline>
        </w:drawing>
      </w:r>
    </w:p>
    <w:p w14:paraId="51A9796E" w14:textId="51374D1E" w:rsidR="009A6440" w:rsidRPr="009A6440" w:rsidRDefault="00282764" w:rsidP="002246E5">
      <w:pPr>
        <w:rPr>
          <w:lang w:val="en-US"/>
        </w:rPr>
      </w:pPr>
      <w:r w:rsidRPr="00282764">
        <w:rPr>
          <w:noProof/>
          <w:lang w:val="en-US"/>
        </w:rPr>
        <w:lastRenderedPageBreak/>
        <w:drawing>
          <wp:inline distT="0" distB="0" distL="0" distR="0" wp14:anchorId="24C261AF" wp14:editId="2354572B">
            <wp:extent cx="4826000" cy="1916440"/>
            <wp:effectExtent l="0" t="0" r="0" b="7620"/>
            <wp:docPr id="552916051" name="Imagen 1" descr="A graph showing a line graph&#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16051" name="Imagen 1" descr="A graph showing a line graph&#10;&#10;Descripción generada automáticamente con confianza media"/>
                    <pic:cNvPicPr/>
                  </pic:nvPicPr>
                  <pic:blipFill>
                    <a:blip r:embed="rId17"/>
                    <a:stretch>
                      <a:fillRect/>
                    </a:stretch>
                  </pic:blipFill>
                  <pic:spPr>
                    <a:xfrm>
                      <a:off x="0" y="0"/>
                      <a:ext cx="4833759" cy="1919521"/>
                    </a:xfrm>
                    <a:prstGeom prst="rect">
                      <a:avLst/>
                    </a:prstGeom>
                  </pic:spPr>
                </pic:pic>
              </a:graphicData>
            </a:graphic>
          </wp:inline>
        </w:drawing>
      </w:r>
    </w:p>
    <w:p w14:paraId="62A6993D" w14:textId="77777777" w:rsidR="00A40E77" w:rsidRDefault="00A40E77" w:rsidP="00B52FDA">
      <w:pPr>
        <w:spacing w:before="240"/>
        <w:rPr>
          <w:b/>
          <w:bCs/>
        </w:rPr>
      </w:pPr>
    </w:p>
    <w:p w14:paraId="26501E58" w14:textId="41869248" w:rsidR="00282764" w:rsidRPr="00DF5A23" w:rsidRDefault="009A6440" w:rsidP="00B52FDA">
      <w:pPr>
        <w:spacing w:before="240"/>
        <w:rPr>
          <w:b/>
          <w:bCs/>
          <w:lang w:val="en-US"/>
        </w:rPr>
      </w:pPr>
      <w:r w:rsidRPr="00DF5A23">
        <w:rPr>
          <w:b/>
          <w:bCs/>
          <w:lang w:val="en-US"/>
        </w:rPr>
        <w:t>Win Rate Analysis</w:t>
      </w:r>
    </w:p>
    <w:p w14:paraId="104E9FE0" w14:textId="63699087" w:rsidR="009A6440" w:rsidRPr="009A6440" w:rsidRDefault="009A6440" w:rsidP="002246E5">
      <w:pPr>
        <w:rPr>
          <w:lang w:val="en-US"/>
        </w:rPr>
      </w:pPr>
      <w:r w:rsidRPr="009A6440">
        <w:rPr>
          <w:lang w:val="en-US"/>
        </w:rPr>
        <w:t>To calculate win rate, I aggregated all wins and losses across days within each trade count bucket (rather than averaging daily percentages).</w:t>
      </w:r>
    </w:p>
    <w:tbl>
      <w:tblPr>
        <w:tblStyle w:val="Tablaconcuadrcula"/>
        <w:tblW w:w="0" w:type="auto"/>
        <w:tblLook w:val="04A0" w:firstRow="1" w:lastRow="0" w:firstColumn="1" w:lastColumn="0" w:noHBand="0" w:noVBand="1"/>
      </w:tblPr>
      <w:tblGrid>
        <w:gridCol w:w="2831"/>
        <w:gridCol w:w="2831"/>
        <w:gridCol w:w="2832"/>
      </w:tblGrid>
      <w:tr w:rsidR="009A6440" w:rsidRPr="004945BA" w14:paraId="76808683" w14:textId="77777777" w:rsidTr="009A6440">
        <w:tc>
          <w:tcPr>
            <w:tcW w:w="2831" w:type="dxa"/>
          </w:tcPr>
          <w:p w14:paraId="673E2991" w14:textId="491E0F35" w:rsidR="009A6440" w:rsidRDefault="009A6440" w:rsidP="00073351">
            <w:pPr>
              <w:rPr>
                <w:lang w:val="en-US"/>
              </w:rPr>
            </w:pPr>
            <w:r>
              <w:rPr>
                <w:lang w:val="en-US"/>
              </w:rPr>
              <w:t>Trades per day</w:t>
            </w:r>
          </w:p>
        </w:tc>
        <w:tc>
          <w:tcPr>
            <w:tcW w:w="2831" w:type="dxa"/>
          </w:tcPr>
          <w:p w14:paraId="56CD959D" w14:textId="5D8BAF52" w:rsidR="009A6440" w:rsidRDefault="009A6440" w:rsidP="00073351">
            <w:pPr>
              <w:rPr>
                <w:lang w:val="en-US"/>
              </w:rPr>
            </w:pPr>
            <w:r>
              <w:rPr>
                <w:lang w:val="en-US"/>
              </w:rPr>
              <w:t>Win rate (my calculation)</w:t>
            </w:r>
          </w:p>
        </w:tc>
        <w:tc>
          <w:tcPr>
            <w:tcW w:w="2832" w:type="dxa"/>
          </w:tcPr>
          <w:p w14:paraId="27F17E21" w14:textId="5BA19A4E" w:rsidR="009A6440" w:rsidRDefault="009A6440" w:rsidP="00073351">
            <w:pPr>
              <w:rPr>
                <w:lang w:val="en-US"/>
              </w:rPr>
            </w:pPr>
            <w:r>
              <w:rPr>
                <w:lang w:val="en-US"/>
              </w:rPr>
              <w:t>Win rate (</w:t>
            </w:r>
            <w:r w:rsidR="004F737A">
              <w:rPr>
                <w:lang w:val="en-US"/>
              </w:rPr>
              <w:t>stated in your analysis</w:t>
            </w:r>
            <w:r>
              <w:rPr>
                <w:lang w:val="en-US"/>
              </w:rPr>
              <w:t>)</w:t>
            </w:r>
          </w:p>
        </w:tc>
      </w:tr>
      <w:tr w:rsidR="009A6440" w14:paraId="23DF09F3" w14:textId="77777777" w:rsidTr="009A6440">
        <w:tc>
          <w:tcPr>
            <w:tcW w:w="2831" w:type="dxa"/>
          </w:tcPr>
          <w:p w14:paraId="3BB53737" w14:textId="2CB0D1F3" w:rsidR="009A6440" w:rsidRDefault="004F737A" w:rsidP="00073351">
            <w:pPr>
              <w:rPr>
                <w:lang w:val="en-US"/>
              </w:rPr>
            </w:pPr>
            <w:r>
              <w:rPr>
                <w:lang w:val="en-US"/>
              </w:rPr>
              <w:t>1-3</w:t>
            </w:r>
          </w:p>
        </w:tc>
        <w:tc>
          <w:tcPr>
            <w:tcW w:w="2831" w:type="dxa"/>
          </w:tcPr>
          <w:p w14:paraId="32141AEA" w14:textId="579F3078" w:rsidR="009A6440" w:rsidRDefault="004F737A" w:rsidP="00073351">
            <w:pPr>
              <w:rPr>
                <w:lang w:val="en-US"/>
              </w:rPr>
            </w:pPr>
            <w:r>
              <w:rPr>
                <w:lang w:val="en-US"/>
              </w:rPr>
              <w:t>54.8%</w:t>
            </w:r>
          </w:p>
        </w:tc>
        <w:tc>
          <w:tcPr>
            <w:tcW w:w="2832" w:type="dxa"/>
          </w:tcPr>
          <w:p w14:paraId="485945FE" w14:textId="0C8A9E67" w:rsidR="009A6440" w:rsidRDefault="004F737A" w:rsidP="00073351">
            <w:pPr>
              <w:rPr>
                <w:lang w:val="en-US"/>
              </w:rPr>
            </w:pPr>
            <w:r>
              <w:rPr>
                <w:lang w:val="en-US"/>
              </w:rPr>
              <w:t>91%</w:t>
            </w:r>
          </w:p>
        </w:tc>
      </w:tr>
      <w:tr w:rsidR="009A6440" w14:paraId="6AEE8F6F" w14:textId="77777777" w:rsidTr="009A6440">
        <w:tc>
          <w:tcPr>
            <w:tcW w:w="2831" w:type="dxa"/>
          </w:tcPr>
          <w:p w14:paraId="3E8D7F9A" w14:textId="5BEB20AC" w:rsidR="009A6440" w:rsidRDefault="004F737A" w:rsidP="00073351">
            <w:pPr>
              <w:rPr>
                <w:lang w:val="en-US"/>
              </w:rPr>
            </w:pPr>
            <w:r>
              <w:rPr>
                <w:lang w:val="en-US"/>
              </w:rPr>
              <w:t>4+</w:t>
            </w:r>
          </w:p>
        </w:tc>
        <w:tc>
          <w:tcPr>
            <w:tcW w:w="2831" w:type="dxa"/>
          </w:tcPr>
          <w:p w14:paraId="556505FE" w14:textId="36C37683" w:rsidR="009A6440" w:rsidRDefault="004F737A" w:rsidP="00073351">
            <w:pPr>
              <w:rPr>
                <w:lang w:val="en-US"/>
              </w:rPr>
            </w:pPr>
            <w:r>
              <w:rPr>
                <w:lang w:val="en-US"/>
              </w:rPr>
              <w:t>17.7%</w:t>
            </w:r>
          </w:p>
        </w:tc>
        <w:tc>
          <w:tcPr>
            <w:tcW w:w="2832" w:type="dxa"/>
          </w:tcPr>
          <w:p w14:paraId="1FA3D351" w14:textId="6B64517E" w:rsidR="009A6440" w:rsidRDefault="004F737A" w:rsidP="00073351">
            <w:pPr>
              <w:rPr>
                <w:lang w:val="en-US"/>
              </w:rPr>
            </w:pPr>
            <w:r>
              <w:rPr>
                <w:lang w:val="en-US"/>
              </w:rPr>
              <w:t>35%</w:t>
            </w:r>
          </w:p>
        </w:tc>
      </w:tr>
    </w:tbl>
    <w:p w14:paraId="07ECAE9B" w14:textId="77777777" w:rsidR="00B52FDA" w:rsidRDefault="00B52FDA" w:rsidP="00073351">
      <w:pPr>
        <w:rPr>
          <w:lang w:val="en-US"/>
        </w:rPr>
      </w:pPr>
    </w:p>
    <w:p w14:paraId="6FC09201" w14:textId="50D7F55C" w:rsidR="00B52FDA" w:rsidRDefault="00B52FDA" w:rsidP="00073351">
      <w:pPr>
        <w:rPr>
          <w:lang w:val="en-US"/>
        </w:rPr>
      </w:pPr>
      <w:r w:rsidRPr="00B52FDA">
        <w:rPr>
          <w:lang w:val="en-US"/>
        </w:rPr>
        <w:t xml:space="preserve">Although my absolute numbers differ, the conclusion is the same: days with fewer than 4 trades are systematically better than days with 4 or more trades. This suggests the finding is </w:t>
      </w:r>
      <w:r w:rsidRPr="00B52FDA">
        <w:rPr>
          <w:b/>
          <w:bCs/>
          <w:lang w:val="en-US"/>
        </w:rPr>
        <w:t>robust</w:t>
      </w:r>
      <w:r w:rsidRPr="00B52FDA">
        <w:rPr>
          <w:lang w:val="en-US"/>
        </w:rPr>
        <w:t>, regardless of calculation method.</w:t>
      </w:r>
    </w:p>
    <w:p w14:paraId="1181F451" w14:textId="77777777" w:rsidR="00A40E77" w:rsidRDefault="00A40E77" w:rsidP="00B52FDA">
      <w:pPr>
        <w:spacing w:before="240"/>
        <w:rPr>
          <w:b/>
          <w:bCs/>
          <w:lang w:val="en-US"/>
        </w:rPr>
      </w:pPr>
    </w:p>
    <w:p w14:paraId="53317751" w14:textId="493F03CF" w:rsidR="00B52FDA" w:rsidRPr="00B52FDA" w:rsidRDefault="00B52FDA" w:rsidP="00B52FDA">
      <w:pPr>
        <w:spacing w:before="240"/>
        <w:rPr>
          <w:b/>
          <w:bCs/>
          <w:lang w:val="en-US"/>
        </w:rPr>
      </w:pPr>
      <w:proofErr w:type="spellStart"/>
      <w:r w:rsidRPr="00B52FDA">
        <w:rPr>
          <w:b/>
          <w:bCs/>
          <w:lang w:val="en-US"/>
        </w:rPr>
        <w:t>PnL</w:t>
      </w:r>
      <w:proofErr w:type="spellEnd"/>
      <w:r w:rsidRPr="00B52FDA">
        <w:rPr>
          <w:b/>
          <w:bCs/>
          <w:lang w:val="en-US"/>
        </w:rPr>
        <w:t xml:space="preserve"> Analysis</w:t>
      </w:r>
    </w:p>
    <w:p w14:paraId="30266242" w14:textId="3D172401" w:rsidR="00600A9F" w:rsidRPr="00600A9F" w:rsidRDefault="00600A9F" w:rsidP="00600A9F">
      <w:pPr>
        <w:rPr>
          <w:lang w:val="en-US"/>
        </w:rPr>
      </w:pPr>
      <w:r w:rsidRPr="00600A9F">
        <w:rPr>
          <w:lang w:val="en-US"/>
        </w:rPr>
        <w:t xml:space="preserve">I also calculated aggregated </w:t>
      </w:r>
      <w:proofErr w:type="spellStart"/>
      <w:r w:rsidRPr="00600A9F">
        <w:rPr>
          <w:lang w:val="en-US"/>
        </w:rPr>
        <w:t>PnL</w:t>
      </w:r>
      <w:proofErr w:type="spellEnd"/>
      <w:r w:rsidRPr="00600A9F">
        <w:rPr>
          <w:lang w:val="en-US"/>
        </w:rPr>
        <w:t xml:space="preserve"> for each trade count bucket:</w:t>
      </w:r>
    </w:p>
    <w:p w14:paraId="04786924" w14:textId="43894BA4" w:rsidR="00073351" w:rsidRDefault="00073351" w:rsidP="00073351">
      <w:pPr>
        <w:rPr>
          <w:lang w:val="en-US"/>
        </w:rPr>
      </w:pPr>
      <w:r w:rsidRPr="00073351">
        <w:rPr>
          <w:noProof/>
          <w:lang w:val="en-US"/>
        </w:rPr>
        <w:drawing>
          <wp:inline distT="0" distB="0" distL="0" distR="0" wp14:anchorId="0527A108" wp14:editId="2A7A6841">
            <wp:extent cx="4552950" cy="1877076"/>
            <wp:effectExtent l="0" t="0" r="0" b="8890"/>
            <wp:docPr id="1423196684" name="Imagen 1" descr="A graph with blue and purple bar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96684" name="Imagen 1" descr="A graph with blue and purple bars&#10;&#10;Descripción generada automáticamente"/>
                    <pic:cNvPicPr/>
                  </pic:nvPicPr>
                  <pic:blipFill>
                    <a:blip r:embed="rId18"/>
                    <a:stretch>
                      <a:fillRect/>
                    </a:stretch>
                  </pic:blipFill>
                  <pic:spPr>
                    <a:xfrm>
                      <a:off x="0" y="0"/>
                      <a:ext cx="4569905" cy="1884066"/>
                    </a:xfrm>
                    <a:prstGeom prst="rect">
                      <a:avLst/>
                    </a:prstGeom>
                  </pic:spPr>
                </pic:pic>
              </a:graphicData>
            </a:graphic>
          </wp:inline>
        </w:drawing>
      </w:r>
    </w:p>
    <w:p w14:paraId="36E25664" w14:textId="77777777" w:rsidR="00073351" w:rsidRPr="00073351" w:rsidRDefault="00073351" w:rsidP="00073351">
      <w:pPr>
        <w:numPr>
          <w:ilvl w:val="0"/>
          <w:numId w:val="6"/>
        </w:numPr>
        <w:rPr>
          <w:lang w:val="en-US"/>
        </w:rPr>
      </w:pPr>
      <w:r w:rsidRPr="00073351">
        <w:rPr>
          <w:b/>
          <w:bCs/>
          <w:lang w:val="en-US"/>
        </w:rPr>
        <w:t xml:space="preserve">When </w:t>
      </w:r>
      <w:proofErr w:type="spellStart"/>
      <w:r w:rsidRPr="00073351">
        <w:rPr>
          <w:b/>
          <w:bCs/>
          <w:lang w:val="en-US"/>
        </w:rPr>
        <w:t>n_trades</w:t>
      </w:r>
      <w:proofErr w:type="spellEnd"/>
      <w:r w:rsidRPr="00073351">
        <w:rPr>
          <w:b/>
          <w:bCs/>
          <w:lang w:val="en-US"/>
        </w:rPr>
        <w:t xml:space="preserve"> &gt; 4</w:t>
      </w:r>
      <w:r w:rsidRPr="00073351">
        <w:rPr>
          <w:lang w:val="en-US"/>
        </w:rPr>
        <w:t xml:space="preserve">, the total </w:t>
      </w:r>
      <w:proofErr w:type="spellStart"/>
      <w:r w:rsidRPr="00073351">
        <w:rPr>
          <w:lang w:val="en-US"/>
        </w:rPr>
        <w:t>PnL</w:t>
      </w:r>
      <w:proofErr w:type="spellEnd"/>
      <w:r w:rsidRPr="00073351">
        <w:rPr>
          <w:lang w:val="en-US"/>
        </w:rPr>
        <w:t xml:space="preserve"> is consistently negative, confirming that high-trade, reversal-driven days destroy profitability.</w:t>
      </w:r>
    </w:p>
    <w:p w14:paraId="24190A0E" w14:textId="77777777" w:rsidR="00073351" w:rsidRPr="00073351" w:rsidRDefault="00073351" w:rsidP="00073351">
      <w:pPr>
        <w:numPr>
          <w:ilvl w:val="0"/>
          <w:numId w:val="6"/>
        </w:numPr>
        <w:rPr>
          <w:lang w:val="en-US"/>
        </w:rPr>
      </w:pPr>
      <w:r w:rsidRPr="00073351">
        <w:rPr>
          <w:b/>
          <w:bCs/>
          <w:lang w:val="en-US"/>
        </w:rPr>
        <w:t>Between 1 and 4 trades</w:t>
      </w:r>
      <w:r w:rsidRPr="00073351">
        <w:rPr>
          <w:lang w:val="en-US"/>
        </w:rPr>
        <w:t xml:space="preserve">, there is an </w:t>
      </w:r>
      <w:r w:rsidRPr="00073351">
        <w:rPr>
          <w:b/>
          <w:bCs/>
          <w:lang w:val="en-US"/>
        </w:rPr>
        <w:t>inverse relationship</w:t>
      </w:r>
      <w:r w:rsidRPr="00073351">
        <w:rPr>
          <w:lang w:val="en-US"/>
        </w:rPr>
        <w:t xml:space="preserve">: the fewer the trades, the higher the total </w:t>
      </w:r>
      <w:proofErr w:type="spellStart"/>
      <w:r w:rsidRPr="00073351">
        <w:rPr>
          <w:lang w:val="en-US"/>
        </w:rPr>
        <w:t>PnL</w:t>
      </w:r>
      <w:proofErr w:type="spellEnd"/>
      <w:r w:rsidRPr="00073351">
        <w:rPr>
          <w:lang w:val="en-US"/>
        </w:rPr>
        <w:t>. In other words, days with only 1–2 clean trades generate the bulk of profits, while profitability steadily erodes as the number of trades increases.</w:t>
      </w:r>
    </w:p>
    <w:p w14:paraId="6FA378C0" w14:textId="77777777" w:rsidR="00073351" w:rsidRDefault="00073351" w:rsidP="00073351">
      <w:pPr>
        <w:rPr>
          <w:lang w:val="en-US"/>
        </w:rPr>
      </w:pPr>
      <w:r w:rsidRPr="00073351">
        <w:rPr>
          <w:lang w:val="en-US"/>
        </w:rPr>
        <w:lastRenderedPageBreak/>
        <w:t>This reinforces the earlier conclusion: multiple-trade days (especially those with 4+) correspond to choppy conditions and cascade losses, whereas low-trade days capture the profitable directional moves.</w:t>
      </w:r>
    </w:p>
    <w:p w14:paraId="443EFC16" w14:textId="77777777" w:rsidR="00A7448A" w:rsidRDefault="00A7448A" w:rsidP="00073351">
      <w:pPr>
        <w:rPr>
          <w:lang w:val="en-US"/>
        </w:rPr>
      </w:pPr>
    </w:p>
    <w:p w14:paraId="579E7F97" w14:textId="54ED23E2" w:rsidR="00073351" w:rsidRPr="00073351" w:rsidRDefault="00073351" w:rsidP="00073351">
      <w:pPr>
        <w:rPr>
          <w:b/>
          <w:bCs/>
          <w:sz w:val="22"/>
          <w:szCs w:val="28"/>
          <w:lang w:val="en-US"/>
        </w:rPr>
      </w:pPr>
      <w:r w:rsidRPr="00A40E77">
        <w:rPr>
          <w:b/>
          <w:bCs/>
          <w:sz w:val="22"/>
          <w:szCs w:val="28"/>
          <w:lang w:val="en-US"/>
        </w:rPr>
        <w:t>I</w:t>
      </w:r>
      <w:r w:rsidRPr="00073351">
        <w:rPr>
          <w:b/>
          <w:bCs/>
          <w:sz w:val="22"/>
          <w:szCs w:val="28"/>
          <w:lang w:val="en-US"/>
        </w:rPr>
        <w:t xml:space="preserve">nterpretation of Trade Count vs </w:t>
      </w:r>
      <w:proofErr w:type="spellStart"/>
      <w:r w:rsidRPr="00073351">
        <w:rPr>
          <w:b/>
          <w:bCs/>
          <w:sz w:val="22"/>
          <w:szCs w:val="28"/>
          <w:lang w:val="en-US"/>
        </w:rPr>
        <w:t>PnL</w:t>
      </w:r>
      <w:proofErr w:type="spellEnd"/>
    </w:p>
    <w:p w14:paraId="7691A316" w14:textId="77777777" w:rsidR="00073351" w:rsidRPr="00073351" w:rsidRDefault="00073351" w:rsidP="00073351">
      <w:pPr>
        <w:rPr>
          <w:lang w:val="en-US"/>
        </w:rPr>
      </w:pPr>
      <w:r w:rsidRPr="00073351">
        <w:rPr>
          <w:lang w:val="en-US"/>
        </w:rPr>
        <w:t xml:space="preserve">The correlation between number of trades and </w:t>
      </w:r>
      <w:proofErr w:type="spellStart"/>
      <w:r w:rsidRPr="00073351">
        <w:rPr>
          <w:lang w:val="en-US"/>
        </w:rPr>
        <w:t>PnL</w:t>
      </w:r>
      <w:proofErr w:type="spellEnd"/>
      <w:r w:rsidRPr="00073351">
        <w:rPr>
          <w:lang w:val="en-US"/>
        </w:rPr>
        <w:t xml:space="preserve"> is expected given the mechanics of the strategy. The ORB system uses a 5:1 reward-to-risk setup (500-tick take profit vs. 100-tick stop loss):</w:t>
      </w:r>
    </w:p>
    <w:p w14:paraId="4C2A7E06" w14:textId="77777777" w:rsidR="00073351" w:rsidRPr="00073351" w:rsidRDefault="00073351" w:rsidP="00073351">
      <w:pPr>
        <w:numPr>
          <w:ilvl w:val="0"/>
          <w:numId w:val="7"/>
        </w:numPr>
        <w:rPr>
          <w:lang w:val="en-US"/>
        </w:rPr>
      </w:pPr>
      <w:r w:rsidRPr="00073351">
        <w:rPr>
          <w:lang w:val="en-US"/>
        </w:rPr>
        <w:t xml:space="preserve">In </w:t>
      </w:r>
      <w:r w:rsidRPr="00073351">
        <w:rPr>
          <w:b/>
          <w:bCs/>
          <w:lang w:val="en-US"/>
        </w:rPr>
        <w:t>choppy markets</w:t>
      </w:r>
      <w:r w:rsidRPr="00073351">
        <w:rPr>
          <w:lang w:val="en-US"/>
        </w:rPr>
        <w:t>, price action tends to trigger stop losses repeatedly before any large move develops. This produces more trades (due to reversals) and leads to cumulative losses.</w:t>
      </w:r>
    </w:p>
    <w:p w14:paraId="15318FEA" w14:textId="77777777" w:rsidR="00073351" w:rsidRPr="00073351" w:rsidRDefault="00073351" w:rsidP="00073351">
      <w:pPr>
        <w:numPr>
          <w:ilvl w:val="0"/>
          <w:numId w:val="7"/>
        </w:numPr>
      </w:pPr>
      <w:r w:rsidRPr="00073351">
        <w:rPr>
          <w:lang w:val="en-US"/>
        </w:rPr>
        <w:t xml:space="preserve">In </w:t>
      </w:r>
      <w:r w:rsidRPr="00073351">
        <w:rPr>
          <w:b/>
          <w:bCs/>
          <w:lang w:val="en-US"/>
        </w:rPr>
        <w:t>trending markets</w:t>
      </w:r>
      <w:r w:rsidRPr="00073351">
        <w:rPr>
          <w:lang w:val="en-US"/>
        </w:rPr>
        <w:t xml:space="preserve">, the strategy can reach the 500-tick take profit cleanly, often within 1–3 trades. </w:t>
      </w:r>
      <w:proofErr w:type="spellStart"/>
      <w:r w:rsidRPr="00073351">
        <w:t>This</w:t>
      </w:r>
      <w:proofErr w:type="spellEnd"/>
      <w:r w:rsidRPr="00073351">
        <w:t xml:space="preserve"> </w:t>
      </w:r>
      <w:proofErr w:type="spellStart"/>
      <w:r w:rsidRPr="00073351">
        <w:t>results</w:t>
      </w:r>
      <w:proofErr w:type="spellEnd"/>
      <w:r w:rsidRPr="00073351">
        <w:t xml:space="preserve"> in </w:t>
      </w:r>
      <w:proofErr w:type="spellStart"/>
      <w:r w:rsidRPr="00073351">
        <w:t>fewer</w:t>
      </w:r>
      <w:proofErr w:type="spellEnd"/>
      <w:r w:rsidRPr="00073351">
        <w:t xml:space="preserve"> </w:t>
      </w:r>
      <w:proofErr w:type="spellStart"/>
      <w:r w:rsidRPr="00073351">
        <w:t>trades</w:t>
      </w:r>
      <w:proofErr w:type="spellEnd"/>
      <w:r w:rsidRPr="00073351">
        <w:t xml:space="preserve"> and </w:t>
      </w:r>
      <w:proofErr w:type="spellStart"/>
      <w:r w:rsidRPr="00073351">
        <w:t>significant</w:t>
      </w:r>
      <w:proofErr w:type="spellEnd"/>
      <w:r w:rsidRPr="00073351">
        <w:t xml:space="preserve"> </w:t>
      </w:r>
      <w:proofErr w:type="spellStart"/>
      <w:r w:rsidRPr="00073351">
        <w:t>profits</w:t>
      </w:r>
      <w:proofErr w:type="spellEnd"/>
      <w:r w:rsidRPr="00073351">
        <w:t>.</w:t>
      </w:r>
    </w:p>
    <w:p w14:paraId="4B5A62B1" w14:textId="08EC51FE" w:rsidR="00073351" w:rsidRDefault="00073351" w:rsidP="00073351">
      <w:pPr>
        <w:rPr>
          <w:lang w:val="en-US"/>
        </w:rPr>
      </w:pPr>
      <w:r w:rsidRPr="00073351">
        <w:rPr>
          <w:lang w:val="en-US"/>
        </w:rPr>
        <w:t>Thus, the number of trades is not an independent driver of performance, but rather a symptom of the underlying market structure (trend vs. chop).</w:t>
      </w:r>
    </w:p>
    <w:p w14:paraId="6AD5CE18" w14:textId="4F801552" w:rsidR="002A5863" w:rsidRDefault="00394541" w:rsidP="002A5863">
      <w:pPr>
        <w:rPr>
          <w:lang w:val="en-US"/>
        </w:rPr>
      </w:pPr>
      <w:r>
        <w:rPr>
          <w:lang w:val="en-US"/>
        </w:rPr>
        <w:t>This</w:t>
      </w:r>
      <w:r w:rsidR="002A5863" w:rsidRPr="002A5863">
        <w:rPr>
          <w:lang w:val="en-US"/>
        </w:rPr>
        <w:t xml:space="preserve"> exploratory analysis revealed an almost </w:t>
      </w:r>
      <w:r w:rsidR="002A5863" w:rsidRPr="002A5863">
        <w:rPr>
          <w:b/>
          <w:bCs/>
          <w:lang w:val="en-US"/>
        </w:rPr>
        <w:t xml:space="preserve">linear inverse relationship between the number of trades and daily </w:t>
      </w:r>
      <w:proofErr w:type="spellStart"/>
      <w:r w:rsidR="002A5863" w:rsidRPr="002A5863">
        <w:rPr>
          <w:b/>
          <w:bCs/>
          <w:lang w:val="en-US"/>
        </w:rPr>
        <w:t>PnL</w:t>
      </w:r>
      <w:proofErr w:type="spellEnd"/>
      <w:r w:rsidR="002A5863" w:rsidRPr="002A5863">
        <w:rPr>
          <w:lang w:val="en-US"/>
        </w:rPr>
        <w:t xml:space="preserve"> (both in terms of averages and totals). </w:t>
      </w:r>
    </w:p>
    <w:p w14:paraId="24C16437" w14:textId="77777777" w:rsidR="003F1221" w:rsidRDefault="003F1221" w:rsidP="002A5863">
      <w:pPr>
        <w:rPr>
          <w:lang w:val="en-US"/>
        </w:rPr>
      </w:pPr>
    </w:p>
    <w:p w14:paraId="5382A811" w14:textId="15B16743" w:rsidR="002A5863" w:rsidRDefault="00A7448A" w:rsidP="002A5863">
      <w:pPr>
        <w:rPr>
          <w:lang w:val="en-US"/>
        </w:rPr>
      </w:pPr>
      <w:r w:rsidRPr="00A7448A">
        <w:rPr>
          <w:noProof/>
          <w:lang w:val="en-US"/>
        </w:rPr>
        <w:drawing>
          <wp:inline distT="0" distB="0" distL="0" distR="0" wp14:anchorId="51D345AA" wp14:editId="201F7261">
            <wp:extent cx="2959100" cy="2103869"/>
            <wp:effectExtent l="0" t="0" r="0" b="0"/>
            <wp:docPr id="951167530" name="Imagen 1" descr="A graph of blue squar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67530" name="Imagen 1" descr="A graph of blue squares&#10;&#10;Descripción generada automáticamente"/>
                    <pic:cNvPicPr/>
                  </pic:nvPicPr>
                  <pic:blipFill>
                    <a:blip r:embed="rId19"/>
                    <a:stretch>
                      <a:fillRect/>
                    </a:stretch>
                  </pic:blipFill>
                  <pic:spPr>
                    <a:xfrm>
                      <a:off x="0" y="0"/>
                      <a:ext cx="2963137" cy="2106739"/>
                    </a:xfrm>
                    <a:prstGeom prst="rect">
                      <a:avLst/>
                    </a:prstGeom>
                  </pic:spPr>
                </pic:pic>
              </a:graphicData>
            </a:graphic>
          </wp:inline>
        </w:drawing>
      </w:r>
    </w:p>
    <w:p w14:paraId="34C11E4A" w14:textId="27506D6D" w:rsidR="002A5863" w:rsidRPr="002A5863" w:rsidRDefault="002A5863" w:rsidP="002A5863">
      <w:pPr>
        <w:rPr>
          <w:lang w:val="en-US"/>
        </w:rPr>
      </w:pPr>
      <w:r w:rsidRPr="002A5863">
        <w:rPr>
          <w:lang w:val="en-US"/>
        </w:rPr>
        <w:t xml:space="preserve">In practice, fewer trades correspond to clean, profitable breakouts, while more trades correspond to choppy, unprofitable sessions. Based on this, it makes sense to reframe the prediction problem around forecasting </w:t>
      </w:r>
      <w:r w:rsidRPr="002A5863">
        <w:rPr>
          <w:b/>
          <w:bCs/>
          <w:lang w:val="en-US"/>
        </w:rPr>
        <w:t>the number of trades for the day</w:t>
      </w:r>
      <w:r w:rsidRPr="002A5863">
        <w:rPr>
          <w:lang w:val="en-US"/>
        </w:rPr>
        <w:t xml:space="preserve"> (1, 2, 3, or ≥4). This target is both well-defined and strongly correlated with profitability, making it a practical proxy for identifying which days should be traded versus skipped.</w:t>
      </w:r>
    </w:p>
    <w:p w14:paraId="54B45472" w14:textId="77777777" w:rsidR="00073351" w:rsidRDefault="00073351" w:rsidP="00073351">
      <w:pPr>
        <w:rPr>
          <w:lang w:val="en-US"/>
        </w:rPr>
      </w:pPr>
    </w:p>
    <w:p w14:paraId="1DC855AC" w14:textId="6C24C570" w:rsidR="00C36D0D" w:rsidRDefault="00C36D0D" w:rsidP="003A0924">
      <w:pPr>
        <w:pStyle w:val="Ttulo2"/>
        <w:numPr>
          <w:ilvl w:val="0"/>
          <w:numId w:val="18"/>
        </w:numPr>
        <w:rPr>
          <w:lang w:val="en-US"/>
        </w:rPr>
      </w:pPr>
      <w:bookmarkStart w:id="2" w:name="_Toc208770060"/>
      <w:r>
        <w:rPr>
          <w:lang w:val="en-US"/>
        </w:rPr>
        <w:t>EDA, individual trades</w:t>
      </w:r>
      <w:bookmarkEnd w:id="2"/>
    </w:p>
    <w:p w14:paraId="69D9EB22" w14:textId="0B516C1B" w:rsidR="002A15A1" w:rsidRPr="00DF5A23" w:rsidRDefault="002A15A1" w:rsidP="0050226E">
      <w:pPr>
        <w:rPr>
          <w:b/>
          <w:bCs/>
          <w:lang w:val="en-US"/>
        </w:rPr>
      </w:pPr>
      <w:r w:rsidRPr="00DF5A23">
        <w:rPr>
          <w:b/>
          <w:bCs/>
          <w:lang w:val="en-US"/>
        </w:rPr>
        <w:t>Daily-Level Summary</w:t>
      </w:r>
    </w:p>
    <w:p w14:paraId="4E2F4B0B" w14:textId="70398616" w:rsidR="0050226E" w:rsidRPr="0050226E" w:rsidRDefault="0050226E" w:rsidP="0050226E">
      <w:pPr>
        <w:rPr>
          <w:lang w:val="en-US"/>
        </w:rPr>
      </w:pPr>
      <w:r w:rsidRPr="0050226E">
        <w:rPr>
          <w:lang w:val="en-US"/>
        </w:rPr>
        <w:t xml:space="preserve">I analyzed the </w:t>
      </w:r>
      <w:proofErr w:type="spellStart"/>
      <w:r w:rsidRPr="0050226E">
        <w:rPr>
          <w:lang w:val="en-US"/>
        </w:rPr>
        <w:t>individual_trades</w:t>
      </w:r>
      <w:proofErr w:type="spellEnd"/>
      <w:r w:rsidRPr="0050226E">
        <w:rPr>
          <w:lang w:val="en-US"/>
        </w:rPr>
        <w:t xml:space="preserve"> table at the daily level by iterating over all trading days and summarizing three key metrics:</w:t>
      </w:r>
    </w:p>
    <w:p w14:paraId="075EB998" w14:textId="77777777" w:rsidR="0050226E" w:rsidRPr="0050226E" w:rsidRDefault="0050226E" w:rsidP="0050226E">
      <w:pPr>
        <w:numPr>
          <w:ilvl w:val="0"/>
          <w:numId w:val="10"/>
        </w:numPr>
        <w:rPr>
          <w:lang w:val="en-US"/>
        </w:rPr>
      </w:pPr>
      <w:r w:rsidRPr="0050226E">
        <w:rPr>
          <w:lang w:val="en-US"/>
        </w:rPr>
        <w:t>The total number of trades executed (</w:t>
      </w:r>
      <w:proofErr w:type="spellStart"/>
      <w:r w:rsidRPr="0050226E">
        <w:rPr>
          <w:lang w:val="en-US"/>
        </w:rPr>
        <w:t>n_trades</w:t>
      </w:r>
      <w:proofErr w:type="spellEnd"/>
      <w:r w:rsidRPr="0050226E">
        <w:rPr>
          <w:lang w:val="en-US"/>
        </w:rPr>
        <w:t>)</w:t>
      </w:r>
    </w:p>
    <w:p w14:paraId="5802B277" w14:textId="77777777" w:rsidR="0050226E" w:rsidRPr="0050226E" w:rsidRDefault="0050226E" w:rsidP="0050226E">
      <w:pPr>
        <w:numPr>
          <w:ilvl w:val="0"/>
          <w:numId w:val="10"/>
        </w:numPr>
        <w:rPr>
          <w:lang w:val="en-US"/>
        </w:rPr>
      </w:pPr>
      <w:r w:rsidRPr="0050226E">
        <w:rPr>
          <w:lang w:val="en-US"/>
        </w:rPr>
        <w:lastRenderedPageBreak/>
        <w:t>The aggregated daily profit and loss (</w:t>
      </w:r>
      <w:proofErr w:type="spellStart"/>
      <w:r w:rsidRPr="0050226E">
        <w:rPr>
          <w:lang w:val="en-US"/>
        </w:rPr>
        <w:t>pnl</w:t>
      </w:r>
      <w:proofErr w:type="spellEnd"/>
      <w:r w:rsidRPr="0050226E">
        <w:rPr>
          <w:lang w:val="en-US"/>
        </w:rPr>
        <w:t>)</w:t>
      </w:r>
    </w:p>
    <w:p w14:paraId="7A856C8C" w14:textId="50855837" w:rsidR="0050226E" w:rsidRPr="0050226E" w:rsidRDefault="0050226E" w:rsidP="0050226E">
      <w:pPr>
        <w:numPr>
          <w:ilvl w:val="0"/>
          <w:numId w:val="10"/>
        </w:numPr>
        <w:rPr>
          <w:lang w:val="en-US"/>
        </w:rPr>
      </w:pPr>
      <w:r w:rsidRPr="0050226E">
        <w:rPr>
          <w:lang w:val="en-US"/>
        </w:rPr>
        <w:t xml:space="preserve">Whether the </w:t>
      </w:r>
      <w:r w:rsidRPr="0050226E">
        <w:rPr>
          <w:b/>
          <w:bCs/>
          <w:lang w:val="en-US"/>
        </w:rPr>
        <w:t>first trade of the day</w:t>
      </w:r>
      <w:r w:rsidRPr="0050226E">
        <w:rPr>
          <w:lang w:val="en-US"/>
        </w:rPr>
        <w:t xml:space="preserve"> was profitable (</w:t>
      </w:r>
      <w:proofErr w:type="spellStart"/>
      <w:r w:rsidRPr="0050226E">
        <w:rPr>
          <w:lang w:val="en-US"/>
        </w:rPr>
        <w:t>first_trade_profitable</w:t>
      </w:r>
      <w:proofErr w:type="spellEnd"/>
      <w:r w:rsidRPr="0050226E">
        <w:rPr>
          <w:lang w:val="en-US"/>
        </w:rPr>
        <w:t>)</w:t>
      </w:r>
      <w:r w:rsidR="009C6BB4">
        <w:rPr>
          <w:lang w:val="en-US"/>
        </w:rPr>
        <w:t xml:space="preserve">. So, </w:t>
      </w:r>
      <w:proofErr w:type="spellStart"/>
      <w:r w:rsidR="009C6BB4">
        <w:rPr>
          <w:lang w:val="en-US"/>
        </w:rPr>
        <w:t>take_profit</w:t>
      </w:r>
      <w:proofErr w:type="spellEnd"/>
      <w:r w:rsidR="009C6BB4">
        <w:rPr>
          <w:lang w:val="en-US"/>
        </w:rPr>
        <w:t xml:space="preserve"> was </w:t>
      </w:r>
      <w:proofErr w:type="spellStart"/>
      <w:r w:rsidR="009C6BB4">
        <w:rPr>
          <w:lang w:val="en-US"/>
        </w:rPr>
        <w:t>hitted</w:t>
      </w:r>
      <w:proofErr w:type="spellEnd"/>
      <w:r w:rsidR="009C6BB4">
        <w:rPr>
          <w:lang w:val="en-US"/>
        </w:rPr>
        <w:t xml:space="preserve"> before </w:t>
      </w:r>
      <w:proofErr w:type="spellStart"/>
      <w:r w:rsidR="009C6BB4">
        <w:rPr>
          <w:lang w:val="en-US"/>
        </w:rPr>
        <w:t>stop_loss</w:t>
      </w:r>
      <w:proofErr w:type="spellEnd"/>
      <w:r w:rsidR="009C6BB4">
        <w:rPr>
          <w:lang w:val="en-US"/>
        </w:rPr>
        <w:t>.</w:t>
      </w:r>
    </w:p>
    <w:p w14:paraId="6BA23795" w14:textId="77777777" w:rsidR="0050226E" w:rsidRPr="0050226E" w:rsidRDefault="0050226E" w:rsidP="0050226E">
      <w:pPr>
        <w:rPr>
          <w:lang w:val="en-US"/>
        </w:rPr>
      </w:pPr>
      <w:r w:rsidRPr="0050226E">
        <w:rPr>
          <w:lang w:val="en-US"/>
        </w:rPr>
        <w:t>To compute this, I filtered trades by date, sorted them by entry time (</w:t>
      </w:r>
      <w:proofErr w:type="spellStart"/>
      <w:r w:rsidRPr="0050226E">
        <w:rPr>
          <w:lang w:val="en-US"/>
        </w:rPr>
        <w:t>datetime_in</w:t>
      </w:r>
      <w:proofErr w:type="spellEnd"/>
      <w:r w:rsidRPr="0050226E">
        <w:rPr>
          <w:lang w:val="en-US"/>
        </w:rPr>
        <w:t>), and extracted the relevant values. With this daily summary in place, I then split the dataset into two groups: days where the first trade was profitable and days where the first trade was a loss.</w:t>
      </w:r>
    </w:p>
    <w:p w14:paraId="493B51BB" w14:textId="77777777" w:rsidR="0050226E" w:rsidRPr="0050226E" w:rsidRDefault="0050226E" w:rsidP="0050226E">
      <w:pPr>
        <w:rPr>
          <w:lang w:val="en-US"/>
        </w:rPr>
      </w:pPr>
      <w:r w:rsidRPr="0050226E">
        <w:rPr>
          <w:lang w:val="en-US"/>
        </w:rPr>
        <w:t>Finally, I plotted the distribution of the number of trades for each group. This allows me to compare how trade counts differ depending on whether the first trade of the day was a win or a loss.</w:t>
      </w:r>
    </w:p>
    <w:p w14:paraId="10ED7FD2" w14:textId="10BD7C16" w:rsidR="00D8568D" w:rsidRDefault="00D8568D" w:rsidP="00C36D0D">
      <w:pPr>
        <w:rPr>
          <w:lang w:val="en-US"/>
        </w:rPr>
      </w:pPr>
      <w:r w:rsidRPr="00D8568D">
        <w:rPr>
          <w:noProof/>
          <w:lang w:val="en-US"/>
        </w:rPr>
        <w:drawing>
          <wp:inline distT="0" distB="0" distL="0" distR="0" wp14:anchorId="7116FDBD" wp14:editId="00FAE82D">
            <wp:extent cx="3041650" cy="2477948"/>
            <wp:effectExtent l="0" t="0" r="6350" b="0"/>
            <wp:docPr id="186724234" name="Imagen 1" descr="A graph with numbers and a b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4234" name="Imagen 1" descr="A graph with numbers and a bar&#10;&#10;Descripción generada automáticamente"/>
                    <pic:cNvPicPr/>
                  </pic:nvPicPr>
                  <pic:blipFill>
                    <a:blip r:embed="rId20"/>
                    <a:stretch>
                      <a:fillRect/>
                    </a:stretch>
                  </pic:blipFill>
                  <pic:spPr>
                    <a:xfrm>
                      <a:off x="0" y="0"/>
                      <a:ext cx="3061105" cy="2493797"/>
                    </a:xfrm>
                    <a:prstGeom prst="rect">
                      <a:avLst/>
                    </a:prstGeom>
                  </pic:spPr>
                </pic:pic>
              </a:graphicData>
            </a:graphic>
          </wp:inline>
        </w:drawing>
      </w:r>
      <w:r w:rsidR="00005564">
        <w:rPr>
          <w:lang w:val="en-US"/>
        </w:rPr>
        <w:t xml:space="preserve"> </w:t>
      </w:r>
      <w:r w:rsidRPr="00D8568D">
        <w:rPr>
          <w:noProof/>
          <w:lang w:val="en-US"/>
        </w:rPr>
        <w:drawing>
          <wp:inline distT="0" distB="0" distL="0" distR="0" wp14:anchorId="30BDF4DF" wp14:editId="7F1E6555">
            <wp:extent cx="2933700" cy="2414614"/>
            <wp:effectExtent l="0" t="0" r="0" b="5080"/>
            <wp:docPr id="1075784499" name="Imagen 1" descr="A graph of a number of trad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84499" name="Imagen 1" descr="A graph of a number of trade&#10;&#10;Descripción generada automáticamente con confianza media"/>
                    <pic:cNvPicPr/>
                  </pic:nvPicPr>
                  <pic:blipFill>
                    <a:blip r:embed="rId21"/>
                    <a:stretch>
                      <a:fillRect/>
                    </a:stretch>
                  </pic:blipFill>
                  <pic:spPr>
                    <a:xfrm>
                      <a:off x="0" y="0"/>
                      <a:ext cx="2948369" cy="2426688"/>
                    </a:xfrm>
                    <a:prstGeom prst="rect">
                      <a:avLst/>
                    </a:prstGeom>
                  </pic:spPr>
                </pic:pic>
              </a:graphicData>
            </a:graphic>
          </wp:inline>
        </w:drawing>
      </w:r>
    </w:p>
    <w:p w14:paraId="3BB0ADD7" w14:textId="77777777" w:rsidR="00562A74" w:rsidRDefault="00562A74" w:rsidP="00562A74">
      <w:pPr>
        <w:rPr>
          <w:lang w:val="en-US"/>
        </w:rPr>
      </w:pPr>
    </w:p>
    <w:p w14:paraId="0A2B473D" w14:textId="676C0CD5" w:rsidR="00562A74" w:rsidRPr="00DF5A23" w:rsidRDefault="002A15A1" w:rsidP="00562A74">
      <w:pPr>
        <w:rPr>
          <w:b/>
          <w:bCs/>
          <w:lang w:val="en-US"/>
        </w:rPr>
      </w:pPr>
      <w:r w:rsidRPr="00DF5A23">
        <w:rPr>
          <w:b/>
          <w:bCs/>
          <w:lang w:val="en-US"/>
        </w:rPr>
        <w:t>Position of First Profitable Trade</w:t>
      </w:r>
    </w:p>
    <w:p w14:paraId="3A472A85" w14:textId="77777777" w:rsidR="0029135F" w:rsidRPr="0029135F" w:rsidRDefault="0029135F" w:rsidP="0029135F">
      <w:pPr>
        <w:rPr>
          <w:lang w:val="en-US"/>
        </w:rPr>
      </w:pPr>
      <w:r w:rsidRPr="0029135F">
        <w:rPr>
          <w:lang w:val="en-US"/>
        </w:rPr>
        <w:t xml:space="preserve">I analyzed each trading day to record the total number of trades, the total </w:t>
      </w:r>
      <w:proofErr w:type="spellStart"/>
      <w:r w:rsidRPr="0029135F">
        <w:rPr>
          <w:lang w:val="en-US"/>
        </w:rPr>
        <w:t>PnL</w:t>
      </w:r>
      <w:proofErr w:type="spellEnd"/>
      <w:r w:rsidRPr="0029135F">
        <w:rPr>
          <w:lang w:val="en-US"/>
        </w:rPr>
        <w:t>, and the position of the first profitable trade (1st, 2nd, 3rd, etc.). If no trade was profitable, the day was marked as 9 (the maximum observed value for first profitable trade on other days was 8).</w:t>
      </w:r>
    </w:p>
    <w:p w14:paraId="5736FE77" w14:textId="77777777" w:rsidR="0029135F" w:rsidRPr="0029135F" w:rsidRDefault="0029135F" w:rsidP="0029135F">
      <w:pPr>
        <w:rPr>
          <w:lang w:val="en-US"/>
        </w:rPr>
      </w:pPr>
      <w:r w:rsidRPr="0029135F">
        <w:rPr>
          <w:lang w:val="en-US"/>
        </w:rPr>
        <w:t xml:space="preserve">Plotting </w:t>
      </w:r>
      <w:proofErr w:type="spellStart"/>
      <w:r w:rsidRPr="0029135F">
        <w:rPr>
          <w:lang w:val="en-US"/>
        </w:rPr>
        <w:t>n_trade_profitable</w:t>
      </w:r>
      <w:proofErr w:type="spellEnd"/>
      <w:r w:rsidRPr="0029135F">
        <w:rPr>
          <w:lang w:val="en-US"/>
        </w:rPr>
        <w:t xml:space="preserve"> against daily </w:t>
      </w:r>
      <w:proofErr w:type="spellStart"/>
      <w:r w:rsidRPr="0029135F">
        <w:rPr>
          <w:lang w:val="en-US"/>
        </w:rPr>
        <w:t>PnL</w:t>
      </w:r>
      <w:proofErr w:type="spellEnd"/>
      <w:r w:rsidRPr="0029135F">
        <w:rPr>
          <w:lang w:val="en-US"/>
        </w:rPr>
        <w:t xml:space="preserve"> reveals a clear pattern: the later the first win occurs, the worse the overall </w:t>
      </w:r>
      <w:proofErr w:type="spellStart"/>
      <w:r w:rsidRPr="0029135F">
        <w:rPr>
          <w:lang w:val="en-US"/>
        </w:rPr>
        <w:t>PnL</w:t>
      </w:r>
      <w:proofErr w:type="spellEnd"/>
      <w:r w:rsidRPr="0029135F">
        <w:rPr>
          <w:lang w:val="en-US"/>
        </w:rPr>
        <w:t xml:space="preserve"> tends to be. This captures the </w:t>
      </w:r>
      <w:r w:rsidRPr="0029135F">
        <w:rPr>
          <w:b/>
          <w:bCs/>
          <w:lang w:val="en-US"/>
        </w:rPr>
        <w:t>cascade effect</w:t>
      </w:r>
      <w:r w:rsidRPr="0029135F">
        <w:rPr>
          <w:lang w:val="en-US"/>
        </w:rPr>
        <w:t xml:space="preserve">: the more trades required, the choppier the market, the longer it takes to see the first profitable trade, and the lower the final </w:t>
      </w:r>
      <w:proofErr w:type="spellStart"/>
      <w:r w:rsidRPr="0029135F">
        <w:rPr>
          <w:lang w:val="en-US"/>
        </w:rPr>
        <w:t>PnL</w:t>
      </w:r>
      <w:proofErr w:type="spellEnd"/>
      <w:r w:rsidRPr="0029135F">
        <w:rPr>
          <w:lang w:val="en-US"/>
        </w:rPr>
        <w:t>.</w:t>
      </w:r>
    </w:p>
    <w:p w14:paraId="73CD0660" w14:textId="77777777" w:rsidR="0029135F" w:rsidRPr="0029135F" w:rsidRDefault="0029135F" w:rsidP="0029135F">
      <w:pPr>
        <w:rPr>
          <w:lang w:val="en-US"/>
        </w:rPr>
      </w:pPr>
      <w:r w:rsidRPr="0029135F">
        <w:rPr>
          <w:lang w:val="en-US"/>
        </w:rPr>
        <w:lastRenderedPageBreak/>
        <w:t xml:space="preserve">I then produced the same plot aggregated by bucket, showing the </w:t>
      </w:r>
      <w:r w:rsidRPr="0029135F">
        <w:rPr>
          <w:b/>
          <w:bCs/>
          <w:lang w:val="en-US"/>
        </w:rPr>
        <w:t xml:space="preserve">total </w:t>
      </w:r>
      <w:proofErr w:type="spellStart"/>
      <w:r w:rsidRPr="0029135F">
        <w:rPr>
          <w:b/>
          <w:bCs/>
          <w:lang w:val="en-US"/>
        </w:rPr>
        <w:t>PnL</w:t>
      </w:r>
      <w:proofErr w:type="spellEnd"/>
      <w:r w:rsidRPr="0029135F">
        <w:rPr>
          <w:b/>
          <w:bCs/>
          <w:lang w:val="en-US"/>
        </w:rPr>
        <w:t xml:space="preserve"> per value of </w:t>
      </w:r>
      <w:proofErr w:type="spellStart"/>
      <w:r w:rsidRPr="0029135F">
        <w:rPr>
          <w:b/>
          <w:bCs/>
          <w:lang w:val="en-US"/>
        </w:rPr>
        <w:t>n_trade_profitable</w:t>
      </w:r>
      <w:proofErr w:type="spellEnd"/>
      <w:r w:rsidRPr="0029135F">
        <w:rPr>
          <w:lang w:val="en-US"/>
        </w:rPr>
        <w:t>, which reinforces the same conclusion.</w:t>
      </w:r>
    </w:p>
    <w:p w14:paraId="3CE79AAB" w14:textId="38BEA92D" w:rsidR="00220BD4" w:rsidRDefault="006F3E36" w:rsidP="00C36D0D">
      <w:pPr>
        <w:rPr>
          <w:lang w:val="en-US"/>
        </w:rPr>
      </w:pPr>
      <w:r w:rsidRPr="006F3E36">
        <w:rPr>
          <w:noProof/>
          <w:lang w:val="en-US"/>
        </w:rPr>
        <w:drawing>
          <wp:inline distT="0" distB="0" distL="0" distR="0" wp14:anchorId="056D0522" wp14:editId="33B4EB40">
            <wp:extent cx="4597400" cy="1847826"/>
            <wp:effectExtent l="0" t="0" r="0" b="635"/>
            <wp:docPr id="481742943" name="Imagen 1" descr="A graph of a graph&#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42943" name="Imagen 1" descr="A graph of a graph&#10;&#10;Descripción generada automáticamente con confianza media"/>
                    <pic:cNvPicPr/>
                  </pic:nvPicPr>
                  <pic:blipFill>
                    <a:blip r:embed="rId22"/>
                    <a:stretch>
                      <a:fillRect/>
                    </a:stretch>
                  </pic:blipFill>
                  <pic:spPr>
                    <a:xfrm>
                      <a:off x="0" y="0"/>
                      <a:ext cx="4606604" cy="1851525"/>
                    </a:xfrm>
                    <a:prstGeom prst="rect">
                      <a:avLst/>
                    </a:prstGeom>
                  </pic:spPr>
                </pic:pic>
              </a:graphicData>
            </a:graphic>
          </wp:inline>
        </w:drawing>
      </w:r>
    </w:p>
    <w:p w14:paraId="6086E622" w14:textId="69CC1BF2" w:rsidR="00005564" w:rsidRDefault="0009321A" w:rsidP="00C36D0D">
      <w:pPr>
        <w:rPr>
          <w:lang w:val="en-US"/>
        </w:rPr>
      </w:pPr>
      <w:r w:rsidRPr="0009321A">
        <w:rPr>
          <w:noProof/>
          <w:lang w:val="en-US"/>
        </w:rPr>
        <w:drawing>
          <wp:inline distT="0" distB="0" distL="0" distR="0" wp14:anchorId="6BA11E23" wp14:editId="40D605F0">
            <wp:extent cx="4552950" cy="1890459"/>
            <wp:effectExtent l="0" t="0" r="0" b="0"/>
            <wp:docPr id="1609649083" name="Imagen 1" descr="A graph with blue squar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49083" name="Imagen 1" descr="A graph with blue squares&#10;&#10;Descripción generada automáticamente"/>
                    <pic:cNvPicPr/>
                  </pic:nvPicPr>
                  <pic:blipFill>
                    <a:blip r:embed="rId23"/>
                    <a:stretch>
                      <a:fillRect/>
                    </a:stretch>
                  </pic:blipFill>
                  <pic:spPr>
                    <a:xfrm>
                      <a:off x="0" y="0"/>
                      <a:ext cx="4563078" cy="1894664"/>
                    </a:xfrm>
                    <a:prstGeom prst="rect">
                      <a:avLst/>
                    </a:prstGeom>
                  </pic:spPr>
                </pic:pic>
              </a:graphicData>
            </a:graphic>
          </wp:inline>
        </w:drawing>
      </w:r>
    </w:p>
    <w:p w14:paraId="2E3FE59D" w14:textId="77777777" w:rsidR="004122B9" w:rsidRDefault="004122B9" w:rsidP="00C36D0D">
      <w:pPr>
        <w:rPr>
          <w:lang w:val="en-US"/>
        </w:rPr>
      </w:pPr>
    </w:p>
    <w:p w14:paraId="09AB8306" w14:textId="77777777" w:rsidR="00005564" w:rsidRPr="00005564" w:rsidRDefault="00005564" w:rsidP="00005564">
      <w:pPr>
        <w:rPr>
          <w:b/>
          <w:bCs/>
          <w:lang w:val="en-US"/>
        </w:rPr>
      </w:pPr>
      <w:r w:rsidRPr="00005564">
        <w:rPr>
          <w:b/>
          <w:bCs/>
          <w:lang w:val="en-US"/>
        </w:rPr>
        <w:t>Key Findings</w:t>
      </w:r>
    </w:p>
    <w:p w14:paraId="13CE2246" w14:textId="77777777" w:rsidR="00005564" w:rsidRPr="00005564" w:rsidRDefault="00005564" w:rsidP="00005564">
      <w:pPr>
        <w:rPr>
          <w:lang w:val="en-US"/>
        </w:rPr>
      </w:pPr>
      <w:r w:rsidRPr="00005564">
        <w:rPr>
          <w:lang w:val="en-US"/>
        </w:rPr>
        <w:t>From the distributions, I observe that:</w:t>
      </w:r>
    </w:p>
    <w:p w14:paraId="66058788" w14:textId="77777777" w:rsidR="00005564" w:rsidRPr="00005564" w:rsidRDefault="00005564" w:rsidP="00005564">
      <w:pPr>
        <w:numPr>
          <w:ilvl w:val="0"/>
          <w:numId w:val="11"/>
        </w:numPr>
        <w:rPr>
          <w:lang w:val="en-US"/>
        </w:rPr>
      </w:pPr>
      <w:r w:rsidRPr="00005564">
        <w:rPr>
          <w:b/>
          <w:bCs/>
          <w:lang w:val="en-US"/>
        </w:rPr>
        <w:t>When the first trade is profitable</w:t>
      </w:r>
      <w:r w:rsidRPr="00005564">
        <w:rPr>
          <w:lang w:val="en-US"/>
        </w:rPr>
        <w:t>, most days consist of only one trade. These days are typically clean breakout sessions where the strategy captures the 5:1 move quickly.</w:t>
      </w:r>
    </w:p>
    <w:p w14:paraId="7D2D5DC5" w14:textId="77777777" w:rsidR="00005564" w:rsidRPr="00005564" w:rsidRDefault="00005564" w:rsidP="00005564">
      <w:pPr>
        <w:numPr>
          <w:ilvl w:val="0"/>
          <w:numId w:val="11"/>
        </w:numPr>
        <w:rPr>
          <w:lang w:val="en-US"/>
        </w:rPr>
      </w:pPr>
      <w:r w:rsidRPr="00005564">
        <w:rPr>
          <w:b/>
          <w:bCs/>
          <w:lang w:val="en-US"/>
        </w:rPr>
        <w:t>When the first trade is not profitable</w:t>
      </w:r>
      <w:r w:rsidRPr="00005564">
        <w:rPr>
          <w:lang w:val="en-US"/>
        </w:rPr>
        <w:t>, the day usually involves two or more trades, reflecting the reversal and chop dynamics of the strategy.</w:t>
      </w:r>
    </w:p>
    <w:p w14:paraId="507347F3" w14:textId="77777777" w:rsidR="00005564" w:rsidRDefault="00005564" w:rsidP="00005564">
      <w:pPr>
        <w:rPr>
          <w:lang w:val="en-US"/>
        </w:rPr>
      </w:pPr>
      <w:r w:rsidRPr="00005564">
        <w:rPr>
          <w:lang w:val="en-US"/>
        </w:rPr>
        <w:t>The performance difference is very clear:</w:t>
      </w:r>
    </w:p>
    <w:tbl>
      <w:tblPr>
        <w:tblStyle w:val="Tablaconcuadrcula"/>
        <w:tblW w:w="0" w:type="auto"/>
        <w:tblLook w:val="04A0" w:firstRow="1" w:lastRow="0" w:firstColumn="1" w:lastColumn="0" w:noHBand="0" w:noVBand="1"/>
      </w:tblPr>
      <w:tblGrid>
        <w:gridCol w:w="2831"/>
        <w:gridCol w:w="2831"/>
        <w:gridCol w:w="2832"/>
      </w:tblGrid>
      <w:tr w:rsidR="005146F9" w14:paraId="7BE4FD6E" w14:textId="77777777" w:rsidTr="005146F9">
        <w:tc>
          <w:tcPr>
            <w:tcW w:w="2831" w:type="dxa"/>
          </w:tcPr>
          <w:p w14:paraId="746229A9" w14:textId="39DDCAF7" w:rsidR="005146F9" w:rsidRDefault="005146F9" w:rsidP="00005564">
            <w:pPr>
              <w:rPr>
                <w:lang w:val="en-US"/>
              </w:rPr>
            </w:pPr>
            <w:r>
              <w:rPr>
                <w:lang w:val="en-US"/>
              </w:rPr>
              <w:t>Group</w:t>
            </w:r>
          </w:p>
        </w:tc>
        <w:tc>
          <w:tcPr>
            <w:tcW w:w="2831" w:type="dxa"/>
          </w:tcPr>
          <w:p w14:paraId="74E53FB6" w14:textId="6D347433" w:rsidR="005146F9" w:rsidRDefault="005146F9" w:rsidP="00005564">
            <w:pPr>
              <w:rPr>
                <w:lang w:val="en-US"/>
              </w:rPr>
            </w:pPr>
            <w:r>
              <w:rPr>
                <w:lang w:val="en-US"/>
              </w:rPr>
              <w:t xml:space="preserve">Avg. daily </w:t>
            </w:r>
            <w:proofErr w:type="spellStart"/>
            <w:r>
              <w:rPr>
                <w:lang w:val="en-US"/>
              </w:rPr>
              <w:t>PnL</w:t>
            </w:r>
            <w:proofErr w:type="spellEnd"/>
          </w:p>
        </w:tc>
        <w:tc>
          <w:tcPr>
            <w:tcW w:w="2832" w:type="dxa"/>
          </w:tcPr>
          <w:p w14:paraId="19CA2B1F" w14:textId="5590EADF" w:rsidR="005146F9" w:rsidRDefault="005146F9" w:rsidP="00005564">
            <w:pPr>
              <w:rPr>
                <w:lang w:val="en-US"/>
              </w:rPr>
            </w:pPr>
            <w:r>
              <w:rPr>
                <w:lang w:val="en-US"/>
              </w:rPr>
              <w:t xml:space="preserve">Total </w:t>
            </w:r>
            <w:proofErr w:type="spellStart"/>
            <w:r>
              <w:rPr>
                <w:lang w:val="en-US"/>
              </w:rPr>
              <w:t>PnL</w:t>
            </w:r>
            <w:proofErr w:type="spellEnd"/>
          </w:p>
        </w:tc>
      </w:tr>
      <w:tr w:rsidR="005146F9" w14:paraId="485C5EF9" w14:textId="77777777" w:rsidTr="005146F9">
        <w:tc>
          <w:tcPr>
            <w:tcW w:w="2831" w:type="dxa"/>
          </w:tcPr>
          <w:p w14:paraId="1ADB5581" w14:textId="2646F558" w:rsidR="005146F9" w:rsidRDefault="005146F9" w:rsidP="00005564">
            <w:pPr>
              <w:rPr>
                <w:lang w:val="en-US"/>
              </w:rPr>
            </w:pPr>
            <w:r>
              <w:rPr>
                <w:lang w:val="en-US"/>
              </w:rPr>
              <w:t>First trade profitable</w:t>
            </w:r>
          </w:p>
        </w:tc>
        <w:tc>
          <w:tcPr>
            <w:tcW w:w="2831" w:type="dxa"/>
          </w:tcPr>
          <w:p w14:paraId="6B6C091B" w14:textId="2A6AAE50" w:rsidR="005146F9" w:rsidRDefault="00E351DE" w:rsidP="00005564">
            <w:pPr>
              <w:rPr>
                <w:lang w:val="en-US"/>
              </w:rPr>
            </w:pPr>
            <w:r>
              <w:rPr>
                <w:lang w:val="en-US"/>
              </w:rPr>
              <w:t>+$1,928</w:t>
            </w:r>
          </w:p>
        </w:tc>
        <w:tc>
          <w:tcPr>
            <w:tcW w:w="2832" w:type="dxa"/>
          </w:tcPr>
          <w:p w14:paraId="2AA64972" w14:textId="256A50C8" w:rsidR="005146F9" w:rsidRDefault="00E351DE" w:rsidP="00005564">
            <w:pPr>
              <w:rPr>
                <w:lang w:val="en-US"/>
              </w:rPr>
            </w:pPr>
            <w:r>
              <w:rPr>
                <w:lang w:val="en-US"/>
              </w:rPr>
              <w:t>+$509,090</w:t>
            </w:r>
          </w:p>
        </w:tc>
      </w:tr>
      <w:tr w:rsidR="005146F9" w14:paraId="4CC671F8" w14:textId="77777777" w:rsidTr="005146F9">
        <w:tc>
          <w:tcPr>
            <w:tcW w:w="2831" w:type="dxa"/>
          </w:tcPr>
          <w:p w14:paraId="1AB45804" w14:textId="382460EC" w:rsidR="005146F9" w:rsidRDefault="005146F9" w:rsidP="00005564">
            <w:pPr>
              <w:rPr>
                <w:lang w:val="en-US"/>
              </w:rPr>
            </w:pPr>
            <w:r>
              <w:rPr>
                <w:lang w:val="en-US"/>
              </w:rPr>
              <w:t>First trade loss</w:t>
            </w:r>
          </w:p>
        </w:tc>
        <w:tc>
          <w:tcPr>
            <w:tcW w:w="2831" w:type="dxa"/>
          </w:tcPr>
          <w:p w14:paraId="13A157F7" w14:textId="789818BC" w:rsidR="005146F9" w:rsidRDefault="00E351DE" w:rsidP="00005564">
            <w:pPr>
              <w:rPr>
                <w:lang w:val="en-US"/>
              </w:rPr>
            </w:pPr>
            <w:r>
              <w:rPr>
                <w:lang w:val="en-US"/>
              </w:rPr>
              <w:t>-$279</w:t>
            </w:r>
          </w:p>
        </w:tc>
        <w:tc>
          <w:tcPr>
            <w:tcW w:w="2832" w:type="dxa"/>
          </w:tcPr>
          <w:p w14:paraId="2FB84F49" w14:textId="5B9CC2E0" w:rsidR="005146F9" w:rsidRDefault="00E351DE" w:rsidP="00005564">
            <w:pPr>
              <w:rPr>
                <w:lang w:val="en-US"/>
              </w:rPr>
            </w:pPr>
            <w:r>
              <w:rPr>
                <w:lang w:val="en-US"/>
              </w:rPr>
              <w:t>-$299,199</w:t>
            </w:r>
          </w:p>
        </w:tc>
      </w:tr>
    </w:tbl>
    <w:p w14:paraId="24A38C47" w14:textId="77777777" w:rsidR="00FE11C0" w:rsidRDefault="00FE11C0" w:rsidP="00C36D0D">
      <w:pPr>
        <w:rPr>
          <w:lang w:val="en-US"/>
        </w:rPr>
      </w:pPr>
    </w:p>
    <w:p w14:paraId="4EBFA6E8" w14:textId="77777777" w:rsidR="00216E51" w:rsidRDefault="00216E51" w:rsidP="00C36D0D">
      <w:pPr>
        <w:rPr>
          <w:lang w:val="en-US"/>
        </w:rPr>
      </w:pPr>
    </w:p>
    <w:p w14:paraId="24EF6283" w14:textId="31DD409C" w:rsidR="00C82DAE" w:rsidRDefault="00263EC9" w:rsidP="003A0924">
      <w:pPr>
        <w:pStyle w:val="Ttulo2"/>
        <w:numPr>
          <w:ilvl w:val="0"/>
          <w:numId w:val="18"/>
        </w:numPr>
        <w:rPr>
          <w:lang w:val="en-US"/>
        </w:rPr>
      </w:pPr>
      <w:bookmarkStart w:id="3" w:name="_Toc208770061"/>
      <w:r>
        <w:rPr>
          <w:lang w:val="en-US"/>
        </w:rPr>
        <w:t>R</w:t>
      </w:r>
      <w:r w:rsidR="00C82DAE">
        <w:rPr>
          <w:lang w:val="en-US"/>
        </w:rPr>
        <w:t>ecommendation</w:t>
      </w:r>
      <w:r w:rsidR="00905FB0">
        <w:rPr>
          <w:lang w:val="en-US"/>
        </w:rPr>
        <w:t xml:space="preserve"> on target variable</w:t>
      </w:r>
      <w:r>
        <w:rPr>
          <w:lang w:val="en-US"/>
        </w:rPr>
        <w:t xml:space="preserve"> for ML model</w:t>
      </w:r>
      <w:bookmarkEnd w:id="3"/>
    </w:p>
    <w:p w14:paraId="7920CACF" w14:textId="77777777" w:rsidR="001839AA" w:rsidRPr="001839AA" w:rsidRDefault="001839AA" w:rsidP="001839AA">
      <w:pPr>
        <w:rPr>
          <w:lang w:val="en-US"/>
        </w:rPr>
      </w:pPr>
      <w:r w:rsidRPr="001839AA">
        <w:rPr>
          <w:lang w:val="en-US"/>
        </w:rPr>
        <w:t>Based on the analysis, I recommend exploring two alternative target definitions for the prediction model:</w:t>
      </w:r>
    </w:p>
    <w:p w14:paraId="7A115437" w14:textId="77777777" w:rsidR="001839AA" w:rsidRPr="001839AA" w:rsidRDefault="001839AA" w:rsidP="001839AA">
      <w:pPr>
        <w:numPr>
          <w:ilvl w:val="0"/>
          <w:numId w:val="14"/>
        </w:numPr>
        <w:rPr>
          <w:lang w:val="en-US"/>
        </w:rPr>
      </w:pPr>
      <w:r w:rsidRPr="001839AA">
        <w:rPr>
          <w:b/>
          <w:bCs/>
          <w:lang w:val="en-US"/>
        </w:rPr>
        <w:t>Binary classification</w:t>
      </w:r>
      <w:r w:rsidRPr="001839AA">
        <w:rPr>
          <w:lang w:val="en-US"/>
        </w:rPr>
        <w:t xml:space="preserve"> – whether the first trade of the day is profitable (True / False).</w:t>
      </w:r>
    </w:p>
    <w:p w14:paraId="05D8CD47" w14:textId="77777777" w:rsidR="001839AA" w:rsidRPr="001839AA" w:rsidRDefault="001839AA" w:rsidP="001839AA">
      <w:pPr>
        <w:numPr>
          <w:ilvl w:val="1"/>
          <w:numId w:val="14"/>
        </w:numPr>
        <w:rPr>
          <w:lang w:val="en-US"/>
        </w:rPr>
      </w:pPr>
      <w:r w:rsidRPr="001839AA">
        <w:rPr>
          <w:lang w:val="en-US"/>
        </w:rPr>
        <w:t xml:space="preserve">Strong signal: +$1,928 avg. </w:t>
      </w:r>
      <w:proofErr w:type="spellStart"/>
      <w:r w:rsidRPr="001839AA">
        <w:rPr>
          <w:lang w:val="en-US"/>
        </w:rPr>
        <w:t>PnL</w:t>
      </w:r>
      <w:proofErr w:type="spellEnd"/>
      <w:r w:rsidRPr="001839AA">
        <w:rPr>
          <w:lang w:val="en-US"/>
        </w:rPr>
        <w:t xml:space="preserve"> when true vs. –$279 when false.</w:t>
      </w:r>
    </w:p>
    <w:p w14:paraId="6947C3AE" w14:textId="77777777" w:rsidR="001839AA" w:rsidRPr="001839AA" w:rsidRDefault="001839AA" w:rsidP="001839AA">
      <w:pPr>
        <w:numPr>
          <w:ilvl w:val="1"/>
          <w:numId w:val="14"/>
        </w:numPr>
        <w:rPr>
          <w:lang w:val="en-US"/>
        </w:rPr>
      </w:pPr>
      <w:r w:rsidRPr="001839AA">
        <w:rPr>
          <w:lang w:val="en-US"/>
        </w:rPr>
        <w:lastRenderedPageBreak/>
        <w:t>Clear separation: +$509k aggregate profits from “first trade wins” vs. –$229k from “first trade losses.”</w:t>
      </w:r>
    </w:p>
    <w:p w14:paraId="012ACE78" w14:textId="77777777" w:rsidR="001839AA" w:rsidRPr="001839AA" w:rsidRDefault="001839AA" w:rsidP="001839AA">
      <w:pPr>
        <w:numPr>
          <w:ilvl w:val="1"/>
          <w:numId w:val="14"/>
        </w:numPr>
        <w:rPr>
          <w:lang w:val="en-US"/>
        </w:rPr>
      </w:pPr>
      <w:r w:rsidRPr="001839AA">
        <w:rPr>
          <w:lang w:val="en-US"/>
        </w:rPr>
        <w:t>Captures the essence of clean breakout vs. choppy reversal days.</w:t>
      </w:r>
    </w:p>
    <w:p w14:paraId="623F866B" w14:textId="77777777" w:rsidR="001839AA" w:rsidRPr="001839AA" w:rsidRDefault="001839AA" w:rsidP="001839AA">
      <w:pPr>
        <w:numPr>
          <w:ilvl w:val="0"/>
          <w:numId w:val="14"/>
        </w:numPr>
        <w:rPr>
          <w:lang w:val="en-US"/>
        </w:rPr>
      </w:pPr>
      <w:r w:rsidRPr="001839AA">
        <w:rPr>
          <w:b/>
          <w:bCs/>
          <w:lang w:val="en-US"/>
        </w:rPr>
        <w:t>Regression / ordinal classification</w:t>
      </w:r>
      <w:r w:rsidRPr="001839AA">
        <w:rPr>
          <w:lang w:val="en-US"/>
        </w:rPr>
        <w:t xml:space="preserve"> – the number of trades in a day (1, 2, 3, 4+).</w:t>
      </w:r>
    </w:p>
    <w:p w14:paraId="3A1492E3" w14:textId="77777777" w:rsidR="001839AA" w:rsidRPr="001839AA" w:rsidRDefault="001839AA" w:rsidP="001839AA">
      <w:pPr>
        <w:numPr>
          <w:ilvl w:val="1"/>
          <w:numId w:val="14"/>
        </w:numPr>
        <w:rPr>
          <w:lang w:val="en-US"/>
        </w:rPr>
      </w:pPr>
      <w:r w:rsidRPr="001839AA">
        <w:rPr>
          <w:lang w:val="en-US"/>
        </w:rPr>
        <w:t xml:space="preserve">Supported by almost linear inverse relation between trade count and </w:t>
      </w:r>
      <w:proofErr w:type="spellStart"/>
      <w:r w:rsidRPr="001839AA">
        <w:rPr>
          <w:lang w:val="en-US"/>
        </w:rPr>
        <w:t>PnL</w:t>
      </w:r>
      <w:proofErr w:type="spellEnd"/>
      <w:r w:rsidRPr="001839AA">
        <w:rPr>
          <w:lang w:val="en-US"/>
        </w:rPr>
        <w:t>.</w:t>
      </w:r>
    </w:p>
    <w:p w14:paraId="4253CF81" w14:textId="77777777" w:rsidR="001839AA" w:rsidRPr="001839AA" w:rsidRDefault="001839AA" w:rsidP="001839AA">
      <w:pPr>
        <w:numPr>
          <w:ilvl w:val="1"/>
          <w:numId w:val="14"/>
        </w:numPr>
        <w:rPr>
          <w:lang w:val="en-US"/>
        </w:rPr>
      </w:pPr>
      <w:r w:rsidRPr="001839AA">
        <w:rPr>
          <w:lang w:val="en-US"/>
        </w:rPr>
        <w:t>Captures the cascade effect: more trades correspond to later first win and lower profitability.</w:t>
      </w:r>
    </w:p>
    <w:p w14:paraId="14C217BB" w14:textId="119EB6CC" w:rsidR="009E023D" w:rsidRDefault="001839AA" w:rsidP="00701765">
      <w:pPr>
        <w:rPr>
          <w:lang w:val="en-US"/>
        </w:rPr>
      </w:pPr>
      <w:r w:rsidRPr="001839AA">
        <w:rPr>
          <w:lang w:val="en-US"/>
        </w:rPr>
        <w:t>Both targets align with the strategy’s design and mechanics. The first-trade profitability target is tightly connected to daily outcome quality, while the trade count target offers a more general proxy for chop vs. trend days.</w:t>
      </w:r>
    </w:p>
    <w:p w14:paraId="320BA38E" w14:textId="77777777" w:rsidR="00701765" w:rsidRDefault="00701765" w:rsidP="00701765">
      <w:pPr>
        <w:rPr>
          <w:lang w:val="en-US"/>
        </w:rPr>
      </w:pPr>
    </w:p>
    <w:p w14:paraId="136943FB" w14:textId="4088C47E" w:rsidR="009E023D" w:rsidRDefault="009E023D" w:rsidP="003A0924">
      <w:pPr>
        <w:pStyle w:val="Ttulo2"/>
        <w:numPr>
          <w:ilvl w:val="0"/>
          <w:numId w:val="18"/>
        </w:numPr>
        <w:rPr>
          <w:lang w:val="en-US"/>
        </w:rPr>
      </w:pPr>
      <w:bookmarkStart w:id="4" w:name="_Toc208770062"/>
      <w:r>
        <w:rPr>
          <w:lang w:val="en-US"/>
        </w:rPr>
        <w:t>EDA, feature predictive power</w:t>
      </w:r>
      <w:bookmarkEnd w:id="4"/>
    </w:p>
    <w:p w14:paraId="7F24EDC4" w14:textId="00CAED84" w:rsidR="005F727C" w:rsidRPr="005F727C" w:rsidRDefault="005F727C" w:rsidP="00701765">
      <w:pPr>
        <w:rPr>
          <w:b/>
          <w:bCs/>
          <w:lang w:val="en-US"/>
        </w:rPr>
      </w:pPr>
      <w:r>
        <w:rPr>
          <w:b/>
          <w:bCs/>
          <w:lang w:val="en-US"/>
        </w:rPr>
        <w:t>Prepare dataset for the analysis</w:t>
      </w:r>
    </w:p>
    <w:p w14:paraId="35505A2F" w14:textId="750C97B5" w:rsidR="003E315C" w:rsidRDefault="00AD18D0" w:rsidP="00701765">
      <w:pPr>
        <w:rPr>
          <w:lang w:val="en-US"/>
        </w:rPr>
      </w:pPr>
      <w:r w:rsidRPr="00AD18D0">
        <w:rPr>
          <w:lang w:val="en-US"/>
        </w:rPr>
        <w:t xml:space="preserve">In this stage I first cleaned the feature set by removing low-value metrics such as </w:t>
      </w:r>
      <w:proofErr w:type="spellStart"/>
      <w:r w:rsidRPr="00AD18D0">
        <w:rPr>
          <w:lang w:val="en-US"/>
        </w:rPr>
        <w:t>FOMC_Minutes</w:t>
      </w:r>
      <w:proofErr w:type="spellEnd"/>
      <w:r w:rsidRPr="00AD18D0">
        <w:rPr>
          <w:lang w:val="en-US"/>
        </w:rPr>
        <w:t xml:space="preserve"> and </w:t>
      </w:r>
      <w:proofErr w:type="spellStart"/>
      <w:r w:rsidRPr="00AD18D0">
        <w:rPr>
          <w:lang w:val="en-US"/>
        </w:rPr>
        <w:t>FOMC_Rate</w:t>
      </w:r>
      <w:proofErr w:type="spellEnd"/>
      <w:r w:rsidRPr="00AD18D0">
        <w:rPr>
          <w:lang w:val="en-US"/>
        </w:rPr>
        <w:t xml:space="preserve">, and set aside others like the gamma levels, option skew, and 0DTE volumes for later review. </w:t>
      </w:r>
    </w:p>
    <w:p w14:paraId="2AD53FB4" w14:textId="4E8DE9D4" w:rsidR="00701765" w:rsidRDefault="00AD18D0" w:rsidP="00701765">
      <w:pPr>
        <w:rPr>
          <w:lang w:val="en-US"/>
        </w:rPr>
      </w:pPr>
      <w:r w:rsidRPr="00AD18D0">
        <w:rPr>
          <w:lang w:val="en-US"/>
        </w:rPr>
        <w:t xml:space="preserve">For the remaining signals I transformed each one into a </w:t>
      </w:r>
      <w:r w:rsidRPr="003E315C">
        <w:rPr>
          <w:b/>
          <w:bCs/>
          <w:lang w:val="en-US"/>
        </w:rPr>
        <w:t>quintile score (1–5)</w:t>
      </w:r>
      <w:r w:rsidRPr="00AD18D0">
        <w:rPr>
          <w:lang w:val="en-US"/>
        </w:rPr>
        <w:t>, calculated in an expanding way using only past data to avoid leakage. This allows me to compare each day’s value against its own history and keep the signals stationary. I plotted the raw time series together with their quintile version to confirm the transformation.</w:t>
      </w:r>
    </w:p>
    <w:p w14:paraId="2718F955" w14:textId="77777777" w:rsidR="005F727C" w:rsidRDefault="005F727C" w:rsidP="00701765">
      <w:pPr>
        <w:rPr>
          <w:lang w:val="en-US"/>
        </w:rPr>
      </w:pPr>
    </w:p>
    <w:p w14:paraId="261CAE9E" w14:textId="6058140F" w:rsidR="005F727C" w:rsidRPr="005F727C" w:rsidRDefault="005F727C" w:rsidP="00701765">
      <w:pPr>
        <w:rPr>
          <w:b/>
          <w:bCs/>
          <w:lang w:val="en-US"/>
        </w:rPr>
      </w:pPr>
      <w:r>
        <w:rPr>
          <w:b/>
          <w:bCs/>
          <w:lang w:val="en-US"/>
        </w:rPr>
        <w:t>Correlation/Information Coefficient</w:t>
      </w:r>
    </w:p>
    <w:p w14:paraId="65274BAC" w14:textId="6DD526D6" w:rsidR="003E315C" w:rsidRDefault="003E315C" w:rsidP="003E315C">
      <w:pPr>
        <w:rPr>
          <w:lang w:val="en-US"/>
        </w:rPr>
      </w:pPr>
      <w:r w:rsidRPr="003E315C">
        <w:rPr>
          <w:lang w:val="en-US"/>
        </w:rPr>
        <w:t xml:space="preserve">Next, I merged these normalized features with the daily trade outcomes and </w:t>
      </w:r>
      <w:r w:rsidRPr="003E315C">
        <w:rPr>
          <w:b/>
          <w:bCs/>
          <w:lang w:val="en-US"/>
        </w:rPr>
        <w:t xml:space="preserve">split the dataset in time (first half for training, second half for testing). </w:t>
      </w:r>
      <w:r w:rsidRPr="003E315C">
        <w:rPr>
          <w:lang w:val="en-US"/>
        </w:rPr>
        <w:t xml:space="preserve">On the training set I computed the </w:t>
      </w:r>
      <w:r w:rsidRPr="003E315C">
        <w:rPr>
          <w:b/>
          <w:bCs/>
          <w:lang w:val="en-US"/>
        </w:rPr>
        <w:t>Spearman correlation (Information Coefficient) between each feature</w:t>
      </w:r>
      <w:r>
        <w:rPr>
          <w:b/>
          <w:bCs/>
          <w:lang w:val="en-US"/>
        </w:rPr>
        <w:t xml:space="preserve"> quintile</w:t>
      </w:r>
      <w:r w:rsidRPr="003E315C">
        <w:rPr>
          <w:b/>
          <w:bCs/>
          <w:lang w:val="en-US"/>
        </w:rPr>
        <w:t xml:space="preserve"> and the </w:t>
      </w:r>
      <w:r w:rsidR="003D5631">
        <w:rPr>
          <w:b/>
          <w:bCs/>
          <w:lang w:val="en-US"/>
        </w:rPr>
        <w:t xml:space="preserve">total </w:t>
      </w:r>
      <w:proofErr w:type="spellStart"/>
      <w:r w:rsidR="008A2978">
        <w:rPr>
          <w:b/>
          <w:bCs/>
          <w:lang w:val="en-US"/>
        </w:rPr>
        <w:t>PnL</w:t>
      </w:r>
      <w:proofErr w:type="spellEnd"/>
      <w:r w:rsidRPr="003E315C">
        <w:rPr>
          <w:lang w:val="en-US"/>
        </w:rPr>
        <w:t xml:space="preserve">, then ranked the metrics by absolute correlation. </w:t>
      </w:r>
    </w:p>
    <w:p w14:paraId="55BB030D" w14:textId="3883B99D" w:rsidR="003E315C" w:rsidRDefault="003E315C" w:rsidP="003E315C">
      <w:pPr>
        <w:rPr>
          <w:lang w:val="en-US"/>
        </w:rPr>
      </w:pPr>
      <w:r w:rsidRPr="003E315C">
        <w:rPr>
          <w:lang w:val="en-US"/>
        </w:rPr>
        <w:t xml:space="preserve">Finally, I visualized the relationship by plotting the </w:t>
      </w:r>
      <w:proofErr w:type="spellStart"/>
      <w:r w:rsidR="008A2978">
        <w:rPr>
          <w:lang w:val="en-US"/>
        </w:rPr>
        <w:t>PnL</w:t>
      </w:r>
      <w:proofErr w:type="spellEnd"/>
      <w:r w:rsidRPr="003E315C">
        <w:rPr>
          <w:lang w:val="en-US"/>
        </w:rPr>
        <w:t xml:space="preserve"> against feature quintiles in a grid of subplots, sorted by their IC values, with each title showing the metric name and its correlation. This gives both a quantitative ranking of predictive power and a qualitative view of how each signal behaves across its range.</w:t>
      </w:r>
    </w:p>
    <w:p w14:paraId="03D19216" w14:textId="70879F17" w:rsidR="009E023D" w:rsidRDefault="003D5631" w:rsidP="009E023D">
      <w:pPr>
        <w:rPr>
          <w:lang w:val="en-US"/>
        </w:rPr>
      </w:pPr>
      <w:r w:rsidRPr="003D5631">
        <w:rPr>
          <w:noProof/>
          <w:lang w:val="en-US"/>
        </w:rPr>
        <w:lastRenderedPageBreak/>
        <w:drawing>
          <wp:inline distT="0" distB="0" distL="0" distR="0" wp14:anchorId="1DEF1FC2" wp14:editId="65966A00">
            <wp:extent cx="5400040" cy="4777740"/>
            <wp:effectExtent l="0" t="0" r="0" b="3810"/>
            <wp:docPr id="15057792" name="Imagen 1" descr="A screenshot of a graph&#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792" name="Imagen 1" descr="A screenshot of a graph&#10;&#10;Descripción generada automáticamente"/>
                    <pic:cNvPicPr/>
                  </pic:nvPicPr>
                  <pic:blipFill>
                    <a:blip r:embed="rId24"/>
                    <a:stretch>
                      <a:fillRect/>
                    </a:stretch>
                  </pic:blipFill>
                  <pic:spPr>
                    <a:xfrm>
                      <a:off x="0" y="0"/>
                      <a:ext cx="5400040" cy="4777740"/>
                    </a:xfrm>
                    <a:prstGeom prst="rect">
                      <a:avLst/>
                    </a:prstGeom>
                  </pic:spPr>
                </pic:pic>
              </a:graphicData>
            </a:graphic>
          </wp:inline>
        </w:drawing>
      </w:r>
    </w:p>
    <w:p w14:paraId="74A7BB2F" w14:textId="1CF2E93B" w:rsidR="00A932BD" w:rsidRDefault="00A932BD" w:rsidP="009E023D">
      <w:pPr>
        <w:rPr>
          <w:lang w:val="en-US"/>
        </w:rPr>
      </w:pPr>
    </w:p>
    <w:p w14:paraId="28126FFA" w14:textId="77777777" w:rsidR="000F0C18" w:rsidRPr="000F0C18" w:rsidRDefault="000F0C18" w:rsidP="000F0C18">
      <w:pPr>
        <w:rPr>
          <w:lang w:val="en-US"/>
        </w:rPr>
      </w:pPr>
      <w:r w:rsidRPr="000F0C18">
        <w:rPr>
          <w:lang w:val="en-US"/>
        </w:rPr>
        <w:t xml:space="preserve">From the IC ranking I selected the five strongest predictors, but I also checked the correlation matrix to avoid redundancy. Several metrics are highly correlated with each other (for example, VIX3M, VIX, and VIX9D), so including all of them would add little new information while increasing collinearity risk. To address this, I kept only one representative from each highly correlated group and then selected the top five </w:t>
      </w:r>
      <w:r w:rsidRPr="000F0C18">
        <w:rPr>
          <w:b/>
          <w:bCs/>
          <w:lang w:val="en-US"/>
        </w:rPr>
        <w:t>uncorrelated features</w:t>
      </w:r>
      <w:r w:rsidRPr="000F0C18">
        <w:rPr>
          <w:lang w:val="en-US"/>
        </w:rPr>
        <w:t>. This way, the final feature set captures the strongest signals while remaining diverse and non-redundant.</w:t>
      </w:r>
    </w:p>
    <w:p w14:paraId="063B936A" w14:textId="77777777" w:rsidR="00544204" w:rsidRDefault="00544204" w:rsidP="009E023D">
      <w:pPr>
        <w:rPr>
          <w:lang w:val="en-US"/>
        </w:rPr>
      </w:pPr>
    </w:p>
    <w:p w14:paraId="7F673A3D" w14:textId="77C2D388" w:rsidR="00C26FC6" w:rsidRDefault="005F0B15" w:rsidP="009E023D">
      <w:pPr>
        <w:rPr>
          <w:lang w:val="en-US"/>
        </w:rPr>
      </w:pPr>
      <w:r w:rsidRPr="005F0B15">
        <w:rPr>
          <w:noProof/>
          <w:lang w:val="en-US"/>
        </w:rPr>
        <w:lastRenderedPageBreak/>
        <w:drawing>
          <wp:inline distT="0" distB="0" distL="0" distR="0" wp14:anchorId="083A0DA2" wp14:editId="71C2198E">
            <wp:extent cx="3175000" cy="3205615"/>
            <wp:effectExtent l="0" t="0" r="6350" b="0"/>
            <wp:docPr id="1513669092" name="Imagen 1" descr="A screen shot of a computer scre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69092" name="Imagen 1" descr="A screen shot of a computer screen&#10;&#10;Descripción generada automáticamente"/>
                    <pic:cNvPicPr/>
                  </pic:nvPicPr>
                  <pic:blipFill>
                    <a:blip r:embed="rId25"/>
                    <a:stretch>
                      <a:fillRect/>
                    </a:stretch>
                  </pic:blipFill>
                  <pic:spPr>
                    <a:xfrm>
                      <a:off x="0" y="0"/>
                      <a:ext cx="3181434" cy="3212111"/>
                    </a:xfrm>
                    <a:prstGeom prst="rect">
                      <a:avLst/>
                    </a:prstGeom>
                  </pic:spPr>
                </pic:pic>
              </a:graphicData>
            </a:graphic>
          </wp:inline>
        </w:drawing>
      </w:r>
    </w:p>
    <w:p w14:paraId="4EA529ED" w14:textId="0B9E939D" w:rsidR="006162DF" w:rsidRDefault="006162DF" w:rsidP="009E023D">
      <w:pPr>
        <w:rPr>
          <w:lang w:val="en-US"/>
        </w:rPr>
      </w:pPr>
      <w:r>
        <w:rPr>
          <w:lang w:val="en-US"/>
        </w:rPr>
        <w:t>Selected features</w:t>
      </w:r>
      <w:r w:rsidR="00D5524C">
        <w:rPr>
          <w:lang w:val="en-US"/>
        </w:rPr>
        <w:t xml:space="preserve"> based on </w:t>
      </w:r>
      <w:r w:rsidR="00F47B16">
        <w:rPr>
          <w:lang w:val="en-US"/>
        </w:rPr>
        <w:t>correlation with n trades</w:t>
      </w:r>
      <w:r>
        <w:rPr>
          <w:lang w:val="en-US"/>
        </w:rPr>
        <w:t>:</w:t>
      </w:r>
    </w:p>
    <w:p w14:paraId="2DEA0D3B" w14:textId="2180F0B5" w:rsidR="006162DF" w:rsidRDefault="0052119D" w:rsidP="006162DF">
      <w:pPr>
        <w:pStyle w:val="Prrafodelista"/>
        <w:numPr>
          <w:ilvl w:val="0"/>
          <w:numId w:val="20"/>
        </w:numPr>
        <w:rPr>
          <w:lang w:val="en-US"/>
        </w:rPr>
      </w:pPr>
      <w:r>
        <w:rPr>
          <w:lang w:val="en-US"/>
        </w:rPr>
        <w:t>PDC ATR Delta</w:t>
      </w:r>
    </w:p>
    <w:p w14:paraId="3C264F4D" w14:textId="37EC978D" w:rsidR="006162DF" w:rsidRDefault="0052119D" w:rsidP="006162DF">
      <w:pPr>
        <w:pStyle w:val="Prrafodelista"/>
        <w:numPr>
          <w:ilvl w:val="0"/>
          <w:numId w:val="20"/>
        </w:numPr>
        <w:rPr>
          <w:lang w:val="en-US"/>
        </w:rPr>
      </w:pPr>
      <w:r>
        <w:rPr>
          <w:lang w:val="en-US"/>
        </w:rPr>
        <w:t>Options Volume vs 20d avg</w:t>
      </w:r>
    </w:p>
    <w:p w14:paraId="54A1C78B" w14:textId="46137D08" w:rsidR="006162DF" w:rsidRDefault="0052119D" w:rsidP="006162DF">
      <w:pPr>
        <w:pStyle w:val="Prrafodelista"/>
        <w:numPr>
          <w:ilvl w:val="0"/>
          <w:numId w:val="20"/>
        </w:numPr>
        <w:rPr>
          <w:lang w:val="en-US"/>
        </w:rPr>
      </w:pPr>
      <w:r>
        <w:rPr>
          <w:lang w:val="en-US"/>
        </w:rPr>
        <w:t>PDC VOL 20MA</w:t>
      </w:r>
    </w:p>
    <w:p w14:paraId="7BF5CD8F" w14:textId="3D7F5B42" w:rsidR="006162DF" w:rsidRDefault="003152FD" w:rsidP="006162DF">
      <w:pPr>
        <w:pStyle w:val="Prrafodelista"/>
        <w:numPr>
          <w:ilvl w:val="0"/>
          <w:numId w:val="20"/>
        </w:numPr>
        <w:rPr>
          <w:lang w:val="en-US"/>
        </w:rPr>
      </w:pPr>
      <w:r>
        <w:rPr>
          <w:lang w:val="en-US"/>
        </w:rPr>
        <w:t>NQ overnight gap pct</w:t>
      </w:r>
    </w:p>
    <w:p w14:paraId="0C405502" w14:textId="77777777" w:rsidR="00C553DA" w:rsidRPr="00C553DA" w:rsidRDefault="00C553DA" w:rsidP="00C553DA">
      <w:pPr>
        <w:rPr>
          <w:lang w:val="en-US"/>
        </w:rPr>
      </w:pPr>
    </w:p>
    <w:p w14:paraId="49E3E0B1" w14:textId="63586BBF" w:rsidR="000F0C18" w:rsidRDefault="00C553DA" w:rsidP="009E023D">
      <w:pPr>
        <w:rPr>
          <w:lang w:val="en-US"/>
        </w:rPr>
      </w:pPr>
      <w:r w:rsidRPr="00C553DA">
        <w:rPr>
          <w:noProof/>
          <w:lang w:val="en-US"/>
        </w:rPr>
        <w:drawing>
          <wp:inline distT="0" distB="0" distL="0" distR="0" wp14:anchorId="522A6171" wp14:editId="4D2D6800">
            <wp:extent cx="3289300" cy="3131487"/>
            <wp:effectExtent l="0" t="0" r="6350" b="0"/>
            <wp:docPr id="2053077052" name="Imagen 1" descr="A screenshot of 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77052" name="Imagen 1" descr="A screenshot of a computer&#10;&#10;Descripción generada automáticamente"/>
                    <pic:cNvPicPr/>
                  </pic:nvPicPr>
                  <pic:blipFill>
                    <a:blip r:embed="rId26"/>
                    <a:stretch>
                      <a:fillRect/>
                    </a:stretch>
                  </pic:blipFill>
                  <pic:spPr>
                    <a:xfrm>
                      <a:off x="0" y="0"/>
                      <a:ext cx="3294246" cy="3136195"/>
                    </a:xfrm>
                    <a:prstGeom prst="rect">
                      <a:avLst/>
                    </a:prstGeom>
                  </pic:spPr>
                </pic:pic>
              </a:graphicData>
            </a:graphic>
          </wp:inline>
        </w:drawing>
      </w:r>
    </w:p>
    <w:p w14:paraId="556FA430" w14:textId="77777777" w:rsidR="002503B1" w:rsidRDefault="002503B1" w:rsidP="009E023D">
      <w:pPr>
        <w:rPr>
          <w:lang w:val="en-US"/>
        </w:rPr>
      </w:pPr>
    </w:p>
    <w:p w14:paraId="76735D54" w14:textId="77777777" w:rsidR="009F331A" w:rsidRDefault="009F331A" w:rsidP="009E023D">
      <w:pPr>
        <w:rPr>
          <w:lang w:val="en-US"/>
        </w:rPr>
      </w:pPr>
    </w:p>
    <w:p w14:paraId="4EE68850" w14:textId="77777777" w:rsidR="009F331A" w:rsidRDefault="009F331A" w:rsidP="009E023D">
      <w:pPr>
        <w:rPr>
          <w:lang w:val="en-US"/>
        </w:rPr>
      </w:pPr>
    </w:p>
    <w:p w14:paraId="2C325E55" w14:textId="3C734694" w:rsidR="009F331A" w:rsidRPr="00DF5A23" w:rsidRDefault="009F331A" w:rsidP="009E023D">
      <w:pPr>
        <w:rPr>
          <w:b/>
          <w:bCs/>
          <w:lang w:val="en-US"/>
        </w:rPr>
      </w:pPr>
      <w:r w:rsidRPr="00DF5A23">
        <w:rPr>
          <w:b/>
          <w:bCs/>
          <w:lang w:val="en-US"/>
        </w:rPr>
        <w:lastRenderedPageBreak/>
        <w:t>Composite Feature-Based Trading Filter</w:t>
      </w:r>
    </w:p>
    <w:p w14:paraId="497650D2" w14:textId="77777777" w:rsidR="002503B1" w:rsidRPr="002503B1" w:rsidRDefault="002503B1" w:rsidP="002503B1">
      <w:pPr>
        <w:rPr>
          <w:lang w:val="en-US"/>
        </w:rPr>
      </w:pPr>
      <w:r w:rsidRPr="002503B1">
        <w:rPr>
          <w:lang w:val="en-US"/>
        </w:rPr>
        <w:t xml:space="preserve">To simplify the analysis and test the predictive value of the strongest signals, I constructed an </w:t>
      </w:r>
      <w:r w:rsidRPr="002503B1">
        <w:rPr>
          <w:b/>
          <w:bCs/>
          <w:lang w:val="en-US"/>
        </w:rPr>
        <w:t>aggregate quintile indicator</w:t>
      </w:r>
      <w:r w:rsidRPr="002503B1">
        <w:rPr>
          <w:lang w:val="en-US"/>
        </w:rPr>
        <w:t>. This is defined as the average of the quintile scores of the top uncorrelated features. The idea is to capture a single composite measure of “market conditions” rather than relying on each feature individually.</w:t>
      </w:r>
    </w:p>
    <w:p w14:paraId="5B075DDB" w14:textId="77777777" w:rsidR="002503B1" w:rsidRPr="002503B1" w:rsidRDefault="002503B1" w:rsidP="002503B1">
      <w:pPr>
        <w:rPr>
          <w:lang w:val="en-US"/>
        </w:rPr>
      </w:pPr>
      <w:r w:rsidRPr="002503B1">
        <w:rPr>
          <w:lang w:val="en-US"/>
        </w:rPr>
        <w:t>For the first test, I will apply a simple rule:</w:t>
      </w:r>
    </w:p>
    <w:p w14:paraId="44A88508" w14:textId="1CF06803" w:rsidR="002503B1" w:rsidRPr="002503B1" w:rsidRDefault="002503B1" w:rsidP="002503B1">
      <w:pPr>
        <w:numPr>
          <w:ilvl w:val="0"/>
          <w:numId w:val="21"/>
        </w:numPr>
        <w:rPr>
          <w:lang w:val="en-US"/>
        </w:rPr>
      </w:pPr>
      <w:r w:rsidRPr="002503B1">
        <w:rPr>
          <w:b/>
          <w:bCs/>
          <w:lang w:val="en-US"/>
        </w:rPr>
        <w:t xml:space="preserve">If the aggregate quintile is </w:t>
      </w:r>
      <w:r w:rsidR="00565CF3">
        <w:rPr>
          <w:b/>
          <w:bCs/>
          <w:lang w:val="en-US"/>
        </w:rPr>
        <w:t xml:space="preserve">1 </w:t>
      </w:r>
      <w:r w:rsidRPr="002503B1">
        <w:rPr>
          <w:lang w:val="en-US"/>
        </w:rPr>
        <w:t xml:space="preserve">(i.e., the combined signal is in its historically </w:t>
      </w:r>
      <w:r w:rsidR="00565CF3">
        <w:rPr>
          <w:lang w:val="en-US"/>
        </w:rPr>
        <w:t>low</w:t>
      </w:r>
      <w:r w:rsidRPr="002503B1">
        <w:rPr>
          <w:lang w:val="en-US"/>
        </w:rPr>
        <w:t xml:space="preserve"> range), the model will </w:t>
      </w:r>
      <w:r w:rsidRPr="002503B1">
        <w:rPr>
          <w:b/>
          <w:bCs/>
          <w:lang w:val="en-US"/>
        </w:rPr>
        <w:t>skip trading</w:t>
      </w:r>
      <w:r w:rsidRPr="002503B1">
        <w:rPr>
          <w:lang w:val="en-US"/>
        </w:rPr>
        <w:t xml:space="preserve"> for that day.</w:t>
      </w:r>
    </w:p>
    <w:p w14:paraId="10046205" w14:textId="77777777" w:rsidR="002503B1" w:rsidRPr="002503B1" w:rsidRDefault="002503B1" w:rsidP="002503B1">
      <w:pPr>
        <w:numPr>
          <w:ilvl w:val="0"/>
          <w:numId w:val="21"/>
        </w:numPr>
        <w:rPr>
          <w:lang w:val="en-US"/>
        </w:rPr>
      </w:pPr>
      <w:r w:rsidRPr="002503B1">
        <w:rPr>
          <w:lang w:val="en-US"/>
        </w:rPr>
        <w:t>Otherwise, the day is considered tradable.</w:t>
      </w:r>
    </w:p>
    <w:p w14:paraId="133112B1" w14:textId="77777777" w:rsidR="002503B1" w:rsidRDefault="002503B1" w:rsidP="002503B1">
      <w:pPr>
        <w:rPr>
          <w:lang w:val="en-US"/>
        </w:rPr>
      </w:pPr>
      <w:r w:rsidRPr="002503B1">
        <w:rPr>
          <w:lang w:val="en-US"/>
        </w:rPr>
        <w:t>This provides a straightforward way to evaluate whether clustering multiple features into a single normalized signal can effectively distinguish between favorable and unfavorable trading conditions.</w:t>
      </w:r>
    </w:p>
    <w:p w14:paraId="5D2D62D4" w14:textId="77777777" w:rsidR="00784DB9" w:rsidRDefault="00784DB9" w:rsidP="002503B1">
      <w:pPr>
        <w:rPr>
          <w:lang w:val="en-US"/>
        </w:rPr>
      </w:pPr>
    </w:p>
    <w:p w14:paraId="63CCE478" w14:textId="16CDFBE0" w:rsidR="00784DB9" w:rsidRDefault="00CE128C" w:rsidP="002503B1">
      <w:pPr>
        <w:rPr>
          <w:b/>
          <w:bCs/>
          <w:lang w:val="en-US"/>
        </w:rPr>
      </w:pPr>
      <w:r w:rsidRPr="00CE128C">
        <w:rPr>
          <w:b/>
          <w:bCs/>
          <w:lang w:val="en-US"/>
        </w:rPr>
        <w:t xml:space="preserve">Results on </w:t>
      </w:r>
      <w:r w:rsidR="000A10A3">
        <w:rPr>
          <w:b/>
          <w:bCs/>
          <w:lang w:val="en-US"/>
        </w:rPr>
        <w:t>In-</w:t>
      </w:r>
      <w:proofErr w:type="spellStart"/>
      <w:r w:rsidR="000A10A3">
        <w:rPr>
          <w:b/>
          <w:bCs/>
          <w:lang w:val="en-US"/>
        </w:rPr>
        <w:t>Samle</w:t>
      </w:r>
      <w:proofErr w:type="spellEnd"/>
      <w:r w:rsidR="000A10A3">
        <w:rPr>
          <w:b/>
          <w:bCs/>
          <w:lang w:val="en-US"/>
        </w:rPr>
        <w:t xml:space="preserve"> data (TRAIN)</w:t>
      </w:r>
    </w:p>
    <w:p w14:paraId="1CC07758" w14:textId="665D0DEC" w:rsidR="00CE128C" w:rsidRDefault="00CE128C" w:rsidP="00CE128C">
      <w:pPr>
        <w:rPr>
          <w:lang w:val="en-US"/>
        </w:rPr>
      </w:pPr>
      <w:r w:rsidRPr="00CE128C">
        <w:rPr>
          <w:lang w:val="en-US"/>
        </w:rPr>
        <w:t>The results show that the composite quintile (defined as the average of the top uncorrelated features’ quintiles) achieves a much stronger Spearman correlation with the number of trades than any of the individual features on their own.</w:t>
      </w:r>
    </w:p>
    <w:p w14:paraId="6C1C5F2C" w14:textId="48C7B071" w:rsidR="00CE128C" w:rsidRDefault="00FD202D" w:rsidP="00CE128C">
      <w:pPr>
        <w:rPr>
          <w:lang w:val="en-US"/>
        </w:rPr>
      </w:pPr>
      <w:r w:rsidRPr="00FD202D">
        <w:rPr>
          <w:noProof/>
          <w:lang w:val="en-US"/>
        </w:rPr>
        <w:drawing>
          <wp:inline distT="0" distB="0" distL="0" distR="0" wp14:anchorId="66A9BF07" wp14:editId="7CCC5898">
            <wp:extent cx="2628900" cy="2537395"/>
            <wp:effectExtent l="0" t="0" r="0" b="0"/>
            <wp:docPr id="1045203810" name="Imagen 1" descr="A graph with blue squar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03810" name="Imagen 1" descr="A graph with blue squares&#10;&#10;Descripción generada automáticamente"/>
                    <pic:cNvPicPr/>
                  </pic:nvPicPr>
                  <pic:blipFill>
                    <a:blip r:embed="rId27"/>
                    <a:stretch>
                      <a:fillRect/>
                    </a:stretch>
                  </pic:blipFill>
                  <pic:spPr>
                    <a:xfrm>
                      <a:off x="0" y="0"/>
                      <a:ext cx="2632247" cy="2540626"/>
                    </a:xfrm>
                    <a:prstGeom prst="rect">
                      <a:avLst/>
                    </a:prstGeom>
                  </pic:spPr>
                </pic:pic>
              </a:graphicData>
            </a:graphic>
          </wp:inline>
        </w:drawing>
      </w:r>
      <w:r w:rsidR="00FB3FC1">
        <w:rPr>
          <w:lang w:val="en-US"/>
        </w:rPr>
        <w:t xml:space="preserve"> </w:t>
      </w:r>
      <w:r w:rsidR="00FB3FC1" w:rsidRPr="00FB3FC1">
        <w:rPr>
          <w:noProof/>
          <w:lang w:val="en-US"/>
        </w:rPr>
        <w:drawing>
          <wp:inline distT="0" distB="0" distL="0" distR="0" wp14:anchorId="2FC8C9FA" wp14:editId="700BB234">
            <wp:extent cx="2485388" cy="2536825"/>
            <wp:effectExtent l="0" t="0" r="0" b="0"/>
            <wp:docPr id="549248106" name="Imagen 1" descr="A graph of a b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48106" name="Imagen 1" descr="A graph of a bar&#10;&#10;Descripción generada automáticamente con confianza media"/>
                    <pic:cNvPicPr/>
                  </pic:nvPicPr>
                  <pic:blipFill>
                    <a:blip r:embed="rId28"/>
                    <a:stretch>
                      <a:fillRect/>
                    </a:stretch>
                  </pic:blipFill>
                  <pic:spPr>
                    <a:xfrm>
                      <a:off x="0" y="0"/>
                      <a:ext cx="2491422" cy="2542983"/>
                    </a:xfrm>
                    <a:prstGeom prst="rect">
                      <a:avLst/>
                    </a:prstGeom>
                  </pic:spPr>
                </pic:pic>
              </a:graphicData>
            </a:graphic>
          </wp:inline>
        </w:drawing>
      </w:r>
    </w:p>
    <w:p w14:paraId="66F88FC9" w14:textId="77777777" w:rsidR="000A10A3" w:rsidRDefault="000A10A3" w:rsidP="00CE128C">
      <w:pPr>
        <w:rPr>
          <w:lang w:val="en-US"/>
        </w:rPr>
      </w:pPr>
    </w:p>
    <w:p w14:paraId="3112AD97" w14:textId="773C7F9D" w:rsidR="00CE128C" w:rsidRPr="00CE128C" w:rsidRDefault="00CE128C" w:rsidP="00CE128C">
      <w:pPr>
        <w:rPr>
          <w:lang w:val="en-US"/>
        </w:rPr>
      </w:pPr>
      <w:r w:rsidRPr="00CE128C">
        <w:rPr>
          <w:lang w:val="en-US"/>
        </w:rPr>
        <w:t>This suggests that the aggregation is successfully capturing a more robust and informative signal about market conditions.</w:t>
      </w:r>
    </w:p>
    <w:p w14:paraId="349A4203" w14:textId="77777777" w:rsidR="00CE128C" w:rsidRPr="00CE128C" w:rsidRDefault="00CE128C" w:rsidP="00CE128C">
      <w:pPr>
        <w:rPr>
          <w:lang w:val="en-US"/>
        </w:rPr>
      </w:pPr>
      <w:r w:rsidRPr="00CE128C">
        <w:rPr>
          <w:lang w:val="en-US"/>
        </w:rPr>
        <w:t>When plotting the average number of trades against the composite quintile, the relationship is clear:</w:t>
      </w:r>
    </w:p>
    <w:p w14:paraId="1CE343DC" w14:textId="77777777" w:rsidR="00CE128C" w:rsidRPr="00CE128C" w:rsidRDefault="00CE128C" w:rsidP="00CE128C">
      <w:pPr>
        <w:numPr>
          <w:ilvl w:val="0"/>
          <w:numId w:val="23"/>
        </w:numPr>
        <w:rPr>
          <w:lang w:val="en-US"/>
        </w:rPr>
      </w:pPr>
      <w:r w:rsidRPr="00CE128C">
        <w:rPr>
          <w:lang w:val="en-US"/>
        </w:rPr>
        <w:t>Lower composite quintiles correspond to more trades,</w:t>
      </w:r>
    </w:p>
    <w:p w14:paraId="08F98CAB" w14:textId="2CCE6DC7" w:rsidR="006E318D" w:rsidRDefault="00CE128C" w:rsidP="00CE128C">
      <w:pPr>
        <w:numPr>
          <w:ilvl w:val="0"/>
          <w:numId w:val="23"/>
        </w:numPr>
        <w:rPr>
          <w:lang w:val="en-US"/>
        </w:rPr>
      </w:pPr>
      <w:r w:rsidRPr="00CE128C">
        <w:rPr>
          <w:lang w:val="en-US"/>
        </w:rPr>
        <w:t>while higher composite quintiles correspond to fewer trades.</w:t>
      </w:r>
    </w:p>
    <w:p w14:paraId="65ABB816" w14:textId="77777777" w:rsidR="007A4C03" w:rsidRDefault="007A4C03" w:rsidP="005B044A">
      <w:pPr>
        <w:rPr>
          <w:lang w:val="en-US"/>
        </w:rPr>
      </w:pPr>
    </w:p>
    <w:p w14:paraId="07EC96EC" w14:textId="2E11B9FE" w:rsidR="000A10A3" w:rsidRDefault="000A10A3" w:rsidP="000A10A3">
      <w:pPr>
        <w:rPr>
          <w:b/>
          <w:bCs/>
          <w:lang w:val="en-US"/>
        </w:rPr>
      </w:pPr>
      <w:r w:rsidRPr="00CE128C">
        <w:rPr>
          <w:b/>
          <w:bCs/>
          <w:lang w:val="en-US"/>
        </w:rPr>
        <w:t xml:space="preserve">Results on </w:t>
      </w:r>
      <w:r>
        <w:rPr>
          <w:b/>
          <w:bCs/>
          <w:lang w:val="en-US"/>
        </w:rPr>
        <w:t>Out-Of-</w:t>
      </w:r>
      <w:proofErr w:type="spellStart"/>
      <w:r>
        <w:rPr>
          <w:b/>
          <w:bCs/>
          <w:lang w:val="en-US"/>
        </w:rPr>
        <w:t>Samle</w:t>
      </w:r>
      <w:proofErr w:type="spellEnd"/>
      <w:r>
        <w:rPr>
          <w:b/>
          <w:bCs/>
          <w:lang w:val="en-US"/>
        </w:rPr>
        <w:t xml:space="preserve"> data (TEST)</w:t>
      </w:r>
    </w:p>
    <w:p w14:paraId="0124F20A" w14:textId="50D90275" w:rsidR="007A4C03" w:rsidRDefault="007A4C03" w:rsidP="005B044A">
      <w:pPr>
        <w:rPr>
          <w:lang w:val="en-US"/>
        </w:rPr>
      </w:pPr>
      <w:r>
        <w:rPr>
          <w:lang w:val="en-US"/>
        </w:rPr>
        <w:lastRenderedPageBreak/>
        <w:t xml:space="preserve">If we repeat this exercise with test data, results are </w:t>
      </w:r>
      <w:r w:rsidR="00905FB0" w:rsidRPr="00905FB0">
        <w:rPr>
          <w:u w:val="single"/>
          <w:lang w:val="en-US"/>
        </w:rPr>
        <w:t xml:space="preserve">SURPRINSINGLY GOOD! (I didn’t expect this </w:t>
      </w:r>
      <w:proofErr w:type="spellStart"/>
      <w:r w:rsidR="00905FB0" w:rsidRPr="00905FB0">
        <w:rPr>
          <w:u w:val="single"/>
          <w:lang w:val="en-US"/>
        </w:rPr>
        <w:t>tbh</w:t>
      </w:r>
      <w:proofErr w:type="spellEnd"/>
      <w:r w:rsidR="00905FB0" w:rsidRPr="00905FB0">
        <w:rPr>
          <w:u w:val="single"/>
          <w:lang w:val="en-US"/>
        </w:rPr>
        <w:t xml:space="preserve">, I </w:t>
      </w:r>
      <w:proofErr w:type="gramStart"/>
      <w:r w:rsidR="00905FB0" w:rsidRPr="00905FB0">
        <w:rPr>
          <w:u w:val="single"/>
          <w:lang w:val="en-US"/>
        </w:rPr>
        <w:t>have to</w:t>
      </w:r>
      <w:proofErr w:type="gramEnd"/>
      <w:r w:rsidR="00905FB0" w:rsidRPr="00905FB0">
        <w:rPr>
          <w:u w:val="single"/>
          <w:lang w:val="en-US"/>
        </w:rPr>
        <w:t xml:space="preserve"> review every step of the process).</w:t>
      </w:r>
    </w:p>
    <w:p w14:paraId="75AC4D6B" w14:textId="2D704249" w:rsidR="005922EC" w:rsidRDefault="005922EC" w:rsidP="005B044A">
      <w:pPr>
        <w:rPr>
          <w:lang w:val="en-US"/>
        </w:rPr>
      </w:pPr>
      <w:r w:rsidRPr="005922EC">
        <w:rPr>
          <w:noProof/>
          <w:lang w:val="en-US"/>
        </w:rPr>
        <w:drawing>
          <wp:inline distT="0" distB="0" distL="0" distR="0" wp14:anchorId="13054FA3" wp14:editId="14EA9DC2">
            <wp:extent cx="2641600" cy="2714910"/>
            <wp:effectExtent l="0" t="0" r="6350" b="9525"/>
            <wp:docPr id="1941425572" name="Imagen 1" descr="A graph with blue squar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25572" name="Imagen 1" descr="A graph with blue squares&#10;&#10;Descripción generada automáticamente"/>
                    <pic:cNvPicPr/>
                  </pic:nvPicPr>
                  <pic:blipFill>
                    <a:blip r:embed="rId29"/>
                    <a:stretch>
                      <a:fillRect/>
                    </a:stretch>
                  </pic:blipFill>
                  <pic:spPr>
                    <a:xfrm>
                      <a:off x="0" y="0"/>
                      <a:ext cx="2646397" cy="2719841"/>
                    </a:xfrm>
                    <a:prstGeom prst="rect">
                      <a:avLst/>
                    </a:prstGeom>
                  </pic:spPr>
                </pic:pic>
              </a:graphicData>
            </a:graphic>
          </wp:inline>
        </w:drawing>
      </w:r>
      <w:r>
        <w:rPr>
          <w:lang w:val="en-US"/>
        </w:rPr>
        <w:t xml:space="preserve"> </w:t>
      </w:r>
      <w:r w:rsidR="0054586B" w:rsidRPr="0054586B">
        <w:rPr>
          <w:noProof/>
          <w:lang w:val="en-US"/>
        </w:rPr>
        <w:drawing>
          <wp:inline distT="0" distB="0" distL="0" distR="0" wp14:anchorId="46ABAC4E" wp14:editId="0FBD95EC">
            <wp:extent cx="2584839" cy="2743200"/>
            <wp:effectExtent l="0" t="0" r="6350" b="0"/>
            <wp:docPr id="113316350" name="Imagen 1" descr="A graph of a bar chart&#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6350" name="Imagen 1" descr="A graph of a bar chart&#10;&#10;Descripción generada automáticamente con confianza media"/>
                    <pic:cNvPicPr/>
                  </pic:nvPicPr>
                  <pic:blipFill>
                    <a:blip r:embed="rId30"/>
                    <a:stretch>
                      <a:fillRect/>
                    </a:stretch>
                  </pic:blipFill>
                  <pic:spPr>
                    <a:xfrm>
                      <a:off x="0" y="0"/>
                      <a:ext cx="2587989" cy="2746543"/>
                    </a:xfrm>
                    <a:prstGeom prst="rect">
                      <a:avLst/>
                    </a:prstGeom>
                  </pic:spPr>
                </pic:pic>
              </a:graphicData>
            </a:graphic>
          </wp:inline>
        </w:drawing>
      </w:r>
    </w:p>
    <w:p w14:paraId="2AD599AA" w14:textId="77777777" w:rsidR="00A2272F" w:rsidRDefault="00A2272F" w:rsidP="00A2272F">
      <w:pPr>
        <w:rPr>
          <w:lang w:val="en-US"/>
        </w:rPr>
      </w:pPr>
    </w:p>
    <w:p w14:paraId="12817771" w14:textId="5115688E" w:rsidR="00263EC9" w:rsidRDefault="00565CF3" w:rsidP="00263EC9">
      <w:pPr>
        <w:pStyle w:val="Ttulo2"/>
        <w:numPr>
          <w:ilvl w:val="0"/>
          <w:numId w:val="18"/>
        </w:numPr>
        <w:rPr>
          <w:lang w:val="en-US"/>
        </w:rPr>
      </w:pPr>
      <w:bookmarkStart w:id="5" w:name="_Toc208770063"/>
      <w:r>
        <w:rPr>
          <w:lang w:val="en-US"/>
        </w:rPr>
        <w:t>Composite quintile</w:t>
      </w:r>
      <w:r w:rsidR="00263EC9">
        <w:rPr>
          <w:lang w:val="en-US"/>
        </w:rPr>
        <w:t xml:space="preserve"> model</w:t>
      </w:r>
      <w:r w:rsidR="005371E9">
        <w:rPr>
          <w:lang w:val="en-US"/>
        </w:rPr>
        <w:t xml:space="preserve"> evaluation</w:t>
      </w:r>
      <w:bookmarkEnd w:id="5"/>
    </w:p>
    <w:p w14:paraId="7A88DCAC" w14:textId="02379ED9" w:rsidR="00A2272F" w:rsidRPr="00A2272F" w:rsidRDefault="00A2272F" w:rsidP="00A2272F">
      <w:pPr>
        <w:rPr>
          <w:lang w:val="en-US"/>
        </w:rPr>
      </w:pPr>
      <w:r w:rsidRPr="00A2272F">
        <w:rPr>
          <w:lang w:val="en-US"/>
        </w:rPr>
        <w:t xml:space="preserve">As a next step, I will evaluate the composite quintile as a </w:t>
      </w:r>
      <w:r w:rsidRPr="00A2272F">
        <w:rPr>
          <w:b/>
          <w:bCs/>
          <w:lang w:val="en-US"/>
        </w:rPr>
        <w:t>trading filter on out-of-sample data</w:t>
      </w:r>
      <w:r w:rsidRPr="00A2272F">
        <w:rPr>
          <w:lang w:val="en-US"/>
        </w:rPr>
        <w:t>. Specifically, I will exclude days where the combined quintile signal is equal to 1. This corresponds to filtering out roughly the bottom 20% of days.</w:t>
      </w:r>
    </w:p>
    <w:p w14:paraId="6F869A55" w14:textId="77777777" w:rsidR="00A2272F" w:rsidRPr="00A2272F" w:rsidRDefault="00A2272F" w:rsidP="00A2272F">
      <w:pPr>
        <w:rPr>
          <w:lang w:val="en-US"/>
        </w:rPr>
      </w:pPr>
      <w:r w:rsidRPr="00A2272F">
        <w:rPr>
          <w:lang w:val="en-US"/>
        </w:rPr>
        <w:t xml:space="preserve">By doing so, the strategy effectively “skips” trading on these low-quality sessions. I will then compare the performance metrics — total profit, average daily </w:t>
      </w:r>
      <w:proofErr w:type="spellStart"/>
      <w:r w:rsidRPr="00A2272F">
        <w:rPr>
          <w:lang w:val="en-US"/>
        </w:rPr>
        <w:t>PnL</w:t>
      </w:r>
      <w:proofErr w:type="spellEnd"/>
      <w:r w:rsidRPr="00A2272F">
        <w:rPr>
          <w:lang w:val="en-US"/>
        </w:rPr>
        <w:t>, and win rate (%) — against the baseline results using the full dataset without filtering.</w:t>
      </w:r>
    </w:p>
    <w:p w14:paraId="19DBA5CB" w14:textId="77777777" w:rsidR="00A2272F" w:rsidRDefault="00A2272F" w:rsidP="00A2272F">
      <w:pPr>
        <w:rPr>
          <w:lang w:val="en-US"/>
        </w:rPr>
      </w:pPr>
      <w:r w:rsidRPr="00A2272F">
        <w:rPr>
          <w:lang w:val="en-US"/>
        </w:rPr>
        <w:t xml:space="preserve">This analysis will show whether the composite quintile improves risk-adjusted returns by removing the </w:t>
      </w:r>
      <w:proofErr w:type="spellStart"/>
      <w:r w:rsidRPr="00A2272F">
        <w:rPr>
          <w:lang w:val="en-US"/>
        </w:rPr>
        <w:t>days</w:t>
      </w:r>
      <w:proofErr w:type="spellEnd"/>
      <w:r w:rsidRPr="00A2272F">
        <w:rPr>
          <w:lang w:val="en-US"/>
        </w:rPr>
        <w:t xml:space="preserve"> most likely to be unprofitable, while still capturing </w:t>
      </w:r>
      <w:proofErr w:type="gramStart"/>
      <w:r w:rsidRPr="00A2272F">
        <w:rPr>
          <w:lang w:val="en-US"/>
        </w:rPr>
        <w:t>the majority of</w:t>
      </w:r>
      <w:proofErr w:type="gramEnd"/>
      <w:r w:rsidRPr="00A2272F">
        <w:rPr>
          <w:lang w:val="en-US"/>
        </w:rPr>
        <w:t xml:space="preserve"> profitable breakout opportunities.</w:t>
      </w:r>
    </w:p>
    <w:p w14:paraId="2999AA9D" w14:textId="77777777" w:rsidR="00395AF3" w:rsidRDefault="00395AF3" w:rsidP="00A2272F">
      <w:pPr>
        <w:rPr>
          <w:lang w:val="en-US"/>
        </w:rPr>
      </w:pPr>
    </w:p>
    <w:p w14:paraId="4AF1150B" w14:textId="61910D41" w:rsidR="00395AF3" w:rsidRDefault="00395AF3" w:rsidP="00A2272F">
      <w:pPr>
        <w:rPr>
          <w:b/>
          <w:bCs/>
          <w:lang w:val="en-US"/>
        </w:rPr>
      </w:pPr>
      <w:r>
        <w:rPr>
          <w:b/>
          <w:bCs/>
          <w:lang w:val="en-US"/>
        </w:rPr>
        <w:t>Conclusion from overall results</w:t>
      </w:r>
    </w:p>
    <w:p w14:paraId="4EB9216F" w14:textId="2CEDDC0A" w:rsidR="00395AF3" w:rsidRPr="00395AF3" w:rsidRDefault="00530171" w:rsidP="00A2272F">
      <w:pPr>
        <w:rPr>
          <w:lang w:val="en-US"/>
        </w:rPr>
      </w:pPr>
      <w:r w:rsidRPr="00530171">
        <w:rPr>
          <w:lang w:val="en-US"/>
        </w:rPr>
        <w:t xml:space="preserve">To evaluate the effectiveness of the composite quintile filter, I compared performance and accuracy metrics between the </w:t>
      </w:r>
      <w:r w:rsidRPr="00530171">
        <w:rPr>
          <w:b/>
          <w:bCs/>
          <w:lang w:val="en-US"/>
        </w:rPr>
        <w:t>days we trade</w:t>
      </w:r>
      <w:r w:rsidRPr="00530171">
        <w:rPr>
          <w:lang w:val="en-US"/>
        </w:rPr>
        <w:t xml:space="preserve"> (quintile &gt; 1) and the </w:t>
      </w:r>
      <w:r w:rsidRPr="00530171">
        <w:rPr>
          <w:b/>
          <w:bCs/>
          <w:lang w:val="en-US"/>
        </w:rPr>
        <w:t>days we skip</w:t>
      </w:r>
      <w:r w:rsidRPr="00530171">
        <w:rPr>
          <w:lang w:val="en-US"/>
        </w:rPr>
        <w:t xml:space="preserve"> (quintile = 1), both in-sample and out-of-sample.</w:t>
      </w:r>
    </w:p>
    <w:tbl>
      <w:tblPr>
        <w:tblStyle w:val="Tablaconcuadrcula"/>
        <w:tblW w:w="0" w:type="auto"/>
        <w:tblLook w:val="04A0" w:firstRow="1" w:lastRow="0" w:firstColumn="1" w:lastColumn="0" w:noHBand="0" w:noVBand="1"/>
      </w:tblPr>
      <w:tblGrid>
        <w:gridCol w:w="2831"/>
        <w:gridCol w:w="2831"/>
        <w:gridCol w:w="2832"/>
      </w:tblGrid>
      <w:tr w:rsidR="00741C28" w14:paraId="62F0629C" w14:textId="77777777" w:rsidTr="00741C28">
        <w:tc>
          <w:tcPr>
            <w:tcW w:w="2831" w:type="dxa"/>
          </w:tcPr>
          <w:p w14:paraId="207BA27D" w14:textId="77777777" w:rsidR="00741C28" w:rsidRDefault="00741C28" w:rsidP="005B044A">
            <w:pPr>
              <w:rPr>
                <w:lang w:val="en-US"/>
              </w:rPr>
            </w:pPr>
            <w:r>
              <w:rPr>
                <w:lang w:val="en-US"/>
              </w:rPr>
              <w:t>Data</w:t>
            </w:r>
          </w:p>
          <w:p w14:paraId="67A92F1F" w14:textId="46E854E9" w:rsidR="00741C28" w:rsidRDefault="00741C28" w:rsidP="005B044A">
            <w:pPr>
              <w:rPr>
                <w:lang w:val="en-US"/>
              </w:rPr>
            </w:pPr>
          </w:p>
        </w:tc>
        <w:tc>
          <w:tcPr>
            <w:tcW w:w="2831" w:type="dxa"/>
          </w:tcPr>
          <w:p w14:paraId="6081A462" w14:textId="35B9DF80" w:rsidR="00741C28" w:rsidRDefault="00741C28" w:rsidP="005B044A">
            <w:pPr>
              <w:rPr>
                <w:lang w:val="en-US"/>
              </w:rPr>
            </w:pPr>
            <w:r>
              <w:rPr>
                <w:lang w:val="en-US"/>
              </w:rPr>
              <w:t xml:space="preserve">DO trade aggregate </w:t>
            </w:r>
            <w:proofErr w:type="spellStart"/>
            <w:r>
              <w:rPr>
                <w:lang w:val="en-US"/>
              </w:rPr>
              <w:t>PnL</w:t>
            </w:r>
            <w:proofErr w:type="spellEnd"/>
          </w:p>
        </w:tc>
        <w:tc>
          <w:tcPr>
            <w:tcW w:w="2832" w:type="dxa"/>
          </w:tcPr>
          <w:p w14:paraId="688C218F" w14:textId="435C58AD" w:rsidR="00741C28" w:rsidRDefault="00741C28" w:rsidP="005B044A">
            <w:pPr>
              <w:rPr>
                <w:lang w:val="en-US"/>
              </w:rPr>
            </w:pPr>
            <w:r>
              <w:rPr>
                <w:lang w:val="en-US"/>
              </w:rPr>
              <w:t xml:space="preserve">DON’T trade aggregate </w:t>
            </w:r>
            <w:proofErr w:type="spellStart"/>
            <w:r>
              <w:rPr>
                <w:lang w:val="en-US"/>
              </w:rPr>
              <w:t>PnL</w:t>
            </w:r>
            <w:proofErr w:type="spellEnd"/>
          </w:p>
        </w:tc>
      </w:tr>
      <w:tr w:rsidR="00741C28" w14:paraId="4E789279" w14:textId="77777777" w:rsidTr="00741C28">
        <w:tc>
          <w:tcPr>
            <w:tcW w:w="2831" w:type="dxa"/>
          </w:tcPr>
          <w:p w14:paraId="701A8EA0" w14:textId="41EE213E" w:rsidR="00741C28" w:rsidRDefault="00741C28" w:rsidP="005B044A">
            <w:pPr>
              <w:rPr>
                <w:lang w:val="en-US"/>
              </w:rPr>
            </w:pPr>
            <w:r>
              <w:rPr>
                <w:lang w:val="en-US"/>
              </w:rPr>
              <w:t>In-Sample</w:t>
            </w:r>
            <w:r w:rsidR="004F46F5">
              <w:rPr>
                <w:lang w:val="en-US"/>
              </w:rPr>
              <w:t xml:space="preserve"> (TRAIN)</w:t>
            </w:r>
          </w:p>
          <w:p w14:paraId="3B03D795" w14:textId="3E2EA66E" w:rsidR="00741C28" w:rsidRDefault="00741C28" w:rsidP="005B044A">
            <w:pPr>
              <w:rPr>
                <w:lang w:val="en-US"/>
              </w:rPr>
            </w:pPr>
          </w:p>
        </w:tc>
        <w:tc>
          <w:tcPr>
            <w:tcW w:w="2831" w:type="dxa"/>
          </w:tcPr>
          <w:p w14:paraId="1D7251F6" w14:textId="43014701" w:rsidR="00741C28" w:rsidRDefault="00255EA5" w:rsidP="005B044A">
            <w:pPr>
              <w:rPr>
                <w:lang w:val="en-US"/>
              </w:rPr>
            </w:pPr>
            <w:r>
              <w:rPr>
                <w:lang w:val="en-US"/>
              </w:rPr>
              <w:t>+$190k</w:t>
            </w:r>
          </w:p>
        </w:tc>
        <w:tc>
          <w:tcPr>
            <w:tcW w:w="2832" w:type="dxa"/>
          </w:tcPr>
          <w:p w14:paraId="45BF143F" w14:textId="6A0D3935" w:rsidR="00741C28" w:rsidRDefault="00255EA5" w:rsidP="005B044A">
            <w:pPr>
              <w:rPr>
                <w:lang w:val="en-US"/>
              </w:rPr>
            </w:pPr>
            <w:r>
              <w:rPr>
                <w:lang w:val="en-US"/>
              </w:rPr>
              <w:t>-$53k</w:t>
            </w:r>
          </w:p>
        </w:tc>
      </w:tr>
      <w:tr w:rsidR="00741C28" w14:paraId="21D7D201" w14:textId="77777777" w:rsidTr="00741C28">
        <w:tc>
          <w:tcPr>
            <w:tcW w:w="2831" w:type="dxa"/>
          </w:tcPr>
          <w:p w14:paraId="06F4B106" w14:textId="74982E0F" w:rsidR="00741C28" w:rsidRDefault="00741C28" w:rsidP="005B044A">
            <w:pPr>
              <w:rPr>
                <w:lang w:val="en-US"/>
              </w:rPr>
            </w:pPr>
            <w:r>
              <w:rPr>
                <w:lang w:val="en-US"/>
              </w:rPr>
              <w:t>Out-of-Sample</w:t>
            </w:r>
            <w:r w:rsidR="004F46F5">
              <w:rPr>
                <w:lang w:val="en-US"/>
              </w:rPr>
              <w:t xml:space="preserve"> (TEST)</w:t>
            </w:r>
          </w:p>
          <w:p w14:paraId="029800C8" w14:textId="39D81DE9" w:rsidR="00741C28" w:rsidRDefault="00741C28" w:rsidP="005B044A">
            <w:pPr>
              <w:rPr>
                <w:lang w:val="en-US"/>
              </w:rPr>
            </w:pPr>
          </w:p>
        </w:tc>
        <w:tc>
          <w:tcPr>
            <w:tcW w:w="2831" w:type="dxa"/>
          </w:tcPr>
          <w:p w14:paraId="1C629D73" w14:textId="60A4B438" w:rsidR="00741C28" w:rsidRDefault="00741C28" w:rsidP="005B044A">
            <w:pPr>
              <w:rPr>
                <w:lang w:val="en-US"/>
              </w:rPr>
            </w:pPr>
            <w:r>
              <w:rPr>
                <w:lang w:val="en-US"/>
              </w:rPr>
              <w:t xml:space="preserve"> </w:t>
            </w:r>
            <w:r w:rsidR="00DF5A23">
              <w:rPr>
                <w:lang w:val="en-US"/>
              </w:rPr>
              <w:t>+$173k</w:t>
            </w:r>
          </w:p>
        </w:tc>
        <w:tc>
          <w:tcPr>
            <w:tcW w:w="2832" w:type="dxa"/>
          </w:tcPr>
          <w:p w14:paraId="0E3EFF61" w14:textId="67B86B36" w:rsidR="00741C28" w:rsidRDefault="00255EA5" w:rsidP="005B044A">
            <w:pPr>
              <w:rPr>
                <w:lang w:val="en-US"/>
              </w:rPr>
            </w:pPr>
            <w:r>
              <w:rPr>
                <w:lang w:val="en-US"/>
              </w:rPr>
              <w:t>-$30k</w:t>
            </w:r>
          </w:p>
        </w:tc>
      </w:tr>
    </w:tbl>
    <w:p w14:paraId="6A435224" w14:textId="77777777" w:rsidR="007A4C03" w:rsidRDefault="007A4C03" w:rsidP="005B044A">
      <w:pPr>
        <w:rPr>
          <w:lang w:val="en-US"/>
        </w:rPr>
      </w:pPr>
    </w:p>
    <w:p w14:paraId="12FEAF91" w14:textId="77777777" w:rsidR="00530171" w:rsidRDefault="00530171" w:rsidP="005B044A">
      <w:pPr>
        <w:rPr>
          <w:lang w:val="en-US"/>
        </w:rPr>
      </w:pPr>
    </w:p>
    <w:p w14:paraId="18D31BA6" w14:textId="77777777" w:rsidR="00530171" w:rsidRDefault="00530171" w:rsidP="005B044A">
      <w:pPr>
        <w:rPr>
          <w:lang w:val="en-US"/>
        </w:rPr>
      </w:pPr>
    </w:p>
    <w:p w14:paraId="09F35D17" w14:textId="77777777" w:rsidR="00530171" w:rsidRPr="005B044A" w:rsidRDefault="00530171" w:rsidP="005B044A">
      <w:pPr>
        <w:rPr>
          <w:lang w:val="en-US"/>
        </w:rPr>
      </w:pPr>
    </w:p>
    <w:tbl>
      <w:tblPr>
        <w:tblStyle w:val="Tablaconcuadrcula"/>
        <w:tblW w:w="0" w:type="auto"/>
        <w:tblLook w:val="04A0" w:firstRow="1" w:lastRow="0" w:firstColumn="1" w:lastColumn="0" w:noHBand="0" w:noVBand="1"/>
      </w:tblPr>
      <w:tblGrid>
        <w:gridCol w:w="2150"/>
        <w:gridCol w:w="2211"/>
        <w:gridCol w:w="2212"/>
        <w:gridCol w:w="1921"/>
      </w:tblGrid>
      <w:tr w:rsidR="004F46F5" w14:paraId="05AF5494" w14:textId="58B4F9C6" w:rsidTr="004F46F5">
        <w:tc>
          <w:tcPr>
            <w:tcW w:w="2150" w:type="dxa"/>
          </w:tcPr>
          <w:p w14:paraId="02EBAA1F" w14:textId="77777777" w:rsidR="004F46F5" w:rsidRDefault="004F46F5" w:rsidP="003D13D5">
            <w:pPr>
              <w:rPr>
                <w:lang w:val="en-US"/>
              </w:rPr>
            </w:pPr>
            <w:r>
              <w:rPr>
                <w:lang w:val="en-US"/>
              </w:rPr>
              <w:t>Data</w:t>
            </w:r>
          </w:p>
          <w:p w14:paraId="25EA0A1B" w14:textId="77777777" w:rsidR="004F46F5" w:rsidRDefault="004F46F5" w:rsidP="003D13D5">
            <w:pPr>
              <w:rPr>
                <w:lang w:val="en-US"/>
              </w:rPr>
            </w:pPr>
          </w:p>
        </w:tc>
        <w:tc>
          <w:tcPr>
            <w:tcW w:w="2211" w:type="dxa"/>
          </w:tcPr>
          <w:p w14:paraId="1E92730C" w14:textId="02B8DD9C" w:rsidR="004F46F5" w:rsidRDefault="00E15ACA" w:rsidP="003D13D5">
            <w:pPr>
              <w:rPr>
                <w:lang w:val="en-US"/>
              </w:rPr>
            </w:pPr>
            <w:r>
              <w:rPr>
                <w:lang w:val="en-US"/>
              </w:rPr>
              <w:t>Accuracy (Hit rate)</w:t>
            </w:r>
          </w:p>
        </w:tc>
        <w:tc>
          <w:tcPr>
            <w:tcW w:w="2212" w:type="dxa"/>
          </w:tcPr>
          <w:p w14:paraId="7354578B" w14:textId="664A8AAF" w:rsidR="004F46F5" w:rsidRDefault="00E15ACA" w:rsidP="003D13D5">
            <w:pPr>
              <w:rPr>
                <w:lang w:val="en-US"/>
              </w:rPr>
            </w:pPr>
            <w:r>
              <w:rPr>
                <w:lang w:val="en-US"/>
              </w:rPr>
              <w:t>Trade precision</w:t>
            </w:r>
          </w:p>
        </w:tc>
        <w:tc>
          <w:tcPr>
            <w:tcW w:w="1921" w:type="dxa"/>
          </w:tcPr>
          <w:p w14:paraId="31DF17C4" w14:textId="12ADD44F" w:rsidR="004F46F5" w:rsidRDefault="00E15ACA" w:rsidP="003D13D5">
            <w:pPr>
              <w:rPr>
                <w:lang w:val="en-US"/>
              </w:rPr>
            </w:pPr>
            <w:r>
              <w:rPr>
                <w:lang w:val="en-US"/>
              </w:rPr>
              <w:t>Skip precision</w:t>
            </w:r>
          </w:p>
        </w:tc>
      </w:tr>
      <w:tr w:rsidR="004F46F5" w14:paraId="7B7E0CF4" w14:textId="0B9EEEE1" w:rsidTr="004F46F5">
        <w:tc>
          <w:tcPr>
            <w:tcW w:w="2150" w:type="dxa"/>
          </w:tcPr>
          <w:p w14:paraId="324C6697" w14:textId="08D6E8D4" w:rsidR="004F46F5" w:rsidRDefault="004F46F5" w:rsidP="003D13D5">
            <w:pPr>
              <w:rPr>
                <w:lang w:val="en-US"/>
              </w:rPr>
            </w:pPr>
            <w:r>
              <w:rPr>
                <w:lang w:val="en-US"/>
              </w:rPr>
              <w:t xml:space="preserve">In-Sample (TRAIN) </w:t>
            </w:r>
          </w:p>
          <w:p w14:paraId="38088ADE" w14:textId="77777777" w:rsidR="004F46F5" w:rsidRDefault="004F46F5" w:rsidP="003D13D5">
            <w:pPr>
              <w:rPr>
                <w:lang w:val="en-US"/>
              </w:rPr>
            </w:pPr>
          </w:p>
        </w:tc>
        <w:tc>
          <w:tcPr>
            <w:tcW w:w="2211" w:type="dxa"/>
          </w:tcPr>
          <w:p w14:paraId="3AC44296" w14:textId="5B2BD1DD" w:rsidR="004F46F5" w:rsidRDefault="00E15ACA" w:rsidP="003D13D5">
            <w:pPr>
              <w:rPr>
                <w:lang w:val="en-US"/>
              </w:rPr>
            </w:pPr>
            <w:r>
              <w:rPr>
                <w:lang w:val="en-US"/>
              </w:rPr>
              <w:t>0.37</w:t>
            </w:r>
          </w:p>
        </w:tc>
        <w:tc>
          <w:tcPr>
            <w:tcW w:w="2212" w:type="dxa"/>
          </w:tcPr>
          <w:p w14:paraId="163B4977" w14:textId="6B6DB241" w:rsidR="004F46F5" w:rsidRDefault="00E15ACA" w:rsidP="003D13D5">
            <w:pPr>
              <w:rPr>
                <w:lang w:val="en-US"/>
              </w:rPr>
            </w:pPr>
            <w:r>
              <w:rPr>
                <w:lang w:val="en-US"/>
              </w:rPr>
              <w:t>0.26</w:t>
            </w:r>
          </w:p>
        </w:tc>
        <w:tc>
          <w:tcPr>
            <w:tcW w:w="1921" w:type="dxa"/>
          </w:tcPr>
          <w:p w14:paraId="6B3EEB7A" w14:textId="0FFA3BAF" w:rsidR="004F46F5" w:rsidRDefault="00E15ACA" w:rsidP="003D13D5">
            <w:pPr>
              <w:rPr>
                <w:lang w:val="en-US"/>
              </w:rPr>
            </w:pPr>
            <w:r>
              <w:rPr>
                <w:lang w:val="en-US"/>
              </w:rPr>
              <w:t>0.79</w:t>
            </w:r>
          </w:p>
        </w:tc>
      </w:tr>
      <w:tr w:rsidR="004F46F5" w14:paraId="3526F482" w14:textId="06896554" w:rsidTr="004F46F5">
        <w:tc>
          <w:tcPr>
            <w:tcW w:w="2150" w:type="dxa"/>
          </w:tcPr>
          <w:p w14:paraId="2DC3EBB8" w14:textId="24873F43" w:rsidR="004F46F5" w:rsidRDefault="004F46F5" w:rsidP="003D13D5">
            <w:pPr>
              <w:rPr>
                <w:lang w:val="en-US"/>
              </w:rPr>
            </w:pPr>
            <w:r>
              <w:rPr>
                <w:lang w:val="en-US"/>
              </w:rPr>
              <w:t>Out-of-Sample (TEST)</w:t>
            </w:r>
          </w:p>
          <w:p w14:paraId="5036CE14" w14:textId="77777777" w:rsidR="004F46F5" w:rsidRDefault="004F46F5" w:rsidP="003D13D5">
            <w:pPr>
              <w:rPr>
                <w:lang w:val="en-US"/>
              </w:rPr>
            </w:pPr>
          </w:p>
        </w:tc>
        <w:tc>
          <w:tcPr>
            <w:tcW w:w="2211" w:type="dxa"/>
          </w:tcPr>
          <w:p w14:paraId="618CC61B" w14:textId="5BE88CF0" w:rsidR="004F46F5" w:rsidRDefault="004F46F5" w:rsidP="003D13D5">
            <w:pPr>
              <w:rPr>
                <w:lang w:val="en-US"/>
              </w:rPr>
            </w:pPr>
            <w:r>
              <w:rPr>
                <w:lang w:val="en-US"/>
              </w:rPr>
              <w:t xml:space="preserve"> </w:t>
            </w:r>
            <w:r w:rsidR="00D0768C">
              <w:rPr>
                <w:lang w:val="en-US"/>
              </w:rPr>
              <w:t>0.38</w:t>
            </w:r>
          </w:p>
        </w:tc>
        <w:tc>
          <w:tcPr>
            <w:tcW w:w="2212" w:type="dxa"/>
          </w:tcPr>
          <w:p w14:paraId="7098E8C6" w14:textId="44E867B8" w:rsidR="004F46F5" w:rsidRDefault="00D0768C" w:rsidP="003D13D5">
            <w:pPr>
              <w:rPr>
                <w:lang w:val="en-US"/>
              </w:rPr>
            </w:pPr>
            <w:r>
              <w:rPr>
                <w:lang w:val="en-US"/>
              </w:rPr>
              <w:t>0.25</w:t>
            </w:r>
          </w:p>
        </w:tc>
        <w:tc>
          <w:tcPr>
            <w:tcW w:w="1921" w:type="dxa"/>
          </w:tcPr>
          <w:p w14:paraId="6000F90B" w14:textId="3B6E606B" w:rsidR="004F46F5" w:rsidRDefault="00D0768C" w:rsidP="003D13D5">
            <w:pPr>
              <w:rPr>
                <w:lang w:val="en-US"/>
              </w:rPr>
            </w:pPr>
            <w:r>
              <w:rPr>
                <w:lang w:val="en-US"/>
              </w:rPr>
              <w:t>0.78</w:t>
            </w:r>
          </w:p>
        </w:tc>
      </w:tr>
    </w:tbl>
    <w:p w14:paraId="1675CEE7" w14:textId="77777777" w:rsidR="00395AF3" w:rsidRDefault="00395AF3" w:rsidP="00395AF3"/>
    <w:p w14:paraId="7BC40044" w14:textId="76181F4D" w:rsidR="00395AF3" w:rsidRPr="00395AF3" w:rsidRDefault="00395AF3" w:rsidP="00395AF3">
      <w:pPr>
        <w:rPr>
          <w:lang w:val="en-US"/>
        </w:rPr>
      </w:pPr>
      <w:r w:rsidRPr="00395AF3">
        <w:rPr>
          <w:lang w:val="en-US"/>
        </w:rPr>
        <w:t xml:space="preserve">The composite quintile filter shows a </w:t>
      </w:r>
      <w:r w:rsidRPr="00395AF3">
        <w:rPr>
          <w:b/>
          <w:bCs/>
          <w:lang w:val="en-US"/>
        </w:rPr>
        <w:t>consistent improvement in profitability</w:t>
      </w:r>
      <w:r w:rsidRPr="00395AF3">
        <w:rPr>
          <w:lang w:val="en-US"/>
        </w:rPr>
        <w:t xml:space="preserve"> across both in-sample and out-of-sample periods. When restricting trades to days where the composite quintile is greater than 1, the strategy captured </w:t>
      </w:r>
      <w:r w:rsidRPr="00395AF3">
        <w:rPr>
          <w:b/>
          <w:bCs/>
          <w:lang w:val="en-US"/>
        </w:rPr>
        <w:t xml:space="preserve">strong positive aggregate </w:t>
      </w:r>
      <w:proofErr w:type="spellStart"/>
      <w:r w:rsidRPr="00395AF3">
        <w:rPr>
          <w:b/>
          <w:bCs/>
          <w:lang w:val="en-US"/>
        </w:rPr>
        <w:t>PnL</w:t>
      </w:r>
      <w:proofErr w:type="spellEnd"/>
      <w:r w:rsidRPr="00395AF3">
        <w:rPr>
          <w:lang w:val="en-US"/>
        </w:rPr>
        <w:t xml:space="preserve"> (+$190k in-sample, +$173k out-of-sample). In contrast, the skipped days (quintile = 1) were </w:t>
      </w:r>
      <w:r w:rsidRPr="00395AF3">
        <w:rPr>
          <w:b/>
          <w:bCs/>
          <w:lang w:val="en-US"/>
        </w:rPr>
        <w:t>net losers</w:t>
      </w:r>
      <w:r w:rsidRPr="00395AF3">
        <w:rPr>
          <w:lang w:val="en-US"/>
        </w:rPr>
        <w:t xml:space="preserve">, with aggregate </w:t>
      </w:r>
      <w:proofErr w:type="spellStart"/>
      <w:r w:rsidRPr="00395AF3">
        <w:rPr>
          <w:lang w:val="en-US"/>
        </w:rPr>
        <w:t>PnL</w:t>
      </w:r>
      <w:proofErr w:type="spellEnd"/>
      <w:r w:rsidRPr="00395AF3">
        <w:rPr>
          <w:lang w:val="en-US"/>
        </w:rPr>
        <w:t xml:space="preserve"> of –$53k and –$30k, respectively. This demonstrates that the filter is successfully removing a segment of days that are, on average, unprofitable.</w:t>
      </w:r>
    </w:p>
    <w:p w14:paraId="294B23F2" w14:textId="77777777" w:rsidR="00395AF3" w:rsidRPr="00395AF3" w:rsidRDefault="00395AF3" w:rsidP="00395AF3">
      <w:pPr>
        <w:rPr>
          <w:lang w:val="en-US"/>
        </w:rPr>
      </w:pPr>
      <w:r w:rsidRPr="00395AF3">
        <w:rPr>
          <w:lang w:val="en-US"/>
        </w:rPr>
        <w:t xml:space="preserve">From a classification standpoint, the accuracy metrics are more modest. The overall hit rate is ~37–38%, with trade precision around 25–26% and skip precision near 78–79%. This reflects the asymmetric nature of the ORB strategy: a small proportion of winning days deliver most of the profits, while many days contribute small or moderate losses. As a result, </w:t>
      </w:r>
      <w:r w:rsidRPr="00395AF3">
        <w:rPr>
          <w:b/>
          <w:bCs/>
          <w:lang w:val="en-US"/>
        </w:rPr>
        <w:t xml:space="preserve">precision on “do trade” decisions </w:t>
      </w:r>
      <w:proofErr w:type="gramStart"/>
      <w:r w:rsidRPr="00395AF3">
        <w:rPr>
          <w:b/>
          <w:bCs/>
          <w:lang w:val="en-US"/>
        </w:rPr>
        <w:t>is</w:t>
      </w:r>
      <w:proofErr w:type="gramEnd"/>
      <w:r w:rsidRPr="00395AF3">
        <w:rPr>
          <w:b/>
          <w:bCs/>
          <w:lang w:val="en-US"/>
        </w:rPr>
        <w:t xml:space="preserve"> low</w:t>
      </w:r>
      <w:r w:rsidRPr="00395AF3">
        <w:rPr>
          <w:lang w:val="en-US"/>
        </w:rPr>
        <w:t xml:space="preserve">, but </w:t>
      </w:r>
      <w:r w:rsidRPr="00395AF3">
        <w:rPr>
          <w:b/>
          <w:bCs/>
          <w:lang w:val="en-US"/>
        </w:rPr>
        <w:t>precision on “don’t trade” decisions is high</w:t>
      </w:r>
      <w:r w:rsidRPr="00395AF3">
        <w:rPr>
          <w:lang w:val="en-US"/>
        </w:rPr>
        <w:t>.</w:t>
      </w:r>
    </w:p>
    <w:p w14:paraId="42AEBC7A" w14:textId="77777777" w:rsidR="00395AF3" w:rsidRDefault="00395AF3" w:rsidP="00395AF3">
      <w:pPr>
        <w:rPr>
          <w:lang w:val="en-US"/>
        </w:rPr>
      </w:pPr>
      <w:r w:rsidRPr="00395AF3">
        <w:rPr>
          <w:lang w:val="en-US"/>
        </w:rPr>
        <w:t xml:space="preserve">Taken together, these results suggest that the composite quintile filter is a valuable tool. While it does not predict every profitable day with high accuracy, it effectively </w:t>
      </w:r>
      <w:r w:rsidRPr="00395AF3">
        <w:rPr>
          <w:b/>
          <w:bCs/>
          <w:lang w:val="en-US"/>
        </w:rPr>
        <w:t>filters out the worst-performing days</w:t>
      </w:r>
      <w:r w:rsidRPr="00395AF3">
        <w:rPr>
          <w:lang w:val="en-US"/>
        </w:rPr>
        <w:t xml:space="preserve">, thereby improving the aggregate profitability of the strategy in both training and testing. The key insight is that the filter works better as a </w:t>
      </w:r>
      <w:r w:rsidRPr="00395AF3">
        <w:rPr>
          <w:b/>
          <w:bCs/>
          <w:lang w:val="en-US"/>
        </w:rPr>
        <w:t>risk-control mechanism</w:t>
      </w:r>
      <w:r w:rsidRPr="00395AF3">
        <w:rPr>
          <w:lang w:val="en-US"/>
        </w:rPr>
        <w:t xml:space="preserve"> (avoiding bad days) than as a precise selector of all good days.</w:t>
      </w:r>
    </w:p>
    <w:p w14:paraId="1843EFCF" w14:textId="77777777" w:rsidR="009A0112" w:rsidRDefault="009A0112" w:rsidP="00395AF3">
      <w:pPr>
        <w:rPr>
          <w:lang w:val="en-US"/>
        </w:rPr>
      </w:pPr>
    </w:p>
    <w:p w14:paraId="6D68920A" w14:textId="74DF4CA8" w:rsidR="009A0112" w:rsidRDefault="009A0112" w:rsidP="009A0112">
      <w:pPr>
        <w:pStyle w:val="Ttulo2"/>
        <w:numPr>
          <w:ilvl w:val="0"/>
          <w:numId w:val="18"/>
        </w:numPr>
        <w:rPr>
          <w:lang w:val="en-US"/>
        </w:rPr>
      </w:pPr>
      <w:bookmarkStart w:id="6" w:name="_Toc208770064"/>
      <w:r>
        <w:rPr>
          <w:lang w:val="en-US"/>
        </w:rPr>
        <w:t>Some analytics on trade vs skip days, OOS data</w:t>
      </w:r>
      <w:bookmarkEnd w:id="6"/>
    </w:p>
    <w:p w14:paraId="0D25F733" w14:textId="79FF30C8" w:rsidR="002B126F" w:rsidRPr="00A936ED" w:rsidRDefault="002B126F" w:rsidP="002B126F">
      <w:pPr>
        <w:rPr>
          <w:lang w:val="en-US"/>
        </w:rPr>
      </w:pPr>
      <w:r w:rsidRPr="00A936ED">
        <w:rPr>
          <w:lang w:val="en-US"/>
        </w:rPr>
        <w:t xml:space="preserve">Using the OOS (test) split, I compare days </w:t>
      </w:r>
      <w:r w:rsidRPr="00A936ED">
        <w:rPr>
          <w:rStyle w:val="Textoennegrita"/>
          <w:b w:val="0"/>
          <w:bCs w:val="0"/>
          <w:lang w:val="en-US"/>
        </w:rPr>
        <w:t>skipped by the composite signal</w:t>
      </w:r>
      <w:r w:rsidRPr="00A936ED">
        <w:rPr>
          <w:lang w:val="en-US"/>
        </w:rPr>
        <w:t xml:space="preserve"> (“don’t trade”) vs. </w:t>
      </w:r>
      <w:r w:rsidRPr="00A936ED">
        <w:rPr>
          <w:rStyle w:val="Textoennegrita"/>
          <w:b w:val="0"/>
          <w:bCs w:val="0"/>
          <w:lang w:val="en-US"/>
        </w:rPr>
        <w:t>not</w:t>
      </w:r>
      <w:r w:rsidRPr="00A936ED">
        <w:rPr>
          <w:rStyle w:val="Textoennegrita"/>
          <w:lang w:val="en-US"/>
        </w:rPr>
        <w:t xml:space="preserve"> </w:t>
      </w:r>
      <w:r w:rsidRPr="00A936ED">
        <w:rPr>
          <w:rStyle w:val="Textoennegrita"/>
          <w:b w:val="0"/>
          <w:bCs w:val="0"/>
          <w:lang w:val="en-US"/>
        </w:rPr>
        <w:t>skipped</w:t>
      </w:r>
      <w:r w:rsidRPr="00A936ED">
        <w:rPr>
          <w:lang w:val="en-US"/>
        </w:rPr>
        <w:t xml:space="preserve"> (“trade”). I plot (1) the distribution of the</w:t>
      </w:r>
      <w:r w:rsidRPr="00A936ED">
        <w:rPr>
          <w:b/>
          <w:bCs/>
          <w:lang w:val="en-US"/>
        </w:rPr>
        <w:t xml:space="preserve"> </w:t>
      </w:r>
      <w:r w:rsidRPr="00A936ED">
        <w:rPr>
          <w:rStyle w:val="Textoennegrita"/>
          <w:b w:val="0"/>
          <w:bCs w:val="0"/>
          <w:lang w:val="en-US"/>
        </w:rPr>
        <w:t>number of trades per day</w:t>
      </w:r>
      <w:r w:rsidRPr="00A936ED">
        <w:rPr>
          <w:lang w:val="en-US"/>
        </w:rPr>
        <w:t xml:space="preserve"> and (2) the distribution of </w:t>
      </w:r>
      <w:r w:rsidRPr="00A936ED">
        <w:rPr>
          <w:rStyle w:val="Textoennegrita"/>
          <w:b w:val="0"/>
          <w:bCs w:val="0"/>
          <w:lang w:val="en-US"/>
        </w:rPr>
        <w:t xml:space="preserve">total daily </w:t>
      </w:r>
      <w:proofErr w:type="spellStart"/>
      <w:proofErr w:type="gramStart"/>
      <w:r w:rsidRPr="00A936ED">
        <w:rPr>
          <w:rStyle w:val="Textoennegrita"/>
          <w:b w:val="0"/>
          <w:bCs w:val="0"/>
          <w:lang w:val="en-US"/>
        </w:rPr>
        <w:t>PnL</w:t>
      </w:r>
      <w:proofErr w:type="spellEnd"/>
      <w:r w:rsidRPr="00A936ED">
        <w:rPr>
          <w:lang w:val="en-US"/>
        </w:rPr>
        <w:t>, and</w:t>
      </w:r>
      <w:proofErr w:type="gramEnd"/>
      <w:r w:rsidRPr="00A936ED">
        <w:rPr>
          <w:lang w:val="en-US"/>
        </w:rPr>
        <w:t xml:space="preserve"> report the </w:t>
      </w:r>
      <w:r w:rsidRPr="00A936ED">
        <w:rPr>
          <w:rStyle w:val="Textoennegrita"/>
          <w:b w:val="0"/>
          <w:bCs w:val="0"/>
          <w:lang w:val="en-US"/>
        </w:rPr>
        <w:t>% of days where the first trade is profitable</w:t>
      </w:r>
      <w:r w:rsidRPr="00A936ED">
        <w:rPr>
          <w:lang w:val="en-US"/>
        </w:rPr>
        <w:t xml:space="preserve"> in each group.</w:t>
      </w:r>
    </w:p>
    <w:p w14:paraId="1FAE796D" w14:textId="1E4654FB" w:rsidR="00551437" w:rsidRPr="00551437" w:rsidRDefault="002B126F" w:rsidP="002B126F">
      <w:pPr>
        <w:rPr>
          <w:b/>
          <w:bCs/>
          <w:lang w:val="en-US"/>
        </w:rPr>
      </w:pPr>
      <w:r w:rsidRPr="002B126F">
        <w:rPr>
          <w:lang w:val="en-US"/>
        </w:rPr>
        <w:br/>
      </w:r>
      <w:r w:rsidR="00551437">
        <w:rPr>
          <w:b/>
          <w:bCs/>
          <w:lang w:val="en-US"/>
        </w:rPr>
        <w:t>Plot 1 – Distribution of number of trades (test data)</w:t>
      </w:r>
    </w:p>
    <w:p w14:paraId="242B3D6A" w14:textId="67EC6F82" w:rsidR="002B126F" w:rsidRDefault="002B126F" w:rsidP="009A0112">
      <w:pPr>
        <w:rPr>
          <w:lang w:val="en-US"/>
        </w:rPr>
      </w:pPr>
      <w:r w:rsidRPr="00B95C96">
        <w:rPr>
          <w:lang w:val="en-US"/>
        </w:rPr>
        <w:t xml:space="preserve">Days </w:t>
      </w:r>
      <w:r w:rsidRPr="00B95C96">
        <w:rPr>
          <w:rStyle w:val="Textoennegrita"/>
          <w:b w:val="0"/>
          <w:bCs w:val="0"/>
          <w:lang w:val="en-US"/>
        </w:rPr>
        <w:t>skipped</w:t>
      </w:r>
      <w:r w:rsidRPr="00B95C96">
        <w:rPr>
          <w:lang w:val="en-US"/>
        </w:rPr>
        <w:t xml:space="preserve"> by the signal show a </w:t>
      </w:r>
      <w:r w:rsidRPr="00B95C96">
        <w:rPr>
          <w:rStyle w:val="Textoennegrita"/>
          <w:b w:val="0"/>
          <w:bCs w:val="0"/>
          <w:lang w:val="en-US"/>
        </w:rPr>
        <w:t>clear right shift</w:t>
      </w:r>
      <w:r w:rsidRPr="00B95C96">
        <w:rPr>
          <w:b/>
          <w:bCs/>
          <w:lang w:val="en-US"/>
        </w:rPr>
        <w:t xml:space="preserve"> </w:t>
      </w:r>
      <w:r w:rsidRPr="00B95C96">
        <w:rPr>
          <w:lang w:val="en-US"/>
        </w:rPr>
        <w:t xml:space="preserve">toward </w:t>
      </w:r>
      <w:r w:rsidRPr="00B95C96">
        <w:rPr>
          <w:rStyle w:val="Textoennegrita"/>
          <w:b w:val="0"/>
          <w:bCs w:val="0"/>
          <w:lang w:val="en-US"/>
        </w:rPr>
        <w:t>more trades per day</w:t>
      </w:r>
      <w:r w:rsidRPr="00B95C96">
        <w:rPr>
          <w:lang w:val="en-US"/>
        </w:rPr>
        <w:t>. This matches prior findings: higher trade counts are symptomatic of choppy/reversal sessions that trigger multiple stops.</w:t>
      </w:r>
    </w:p>
    <w:p w14:paraId="7C395C47" w14:textId="266A2AF3" w:rsidR="00D11B86" w:rsidRDefault="00DC0EBC" w:rsidP="009A0112">
      <w:pPr>
        <w:rPr>
          <w:lang w:val="en-US"/>
        </w:rPr>
      </w:pPr>
      <w:r w:rsidRPr="00DC0EBC">
        <w:rPr>
          <w:noProof/>
          <w:lang w:val="en-US"/>
        </w:rPr>
        <w:lastRenderedPageBreak/>
        <w:drawing>
          <wp:inline distT="0" distB="0" distL="0" distR="0" wp14:anchorId="5BE882EA" wp14:editId="2C5C605A">
            <wp:extent cx="5509277" cy="2209800"/>
            <wp:effectExtent l="0" t="0" r="0" b="0"/>
            <wp:docPr id="236441548" name="Imagen 1" descr="A graph of different colored bar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41548" name="Imagen 1" descr="A graph of different colored bars&#10;&#10;Descripción generada automáticamente"/>
                    <pic:cNvPicPr/>
                  </pic:nvPicPr>
                  <pic:blipFill>
                    <a:blip r:embed="rId31"/>
                    <a:stretch>
                      <a:fillRect/>
                    </a:stretch>
                  </pic:blipFill>
                  <pic:spPr>
                    <a:xfrm>
                      <a:off x="0" y="0"/>
                      <a:ext cx="5533613" cy="2219561"/>
                    </a:xfrm>
                    <a:prstGeom prst="rect">
                      <a:avLst/>
                    </a:prstGeom>
                  </pic:spPr>
                </pic:pic>
              </a:graphicData>
            </a:graphic>
          </wp:inline>
        </w:drawing>
      </w:r>
    </w:p>
    <w:p w14:paraId="2AF23404" w14:textId="77777777" w:rsidR="001B5679" w:rsidRDefault="001B5679" w:rsidP="00551437">
      <w:pPr>
        <w:rPr>
          <w:b/>
          <w:bCs/>
          <w:lang w:val="en-US"/>
        </w:rPr>
      </w:pPr>
    </w:p>
    <w:p w14:paraId="6942CF7F" w14:textId="1D5A4412" w:rsidR="00551437" w:rsidRPr="00551437" w:rsidRDefault="00551437" w:rsidP="00551437">
      <w:pPr>
        <w:rPr>
          <w:b/>
          <w:bCs/>
          <w:lang w:val="en-US"/>
        </w:rPr>
      </w:pPr>
      <w:r>
        <w:rPr>
          <w:b/>
          <w:bCs/>
          <w:lang w:val="en-US"/>
        </w:rPr>
        <w:t xml:space="preserve">Plot 2 – Distribution of total </w:t>
      </w:r>
      <w:proofErr w:type="spellStart"/>
      <w:r w:rsidR="00236354">
        <w:rPr>
          <w:b/>
          <w:bCs/>
          <w:lang w:val="en-US"/>
        </w:rPr>
        <w:t>PnL</w:t>
      </w:r>
      <w:proofErr w:type="spellEnd"/>
      <w:r>
        <w:rPr>
          <w:b/>
          <w:bCs/>
          <w:lang w:val="en-US"/>
        </w:rPr>
        <w:t xml:space="preserve"> (test data)</w:t>
      </w:r>
    </w:p>
    <w:p w14:paraId="431F3CFD" w14:textId="18FFEFA2" w:rsidR="00551437" w:rsidRPr="00B95C96" w:rsidRDefault="00236354" w:rsidP="00551437">
      <w:pPr>
        <w:rPr>
          <w:lang w:val="en-US"/>
        </w:rPr>
      </w:pPr>
      <w:r w:rsidRPr="00236354">
        <w:rPr>
          <w:lang w:val="en-US"/>
        </w:rPr>
        <w:t xml:space="preserve">Skipped days have a worse </w:t>
      </w:r>
      <w:proofErr w:type="spellStart"/>
      <w:r w:rsidRPr="00236354">
        <w:rPr>
          <w:lang w:val="en-US"/>
        </w:rPr>
        <w:t>PnL</w:t>
      </w:r>
      <w:proofErr w:type="spellEnd"/>
      <w:r w:rsidRPr="00236354">
        <w:rPr>
          <w:lang w:val="en-US"/>
        </w:rPr>
        <w:t xml:space="preserve"> distribution: losses are more frequent and larger in magnitude. In contrast, days not skipped exhibit a distribution skewed toward more frequent profitable outcomes, consistent with cleaner, directional moves.</w:t>
      </w:r>
    </w:p>
    <w:p w14:paraId="10C53DCD" w14:textId="323D95D8" w:rsidR="00DC0EBC" w:rsidRDefault="00DC0EBC" w:rsidP="009A0112">
      <w:pPr>
        <w:rPr>
          <w:lang w:val="en-US"/>
        </w:rPr>
      </w:pPr>
      <w:r w:rsidRPr="00DC0EBC">
        <w:rPr>
          <w:noProof/>
          <w:lang w:val="en-US"/>
        </w:rPr>
        <w:drawing>
          <wp:inline distT="0" distB="0" distL="0" distR="0" wp14:anchorId="7FAA5B7A" wp14:editId="51B84194">
            <wp:extent cx="5400040" cy="2145665"/>
            <wp:effectExtent l="0" t="0" r="0" b="6985"/>
            <wp:docPr id="1058836490" name="Imagen 1" descr="A graph showing the value of a company&#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36490" name="Imagen 1" descr="A graph showing the value of a company&#10;&#10;Descripción generada automáticamente con confianza media"/>
                    <pic:cNvPicPr/>
                  </pic:nvPicPr>
                  <pic:blipFill>
                    <a:blip r:embed="rId32"/>
                    <a:stretch>
                      <a:fillRect/>
                    </a:stretch>
                  </pic:blipFill>
                  <pic:spPr>
                    <a:xfrm>
                      <a:off x="0" y="0"/>
                      <a:ext cx="5400040" cy="2145665"/>
                    </a:xfrm>
                    <a:prstGeom prst="rect">
                      <a:avLst/>
                    </a:prstGeom>
                  </pic:spPr>
                </pic:pic>
              </a:graphicData>
            </a:graphic>
          </wp:inline>
        </w:drawing>
      </w:r>
    </w:p>
    <w:p w14:paraId="5849A400" w14:textId="6BB2B80C" w:rsidR="001B5679" w:rsidRPr="00551437" w:rsidRDefault="00A936ED" w:rsidP="001B5679">
      <w:pPr>
        <w:rPr>
          <w:b/>
          <w:bCs/>
          <w:lang w:val="en-US"/>
        </w:rPr>
      </w:pPr>
      <w:r>
        <w:rPr>
          <w:b/>
          <w:bCs/>
          <w:lang w:val="en-US"/>
        </w:rPr>
        <w:t>First trade hit rate</w:t>
      </w:r>
    </w:p>
    <w:p w14:paraId="368CAB5D" w14:textId="521A104C" w:rsidR="00D751D4" w:rsidRPr="00D751D4" w:rsidRDefault="00D751D4" w:rsidP="00D751D4">
      <w:pPr>
        <w:pStyle w:val="Prrafodelista"/>
        <w:numPr>
          <w:ilvl w:val="0"/>
          <w:numId w:val="4"/>
        </w:numPr>
        <w:rPr>
          <w:lang w:val="en-US"/>
        </w:rPr>
      </w:pPr>
      <w:r w:rsidRPr="00D751D4">
        <w:rPr>
          <w:b/>
          <w:bCs/>
          <w:lang w:val="en-US"/>
        </w:rPr>
        <w:t>Skipped days:</w:t>
      </w:r>
      <w:r w:rsidRPr="00D751D4">
        <w:rPr>
          <w:lang w:val="en-US"/>
        </w:rPr>
        <w:t xml:space="preserve"> 17.5% of days have the first trade profitable.</w:t>
      </w:r>
    </w:p>
    <w:p w14:paraId="4D96D5E4" w14:textId="24E9E3EB" w:rsidR="00D751D4" w:rsidRPr="00D751D4" w:rsidRDefault="00D751D4" w:rsidP="00D751D4">
      <w:pPr>
        <w:pStyle w:val="Prrafodelista"/>
        <w:numPr>
          <w:ilvl w:val="0"/>
          <w:numId w:val="4"/>
        </w:numPr>
        <w:rPr>
          <w:lang w:val="en-US"/>
        </w:rPr>
      </w:pPr>
      <w:r w:rsidRPr="00D751D4">
        <w:rPr>
          <w:b/>
          <w:bCs/>
          <w:lang w:val="en-US"/>
        </w:rPr>
        <w:t>Not skipped days:</w:t>
      </w:r>
      <w:r w:rsidRPr="00D751D4">
        <w:rPr>
          <w:lang w:val="en-US"/>
        </w:rPr>
        <w:t xml:space="preserve"> 26.8% of days have the first trade profitable.</w:t>
      </w:r>
    </w:p>
    <w:p w14:paraId="5B6591C3" w14:textId="77777777" w:rsidR="001B5679" w:rsidRDefault="001B5679" w:rsidP="009A0112">
      <w:pPr>
        <w:rPr>
          <w:lang w:val="en-US"/>
        </w:rPr>
      </w:pPr>
    </w:p>
    <w:p w14:paraId="4494CA30" w14:textId="235D3E8E" w:rsidR="002A1C73" w:rsidRDefault="002A1C73" w:rsidP="009A0112">
      <w:pPr>
        <w:rPr>
          <w:b/>
          <w:bCs/>
          <w:lang w:val="en-US"/>
        </w:rPr>
      </w:pPr>
      <w:r>
        <w:rPr>
          <w:b/>
          <w:bCs/>
          <w:lang w:val="en-US"/>
        </w:rPr>
        <w:t>Equity curve</w:t>
      </w:r>
    </w:p>
    <w:p w14:paraId="601503EE" w14:textId="42C499AC" w:rsidR="002A1C73" w:rsidRDefault="00B75E6B" w:rsidP="009A0112">
      <w:pPr>
        <w:rPr>
          <w:lang w:val="en-US"/>
        </w:rPr>
      </w:pPr>
      <w:r>
        <w:rPr>
          <w:lang w:val="en-US"/>
        </w:rPr>
        <w:t xml:space="preserve">The following plots show </w:t>
      </w:r>
      <w:r w:rsidR="006A78B8">
        <w:rPr>
          <w:lang w:val="en-US"/>
        </w:rPr>
        <w:t>accumulated profits through time (something equivalent to an equity curve), for both the original strategy and the strategy if we skip days when composite quintile is 1, for both TRAIN and TEST datasets:</w:t>
      </w:r>
    </w:p>
    <w:p w14:paraId="6A161B23" w14:textId="62935FA5" w:rsidR="006A78B8" w:rsidRDefault="00D647C4" w:rsidP="009A0112">
      <w:pPr>
        <w:rPr>
          <w:lang w:val="en-US"/>
        </w:rPr>
      </w:pPr>
      <w:r w:rsidRPr="00D647C4">
        <w:rPr>
          <w:noProof/>
          <w:lang w:val="en-US"/>
        </w:rPr>
        <w:lastRenderedPageBreak/>
        <w:drawing>
          <wp:inline distT="0" distB="0" distL="0" distR="0" wp14:anchorId="4AC925B1" wp14:editId="3F022084">
            <wp:extent cx="5400040" cy="1565275"/>
            <wp:effectExtent l="0" t="0" r="0" b="0"/>
            <wp:docPr id="1186666026" name="Imagen 1" descr="A graph showing the growth of the stock marke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66026" name="Imagen 1" descr="A graph showing the growth of the stock market&#10;&#10;Descripción generada automáticamente"/>
                    <pic:cNvPicPr/>
                  </pic:nvPicPr>
                  <pic:blipFill>
                    <a:blip r:embed="rId33"/>
                    <a:stretch>
                      <a:fillRect/>
                    </a:stretch>
                  </pic:blipFill>
                  <pic:spPr>
                    <a:xfrm>
                      <a:off x="0" y="0"/>
                      <a:ext cx="5400040" cy="1565275"/>
                    </a:xfrm>
                    <a:prstGeom prst="rect">
                      <a:avLst/>
                    </a:prstGeom>
                  </pic:spPr>
                </pic:pic>
              </a:graphicData>
            </a:graphic>
          </wp:inline>
        </w:drawing>
      </w:r>
    </w:p>
    <w:p w14:paraId="357979F9" w14:textId="5C596374" w:rsidR="00D647C4" w:rsidRDefault="002E1781" w:rsidP="009A0112">
      <w:pPr>
        <w:rPr>
          <w:lang w:val="en-US"/>
        </w:rPr>
      </w:pPr>
      <w:r w:rsidRPr="002E1781">
        <w:rPr>
          <w:noProof/>
          <w:lang w:val="en-US"/>
        </w:rPr>
        <w:drawing>
          <wp:inline distT="0" distB="0" distL="0" distR="0" wp14:anchorId="6C495345" wp14:editId="775F2CA4">
            <wp:extent cx="5400040" cy="1581150"/>
            <wp:effectExtent l="0" t="0" r="0" b="0"/>
            <wp:docPr id="282413053" name="Imagen 1" descr="A graph showing the growth of the stock marke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13053" name="Imagen 1" descr="A graph showing the growth of the stock market&#10;&#10;Descripción generada automáticamente"/>
                    <pic:cNvPicPr/>
                  </pic:nvPicPr>
                  <pic:blipFill>
                    <a:blip r:embed="rId34"/>
                    <a:stretch>
                      <a:fillRect/>
                    </a:stretch>
                  </pic:blipFill>
                  <pic:spPr>
                    <a:xfrm>
                      <a:off x="0" y="0"/>
                      <a:ext cx="5400040" cy="1581150"/>
                    </a:xfrm>
                    <a:prstGeom prst="rect">
                      <a:avLst/>
                    </a:prstGeom>
                  </pic:spPr>
                </pic:pic>
              </a:graphicData>
            </a:graphic>
          </wp:inline>
        </w:drawing>
      </w:r>
    </w:p>
    <w:p w14:paraId="5D3E04A4" w14:textId="77777777" w:rsidR="008758DB" w:rsidRDefault="008758DB" w:rsidP="009A0112">
      <w:pPr>
        <w:rPr>
          <w:lang w:val="en-US"/>
        </w:rPr>
      </w:pPr>
    </w:p>
    <w:p w14:paraId="5A68F98A" w14:textId="38BD409B" w:rsidR="002E1781" w:rsidRDefault="008758DB" w:rsidP="009A0112">
      <w:pPr>
        <w:rPr>
          <w:lang w:val="en-US"/>
        </w:rPr>
      </w:pPr>
      <w:r>
        <w:rPr>
          <w:lang w:val="en-US"/>
        </w:rPr>
        <w:t>The following table shows the risk-adjusted returns, both in terms of Sharpe and Calmar, for the original strategy and the strategy skipping trading days when the composite quintile is 1, and for both Train and Test datasets. It can be observed that returns are increased, and volatility and drawdown are reduced. So, risk-adjusted returns are significantly better if we skip those trading days.</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B1053C" w14:paraId="124FA986" w14:textId="77777777" w:rsidTr="00B1053C">
        <w:tc>
          <w:tcPr>
            <w:tcW w:w="1415" w:type="dxa"/>
          </w:tcPr>
          <w:p w14:paraId="38EFC154" w14:textId="77777777" w:rsidR="00B1053C" w:rsidRDefault="00B1053C" w:rsidP="009A0112">
            <w:pPr>
              <w:rPr>
                <w:lang w:val="en-US"/>
              </w:rPr>
            </w:pPr>
            <w:r>
              <w:rPr>
                <w:lang w:val="en-US"/>
              </w:rPr>
              <w:t>Data</w:t>
            </w:r>
          </w:p>
          <w:p w14:paraId="7632C40C" w14:textId="31B977B5" w:rsidR="00B1053C" w:rsidRDefault="00B1053C" w:rsidP="009A0112">
            <w:pPr>
              <w:rPr>
                <w:lang w:val="en-US"/>
              </w:rPr>
            </w:pPr>
          </w:p>
        </w:tc>
        <w:tc>
          <w:tcPr>
            <w:tcW w:w="1415" w:type="dxa"/>
          </w:tcPr>
          <w:p w14:paraId="1497F0AE" w14:textId="34F6EC5A" w:rsidR="00B1053C" w:rsidRDefault="00DE0E53" w:rsidP="009A0112">
            <w:pPr>
              <w:rPr>
                <w:lang w:val="en-US"/>
              </w:rPr>
            </w:pPr>
            <w:r>
              <w:rPr>
                <w:lang w:val="en-US"/>
              </w:rPr>
              <w:t>Annualized</w:t>
            </w:r>
            <w:r w:rsidR="00B1053C">
              <w:rPr>
                <w:lang w:val="en-US"/>
              </w:rPr>
              <w:t xml:space="preserve"> return</w:t>
            </w:r>
          </w:p>
        </w:tc>
        <w:tc>
          <w:tcPr>
            <w:tcW w:w="1416" w:type="dxa"/>
          </w:tcPr>
          <w:p w14:paraId="23F9017A" w14:textId="09B16D71" w:rsidR="00B1053C" w:rsidRDefault="00DE0E53" w:rsidP="009A0112">
            <w:pPr>
              <w:rPr>
                <w:lang w:val="en-US"/>
              </w:rPr>
            </w:pPr>
            <w:r>
              <w:rPr>
                <w:lang w:val="en-US"/>
              </w:rPr>
              <w:t>Annualized</w:t>
            </w:r>
            <w:r w:rsidR="00B1053C">
              <w:rPr>
                <w:lang w:val="en-US"/>
              </w:rPr>
              <w:t xml:space="preserve"> Vol</w:t>
            </w:r>
          </w:p>
        </w:tc>
        <w:tc>
          <w:tcPr>
            <w:tcW w:w="1416" w:type="dxa"/>
          </w:tcPr>
          <w:p w14:paraId="22BA7CFD" w14:textId="6CFEC097" w:rsidR="00B1053C" w:rsidRDefault="00DE0E53" w:rsidP="009A0112">
            <w:pPr>
              <w:rPr>
                <w:lang w:val="en-US"/>
              </w:rPr>
            </w:pPr>
            <w:r>
              <w:rPr>
                <w:lang w:val="en-US"/>
              </w:rPr>
              <w:t>Max Drawdown</w:t>
            </w:r>
          </w:p>
        </w:tc>
        <w:tc>
          <w:tcPr>
            <w:tcW w:w="1416" w:type="dxa"/>
          </w:tcPr>
          <w:p w14:paraId="6759BD51" w14:textId="19776047" w:rsidR="00B1053C" w:rsidRDefault="00DE0E53" w:rsidP="009A0112">
            <w:pPr>
              <w:rPr>
                <w:lang w:val="en-US"/>
              </w:rPr>
            </w:pPr>
            <w:r>
              <w:rPr>
                <w:lang w:val="en-US"/>
              </w:rPr>
              <w:t>Sharpe</w:t>
            </w:r>
          </w:p>
        </w:tc>
        <w:tc>
          <w:tcPr>
            <w:tcW w:w="1416" w:type="dxa"/>
          </w:tcPr>
          <w:p w14:paraId="78C0AA3C" w14:textId="3A1C3134" w:rsidR="00B1053C" w:rsidRDefault="00DE0E53" w:rsidP="009A0112">
            <w:pPr>
              <w:rPr>
                <w:lang w:val="en-US"/>
              </w:rPr>
            </w:pPr>
            <w:r>
              <w:rPr>
                <w:lang w:val="en-US"/>
              </w:rPr>
              <w:t>Calmar</w:t>
            </w:r>
          </w:p>
        </w:tc>
      </w:tr>
      <w:tr w:rsidR="00B1053C" w14:paraId="7B7108A0" w14:textId="77777777" w:rsidTr="00B1053C">
        <w:tc>
          <w:tcPr>
            <w:tcW w:w="1415" w:type="dxa"/>
          </w:tcPr>
          <w:p w14:paraId="1527388C" w14:textId="053660E1" w:rsidR="00B1053C" w:rsidRDefault="00B1053C" w:rsidP="009A0112">
            <w:pPr>
              <w:rPr>
                <w:lang w:val="en-US"/>
              </w:rPr>
            </w:pPr>
            <w:r>
              <w:rPr>
                <w:lang w:val="en-US"/>
              </w:rPr>
              <w:t>In-Sample (TRAIN)</w:t>
            </w:r>
          </w:p>
        </w:tc>
        <w:tc>
          <w:tcPr>
            <w:tcW w:w="1415" w:type="dxa"/>
          </w:tcPr>
          <w:p w14:paraId="1CB1158C" w14:textId="0F64BEAB" w:rsidR="00B1053C" w:rsidRDefault="00580845" w:rsidP="009A0112">
            <w:pPr>
              <w:rPr>
                <w:lang w:val="en-US"/>
              </w:rPr>
            </w:pPr>
            <w:r>
              <w:rPr>
                <w:lang w:val="en-US"/>
              </w:rPr>
              <w:t>$57k</w:t>
            </w:r>
          </w:p>
        </w:tc>
        <w:tc>
          <w:tcPr>
            <w:tcW w:w="1416" w:type="dxa"/>
          </w:tcPr>
          <w:p w14:paraId="509468A9" w14:textId="46A100DE" w:rsidR="00B1053C" w:rsidRDefault="006C5EB2" w:rsidP="009A0112">
            <w:pPr>
              <w:rPr>
                <w:lang w:val="en-US"/>
              </w:rPr>
            </w:pPr>
            <w:r>
              <w:rPr>
                <w:lang w:val="en-US"/>
              </w:rPr>
              <w:t>$32k</w:t>
            </w:r>
          </w:p>
        </w:tc>
        <w:tc>
          <w:tcPr>
            <w:tcW w:w="1416" w:type="dxa"/>
          </w:tcPr>
          <w:p w14:paraId="687FFC33" w14:textId="5EAE1521" w:rsidR="00B1053C" w:rsidRDefault="006C5EB2" w:rsidP="009A0112">
            <w:pPr>
              <w:rPr>
                <w:lang w:val="en-US"/>
              </w:rPr>
            </w:pPr>
            <w:r>
              <w:rPr>
                <w:lang w:val="en-US"/>
              </w:rPr>
              <w:t>$22k</w:t>
            </w:r>
          </w:p>
        </w:tc>
        <w:tc>
          <w:tcPr>
            <w:tcW w:w="1416" w:type="dxa"/>
          </w:tcPr>
          <w:p w14:paraId="10FB2472" w14:textId="3F1416F3" w:rsidR="00B1053C" w:rsidRDefault="006C5EB2" w:rsidP="009A0112">
            <w:pPr>
              <w:rPr>
                <w:lang w:val="en-US"/>
              </w:rPr>
            </w:pPr>
            <w:r>
              <w:rPr>
                <w:lang w:val="en-US"/>
              </w:rPr>
              <w:t>1.77</w:t>
            </w:r>
          </w:p>
        </w:tc>
        <w:tc>
          <w:tcPr>
            <w:tcW w:w="1416" w:type="dxa"/>
          </w:tcPr>
          <w:p w14:paraId="0DB1DCD1" w14:textId="1174EF0E" w:rsidR="00B1053C" w:rsidRDefault="006C5EB2" w:rsidP="009A0112">
            <w:pPr>
              <w:rPr>
                <w:lang w:val="en-US"/>
              </w:rPr>
            </w:pPr>
            <w:r>
              <w:rPr>
                <w:lang w:val="en-US"/>
              </w:rPr>
              <w:t>2.53</w:t>
            </w:r>
          </w:p>
        </w:tc>
      </w:tr>
      <w:tr w:rsidR="00B1053C" w14:paraId="6C2E2A17" w14:textId="77777777" w:rsidTr="00B1053C">
        <w:tc>
          <w:tcPr>
            <w:tcW w:w="1415" w:type="dxa"/>
          </w:tcPr>
          <w:p w14:paraId="3A64E600" w14:textId="7B2C5516" w:rsidR="00B1053C" w:rsidRDefault="00681D06" w:rsidP="009A0112">
            <w:pPr>
              <w:rPr>
                <w:lang w:val="en-US"/>
              </w:rPr>
            </w:pPr>
            <w:r>
              <w:rPr>
                <w:lang w:val="en-US"/>
              </w:rPr>
              <w:t xml:space="preserve">In-Sample (TRAIN), </w:t>
            </w:r>
            <w:r w:rsidR="00C873DD">
              <w:rPr>
                <w:lang w:val="en-US"/>
              </w:rPr>
              <w:t>skip if q == 1</w:t>
            </w:r>
          </w:p>
        </w:tc>
        <w:tc>
          <w:tcPr>
            <w:tcW w:w="1415" w:type="dxa"/>
          </w:tcPr>
          <w:p w14:paraId="4BD85BDA" w14:textId="58C9AF63" w:rsidR="00B1053C" w:rsidRDefault="006C5EB2" w:rsidP="009A0112">
            <w:pPr>
              <w:rPr>
                <w:lang w:val="en-US"/>
              </w:rPr>
            </w:pPr>
            <w:r>
              <w:rPr>
                <w:lang w:val="en-US"/>
              </w:rPr>
              <w:t>$81k</w:t>
            </w:r>
          </w:p>
        </w:tc>
        <w:tc>
          <w:tcPr>
            <w:tcW w:w="1416" w:type="dxa"/>
          </w:tcPr>
          <w:p w14:paraId="46488978" w14:textId="3EC461BF" w:rsidR="00B1053C" w:rsidRDefault="00681D06" w:rsidP="009A0112">
            <w:pPr>
              <w:rPr>
                <w:lang w:val="en-US"/>
              </w:rPr>
            </w:pPr>
            <w:r>
              <w:rPr>
                <w:lang w:val="en-US"/>
              </w:rPr>
              <w:t>$29k</w:t>
            </w:r>
          </w:p>
        </w:tc>
        <w:tc>
          <w:tcPr>
            <w:tcW w:w="1416" w:type="dxa"/>
          </w:tcPr>
          <w:p w14:paraId="67CEA12D" w14:textId="7C5EAE28" w:rsidR="00B1053C" w:rsidRDefault="00681D06" w:rsidP="009A0112">
            <w:pPr>
              <w:rPr>
                <w:lang w:val="en-US"/>
              </w:rPr>
            </w:pPr>
            <w:r>
              <w:rPr>
                <w:lang w:val="en-US"/>
              </w:rPr>
              <w:t>$19k</w:t>
            </w:r>
          </w:p>
        </w:tc>
        <w:tc>
          <w:tcPr>
            <w:tcW w:w="1416" w:type="dxa"/>
          </w:tcPr>
          <w:p w14:paraId="7D0A1A5A" w14:textId="6C938ED2" w:rsidR="00B1053C" w:rsidRDefault="00681D06" w:rsidP="009A0112">
            <w:pPr>
              <w:rPr>
                <w:lang w:val="en-US"/>
              </w:rPr>
            </w:pPr>
            <w:r>
              <w:rPr>
                <w:lang w:val="en-US"/>
              </w:rPr>
              <w:t>2.74</w:t>
            </w:r>
          </w:p>
        </w:tc>
        <w:tc>
          <w:tcPr>
            <w:tcW w:w="1416" w:type="dxa"/>
          </w:tcPr>
          <w:p w14:paraId="07A1FB31" w14:textId="054519E0" w:rsidR="00B1053C" w:rsidRDefault="00681D06" w:rsidP="009A0112">
            <w:pPr>
              <w:rPr>
                <w:lang w:val="en-US"/>
              </w:rPr>
            </w:pPr>
            <w:r>
              <w:rPr>
                <w:lang w:val="en-US"/>
              </w:rPr>
              <w:t>4.09</w:t>
            </w:r>
          </w:p>
        </w:tc>
      </w:tr>
      <w:tr w:rsidR="00681D06" w14:paraId="6D6EF230" w14:textId="77777777" w:rsidTr="00B1053C">
        <w:tc>
          <w:tcPr>
            <w:tcW w:w="1415" w:type="dxa"/>
          </w:tcPr>
          <w:p w14:paraId="21A5EA9A" w14:textId="3B35E6AA" w:rsidR="00681D06" w:rsidRDefault="00681D06" w:rsidP="00681D06">
            <w:pPr>
              <w:rPr>
                <w:lang w:val="en-US"/>
              </w:rPr>
            </w:pPr>
            <w:r>
              <w:rPr>
                <w:lang w:val="en-US"/>
              </w:rPr>
              <w:t>Out-Of-Sample (TEST)</w:t>
            </w:r>
          </w:p>
        </w:tc>
        <w:tc>
          <w:tcPr>
            <w:tcW w:w="1415" w:type="dxa"/>
          </w:tcPr>
          <w:p w14:paraId="7525CE10" w14:textId="20D93AE4" w:rsidR="00681D06" w:rsidRDefault="00764CEE" w:rsidP="00681D06">
            <w:pPr>
              <w:rPr>
                <w:lang w:val="en-US"/>
              </w:rPr>
            </w:pPr>
            <w:r>
              <w:rPr>
                <w:lang w:val="en-US"/>
              </w:rPr>
              <w:t>$61k</w:t>
            </w:r>
          </w:p>
        </w:tc>
        <w:tc>
          <w:tcPr>
            <w:tcW w:w="1416" w:type="dxa"/>
          </w:tcPr>
          <w:p w14:paraId="465F3DE3" w14:textId="742492BB" w:rsidR="00681D06" w:rsidRDefault="00764CEE" w:rsidP="00681D06">
            <w:pPr>
              <w:rPr>
                <w:lang w:val="en-US"/>
              </w:rPr>
            </w:pPr>
            <w:r>
              <w:rPr>
                <w:lang w:val="en-US"/>
              </w:rPr>
              <w:t>$33k</w:t>
            </w:r>
          </w:p>
        </w:tc>
        <w:tc>
          <w:tcPr>
            <w:tcW w:w="1416" w:type="dxa"/>
          </w:tcPr>
          <w:p w14:paraId="4ED613E4" w14:textId="7BBE6E80" w:rsidR="00681D06" w:rsidRDefault="003A15A6" w:rsidP="00681D06">
            <w:pPr>
              <w:rPr>
                <w:lang w:val="en-US"/>
              </w:rPr>
            </w:pPr>
            <w:r>
              <w:rPr>
                <w:lang w:val="en-US"/>
              </w:rPr>
              <w:t>$22k</w:t>
            </w:r>
          </w:p>
        </w:tc>
        <w:tc>
          <w:tcPr>
            <w:tcW w:w="1416" w:type="dxa"/>
          </w:tcPr>
          <w:p w14:paraId="05C5F749" w14:textId="0C5CAF6A" w:rsidR="00681D06" w:rsidRDefault="003A15A6" w:rsidP="00681D06">
            <w:pPr>
              <w:rPr>
                <w:lang w:val="en-US"/>
              </w:rPr>
            </w:pPr>
            <w:r>
              <w:rPr>
                <w:lang w:val="en-US"/>
              </w:rPr>
              <w:t>1.83</w:t>
            </w:r>
          </w:p>
        </w:tc>
        <w:tc>
          <w:tcPr>
            <w:tcW w:w="1416" w:type="dxa"/>
          </w:tcPr>
          <w:p w14:paraId="16AC5CC0" w14:textId="28F37CC8" w:rsidR="00681D06" w:rsidRDefault="003A15A6" w:rsidP="00681D06">
            <w:pPr>
              <w:rPr>
                <w:lang w:val="en-US"/>
              </w:rPr>
            </w:pPr>
            <w:r>
              <w:rPr>
                <w:lang w:val="en-US"/>
              </w:rPr>
              <w:t>2.78</w:t>
            </w:r>
          </w:p>
        </w:tc>
      </w:tr>
      <w:tr w:rsidR="00681D06" w14:paraId="6D020217" w14:textId="77777777" w:rsidTr="00B1053C">
        <w:tc>
          <w:tcPr>
            <w:tcW w:w="1415" w:type="dxa"/>
          </w:tcPr>
          <w:p w14:paraId="640A69A8" w14:textId="229C561B" w:rsidR="00681D06" w:rsidRDefault="00681D06" w:rsidP="00681D06">
            <w:pPr>
              <w:rPr>
                <w:lang w:val="en-US"/>
              </w:rPr>
            </w:pPr>
            <w:r>
              <w:rPr>
                <w:lang w:val="en-US"/>
              </w:rPr>
              <w:t xml:space="preserve">Out-Of-Sample (TEST), </w:t>
            </w:r>
            <w:r w:rsidR="00C873DD">
              <w:rPr>
                <w:lang w:val="en-US"/>
              </w:rPr>
              <w:t>skip if q==1</w:t>
            </w:r>
          </w:p>
        </w:tc>
        <w:tc>
          <w:tcPr>
            <w:tcW w:w="1415" w:type="dxa"/>
          </w:tcPr>
          <w:p w14:paraId="7E84395B" w14:textId="3C18CDAB" w:rsidR="00681D06" w:rsidRDefault="003A15A6" w:rsidP="00681D06">
            <w:pPr>
              <w:rPr>
                <w:lang w:val="en-US"/>
              </w:rPr>
            </w:pPr>
            <w:r>
              <w:rPr>
                <w:lang w:val="en-US"/>
              </w:rPr>
              <w:t>$74k</w:t>
            </w:r>
          </w:p>
        </w:tc>
        <w:tc>
          <w:tcPr>
            <w:tcW w:w="1416" w:type="dxa"/>
          </w:tcPr>
          <w:p w14:paraId="31994468" w14:textId="5C144274" w:rsidR="00681D06" w:rsidRDefault="003A15A6" w:rsidP="00681D06">
            <w:pPr>
              <w:rPr>
                <w:lang w:val="en-US"/>
              </w:rPr>
            </w:pPr>
            <w:r>
              <w:rPr>
                <w:lang w:val="en-US"/>
              </w:rPr>
              <w:t>$29k</w:t>
            </w:r>
          </w:p>
        </w:tc>
        <w:tc>
          <w:tcPr>
            <w:tcW w:w="1416" w:type="dxa"/>
          </w:tcPr>
          <w:p w14:paraId="5FE2166E" w14:textId="29CD91C4" w:rsidR="00681D06" w:rsidRDefault="006E63A8" w:rsidP="00681D06">
            <w:pPr>
              <w:rPr>
                <w:lang w:val="en-US"/>
              </w:rPr>
            </w:pPr>
            <w:r>
              <w:rPr>
                <w:lang w:val="en-US"/>
              </w:rPr>
              <w:t>$17k</w:t>
            </w:r>
          </w:p>
        </w:tc>
        <w:tc>
          <w:tcPr>
            <w:tcW w:w="1416" w:type="dxa"/>
          </w:tcPr>
          <w:p w14:paraId="7F837331" w14:textId="4502709A" w:rsidR="00681D06" w:rsidRDefault="006E63A8" w:rsidP="00681D06">
            <w:pPr>
              <w:rPr>
                <w:lang w:val="en-US"/>
              </w:rPr>
            </w:pPr>
            <w:r>
              <w:rPr>
                <w:lang w:val="en-US"/>
              </w:rPr>
              <w:t>2.54</w:t>
            </w:r>
          </w:p>
        </w:tc>
        <w:tc>
          <w:tcPr>
            <w:tcW w:w="1416" w:type="dxa"/>
          </w:tcPr>
          <w:p w14:paraId="70E71AF4" w14:textId="3F93E239" w:rsidR="00681D06" w:rsidRDefault="006E63A8" w:rsidP="00681D06">
            <w:pPr>
              <w:rPr>
                <w:lang w:val="en-US"/>
              </w:rPr>
            </w:pPr>
            <w:r>
              <w:rPr>
                <w:lang w:val="en-US"/>
              </w:rPr>
              <w:t>4.20</w:t>
            </w:r>
          </w:p>
        </w:tc>
      </w:tr>
    </w:tbl>
    <w:p w14:paraId="293CE62D" w14:textId="77777777" w:rsidR="00701130" w:rsidRDefault="00701130" w:rsidP="009A0112">
      <w:pPr>
        <w:rPr>
          <w:lang w:val="en-US"/>
        </w:rPr>
      </w:pPr>
    </w:p>
    <w:p w14:paraId="50270338" w14:textId="77777777" w:rsidR="00F76632" w:rsidRDefault="00F76632" w:rsidP="009A0112">
      <w:pPr>
        <w:rPr>
          <w:lang w:val="en-US"/>
        </w:rPr>
      </w:pPr>
    </w:p>
    <w:p w14:paraId="7FD4EE93" w14:textId="072F7E0D" w:rsidR="00886807" w:rsidRPr="00886807" w:rsidRDefault="00AF48AD" w:rsidP="00AF48AD">
      <w:pPr>
        <w:pStyle w:val="Ttulo2"/>
        <w:numPr>
          <w:ilvl w:val="0"/>
          <w:numId w:val="18"/>
        </w:numPr>
        <w:rPr>
          <w:lang w:val="en-US"/>
        </w:rPr>
      </w:pPr>
      <w:bookmarkStart w:id="7" w:name="_Toc208770065"/>
      <w:r>
        <w:rPr>
          <w:lang w:val="en-US"/>
        </w:rPr>
        <w:t>Alternative approach: c</w:t>
      </w:r>
      <w:r w:rsidR="00886807">
        <w:rPr>
          <w:lang w:val="en-US"/>
        </w:rPr>
        <w:t>ontinuous sizing strategy</w:t>
      </w:r>
      <w:bookmarkEnd w:id="7"/>
    </w:p>
    <w:p w14:paraId="6CF7E1F2" w14:textId="77777777" w:rsidR="00644D14" w:rsidRPr="00644D14" w:rsidRDefault="00644D14" w:rsidP="00644D14">
      <w:pPr>
        <w:rPr>
          <w:lang w:val="en-US"/>
        </w:rPr>
      </w:pPr>
      <w:r w:rsidRPr="00644D14">
        <w:rPr>
          <w:lang w:val="en-US"/>
        </w:rPr>
        <w:t xml:space="preserve">Forward returns appear approximately monotonic with the </w:t>
      </w:r>
      <w:r w:rsidRPr="00644D14">
        <w:rPr>
          <w:b/>
          <w:bCs/>
          <w:lang w:val="en-US"/>
        </w:rPr>
        <w:t>combined quintile</w:t>
      </w:r>
      <w:r w:rsidRPr="00644D14">
        <w:rPr>
          <w:lang w:val="en-US"/>
        </w:rPr>
        <w:t xml:space="preserve"> (1–5), so instead of a hard “skip” rule I test a continuous sizing rule that scales exposure with the signal.</w:t>
      </w:r>
    </w:p>
    <w:p w14:paraId="36A13D8D" w14:textId="017C0945" w:rsidR="00644D14" w:rsidRDefault="00644D14" w:rsidP="00886807">
      <w:pPr>
        <w:rPr>
          <w:lang w:val="en-US"/>
        </w:rPr>
      </w:pPr>
      <w:r w:rsidRPr="00644D14">
        <w:rPr>
          <w:b/>
          <w:bCs/>
          <w:lang w:val="en-US"/>
        </w:rPr>
        <w:t>Sizing rule.</w:t>
      </w:r>
      <w:r w:rsidRPr="00644D14">
        <w:rPr>
          <w:lang w:val="en-US"/>
        </w:rPr>
        <w:t xml:space="preserve"> For each day </w:t>
      </w:r>
      <w:r w:rsidR="00886807">
        <w:rPr>
          <w:lang w:val="en-US"/>
        </w:rPr>
        <w:t>t, the size is calculated as follows:</w:t>
      </w:r>
    </w:p>
    <w:p w14:paraId="50CB0744" w14:textId="03F7DC7A" w:rsidR="00886807" w:rsidRPr="00F91726" w:rsidRDefault="00000000" w:rsidP="0088680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size</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composite quintile</m:t>
                  </m:r>
                </m:e>
                <m:sub>
                  <m:r>
                    <w:rPr>
                      <w:rFonts w:ascii="Cambria Math" w:hAnsi="Cambria Math"/>
                      <w:lang w:val="en-US"/>
                    </w:rPr>
                    <m:t>t</m:t>
                  </m:r>
                </m:sub>
              </m:sSub>
            </m:num>
            <m:den>
              <m:r>
                <w:rPr>
                  <w:rFonts w:ascii="Cambria Math" w:hAnsi="Cambria Math"/>
                  <w:lang w:val="en-US"/>
                </w:rPr>
                <m:t>4</m:t>
              </m:r>
            </m:den>
          </m:f>
        </m:oMath>
      </m:oMathPara>
    </w:p>
    <w:p w14:paraId="74B51808" w14:textId="77777777" w:rsidR="00F91726" w:rsidRPr="00644D14" w:rsidRDefault="00F91726" w:rsidP="00886807">
      <w:pPr>
        <w:rPr>
          <w:lang w:val="en-US"/>
        </w:rPr>
      </w:pPr>
    </w:p>
    <w:p w14:paraId="62C31E11" w14:textId="0934DAE5" w:rsidR="00644D14" w:rsidRPr="00644D14" w:rsidRDefault="00644D14" w:rsidP="00644D14">
      <w:pPr>
        <w:rPr>
          <w:lang w:val="en-US"/>
        </w:rPr>
      </w:pPr>
      <w:r w:rsidRPr="00644D14">
        <w:rPr>
          <w:lang w:val="en-US"/>
        </w:rPr>
        <w:t xml:space="preserve">This anchors the baseline at </w:t>
      </w:r>
      <w:r w:rsidR="00737E17">
        <w:rPr>
          <w:lang w:val="en-US"/>
        </w:rPr>
        <w:t>s=1</w:t>
      </w:r>
      <w:r w:rsidRPr="00644D14">
        <w:rPr>
          <w:lang w:val="en-US"/>
        </w:rPr>
        <w:t xml:space="preserve"> when q=3, down-weights low-quality days and up-weights high-quality days. The bounds can be tightened/loosened if desired.</w:t>
      </w:r>
    </w:p>
    <w:p w14:paraId="726555D4" w14:textId="611B7314" w:rsidR="00644D14" w:rsidRPr="00644D14" w:rsidRDefault="00644D14" w:rsidP="00644D14">
      <w:pPr>
        <w:rPr>
          <w:lang w:val="en-US"/>
        </w:rPr>
      </w:pPr>
      <w:r w:rsidRPr="00644D14">
        <w:rPr>
          <w:b/>
          <w:bCs/>
          <w:lang w:val="en-US"/>
        </w:rPr>
        <w:t>Implementation.</w:t>
      </w:r>
      <w:r w:rsidRPr="00644D14">
        <w:rPr>
          <w:lang w:val="en-US"/>
        </w:rPr>
        <w:t xml:space="preserve"> I keep the strategy mechanics unchanged (same ORB entries, 500/100 tick TP/SL). Daily </w:t>
      </w:r>
      <w:proofErr w:type="spellStart"/>
      <w:r w:rsidRPr="00644D14">
        <w:rPr>
          <w:lang w:val="en-US"/>
        </w:rPr>
        <w:t>PnL</w:t>
      </w:r>
      <w:proofErr w:type="spellEnd"/>
      <w:r w:rsidRPr="00644D14">
        <w:rPr>
          <w:lang w:val="en-US"/>
        </w:rPr>
        <w:t xml:space="preserve"> scales linearly with </w:t>
      </w:r>
      <w:r w:rsidR="00E0257B">
        <w:rPr>
          <w:lang w:val="en-US"/>
        </w:rPr>
        <w:t>the composite quintile</w:t>
      </w:r>
      <w:r w:rsidR="00E0257B" w:rsidRPr="00644D14">
        <w:rPr>
          <w:rFonts w:ascii="Arial" w:hAnsi="Arial" w:cs="Arial"/>
          <w:lang w:val="en-US"/>
        </w:rPr>
        <w:t xml:space="preserve"> </w:t>
      </w:r>
      <w:r w:rsidRPr="00644D14">
        <w:rPr>
          <w:rFonts w:ascii="Arial" w:hAnsi="Arial" w:cs="Arial"/>
          <w:lang w:val="en-US"/>
        </w:rPr>
        <w:t>​</w:t>
      </w:r>
      <w:r w:rsidRPr="00644D14">
        <w:rPr>
          <w:lang w:val="en-US"/>
        </w:rPr>
        <w:t xml:space="preserve"> (i.e., notional/leverage only is adjusted). No days are skipped in this variant; it is a continuous alternative to the discrete skip filter.</w:t>
      </w:r>
    </w:p>
    <w:p w14:paraId="349A962F" w14:textId="5948EA98" w:rsidR="00644D14" w:rsidRPr="00644D14" w:rsidRDefault="00644D14" w:rsidP="00644D14">
      <w:pPr>
        <w:rPr>
          <w:lang w:val="en-US"/>
        </w:rPr>
      </w:pPr>
      <w:r w:rsidRPr="00644D14">
        <w:rPr>
          <w:lang w:val="en-US"/>
        </w:rPr>
        <w:t>I report the same set of outputs as for the previous strategies, for TRAIN and TEST</w:t>
      </w:r>
      <w:r w:rsidR="00D701DC">
        <w:rPr>
          <w:lang w:val="en-US"/>
        </w:rPr>
        <w:t>.</w:t>
      </w:r>
    </w:p>
    <w:p w14:paraId="12B821C6" w14:textId="1BFE2727" w:rsidR="00644D14" w:rsidRDefault="00644D14" w:rsidP="009A0112">
      <w:pPr>
        <w:rPr>
          <w:lang w:val="en-US"/>
        </w:rPr>
      </w:pPr>
      <w:r w:rsidRPr="00644D14">
        <w:rPr>
          <w:lang w:val="en-US"/>
        </w:rPr>
        <w:t>Interpretation guide. If the monotonic relation holds OOS, the scaled variant should (</w:t>
      </w:r>
      <w:proofErr w:type="spellStart"/>
      <w:r w:rsidRPr="00644D14">
        <w:rPr>
          <w:lang w:val="en-US"/>
        </w:rPr>
        <w:t>i</w:t>
      </w:r>
      <w:proofErr w:type="spellEnd"/>
      <w:r w:rsidRPr="00644D14">
        <w:rPr>
          <w:lang w:val="en-US"/>
        </w:rPr>
        <w:t>) tilt exposure toward better days, (ii) defuse risk on poorer days, and (iii) potentially smooth the equity curve and improve risk-adjusted returns versus both baseline and the binary skip rule.</w:t>
      </w:r>
    </w:p>
    <w:p w14:paraId="6879C280" w14:textId="77777777" w:rsidR="00805CBA" w:rsidRDefault="00805CBA" w:rsidP="009A0112">
      <w:pPr>
        <w:rPr>
          <w:lang w:val="en-US"/>
        </w:rPr>
      </w:pPr>
    </w:p>
    <w:p w14:paraId="5428E461" w14:textId="42EB8A22" w:rsidR="006E63A8" w:rsidRPr="00B75E6B" w:rsidRDefault="005E47F5" w:rsidP="009A0112">
      <w:pPr>
        <w:rPr>
          <w:lang w:val="en-US"/>
        </w:rPr>
      </w:pPr>
      <w:r w:rsidRPr="005E47F5">
        <w:rPr>
          <w:noProof/>
          <w:lang w:val="en-US"/>
        </w:rPr>
        <w:drawing>
          <wp:inline distT="0" distB="0" distL="0" distR="0" wp14:anchorId="611F1BE8" wp14:editId="006BAA9E">
            <wp:extent cx="5400040" cy="1612265"/>
            <wp:effectExtent l="0" t="0" r="0" b="6985"/>
            <wp:docPr id="1798443354" name="Imagen 1" descr="A graph showing the growth of the stock marke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43354" name="Imagen 1" descr="A graph showing the growth of the stock market&#10;&#10;Descripción generada automáticamente"/>
                    <pic:cNvPicPr/>
                  </pic:nvPicPr>
                  <pic:blipFill>
                    <a:blip r:embed="rId35"/>
                    <a:stretch>
                      <a:fillRect/>
                    </a:stretch>
                  </pic:blipFill>
                  <pic:spPr>
                    <a:xfrm>
                      <a:off x="0" y="0"/>
                      <a:ext cx="5400040" cy="1612265"/>
                    </a:xfrm>
                    <a:prstGeom prst="rect">
                      <a:avLst/>
                    </a:prstGeom>
                  </pic:spPr>
                </pic:pic>
              </a:graphicData>
            </a:graphic>
          </wp:inline>
        </w:drawing>
      </w:r>
    </w:p>
    <w:p w14:paraId="0907E84B" w14:textId="274DEF52" w:rsidR="003A0924" w:rsidRDefault="00C873DD" w:rsidP="00395AF3">
      <w:pPr>
        <w:rPr>
          <w:lang w:val="en-US"/>
        </w:rPr>
      </w:pPr>
      <w:r w:rsidRPr="00C873DD">
        <w:rPr>
          <w:noProof/>
          <w:lang w:val="en-US"/>
        </w:rPr>
        <w:drawing>
          <wp:inline distT="0" distB="0" distL="0" distR="0" wp14:anchorId="73E2EC0F" wp14:editId="30C8CF70">
            <wp:extent cx="5288280" cy="1513602"/>
            <wp:effectExtent l="0" t="0" r="7620" b="0"/>
            <wp:docPr id="143199130" name="Imagen 1" descr="A graph showing the growth of the stock marke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130" name="Imagen 1" descr="A graph showing the growth of the stock market&#10;&#10;Descripción generada automáticamente"/>
                    <pic:cNvPicPr/>
                  </pic:nvPicPr>
                  <pic:blipFill>
                    <a:blip r:embed="rId36"/>
                    <a:stretch>
                      <a:fillRect/>
                    </a:stretch>
                  </pic:blipFill>
                  <pic:spPr>
                    <a:xfrm>
                      <a:off x="0" y="0"/>
                      <a:ext cx="5292257" cy="1514740"/>
                    </a:xfrm>
                    <a:prstGeom prst="rect">
                      <a:avLst/>
                    </a:prstGeom>
                  </pic:spPr>
                </pic:pic>
              </a:graphicData>
            </a:graphic>
          </wp:inline>
        </w:drawing>
      </w:r>
    </w:p>
    <w:p w14:paraId="5A51AF02" w14:textId="168396B3" w:rsidR="00C873DD" w:rsidRDefault="00C873DD" w:rsidP="00395AF3">
      <w:pPr>
        <w:rPr>
          <w:lang w:val="en-US"/>
        </w:rPr>
      </w:pPr>
      <w:r>
        <w:rPr>
          <w:lang w:val="en-US"/>
        </w:rPr>
        <w:t>The following table shows the risk-adjusted returns:</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C873DD" w14:paraId="55C113B5" w14:textId="77777777" w:rsidTr="000E0C10">
        <w:tc>
          <w:tcPr>
            <w:tcW w:w="1415" w:type="dxa"/>
          </w:tcPr>
          <w:p w14:paraId="78302412" w14:textId="77777777" w:rsidR="00C873DD" w:rsidRDefault="00C873DD" w:rsidP="000E0C10">
            <w:pPr>
              <w:rPr>
                <w:lang w:val="en-US"/>
              </w:rPr>
            </w:pPr>
            <w:r>
              <w:rPr>
                <w:lang w:val="en-US"/>
              </w:rPr>
              <w:t>Data</w:t>
            </w:r>
          </w:p>
          <w:p w14:paraId="69E4C6BD" w14:textId="77777777" w:rsidR="00C873DD" w:rsidRDefault="00C873DD" w:rsidP="000E0C10">
            <w:pPr>
              <w:rPr>
                <w:lang w:val="en-US"/>
              </w:rPr>
            </w:pPr>
          </w:p>
        </w:tc>
        <w:tc>
          <w:tcPr>
            <w:tcW w:w="1415" w:type="dxa"/>
          </w:tcPr>
          <w:p w14:paraId="08A938C6" w14:textId="77777777" w:rsidR="00C873DD" w:rsidRDefault="00C873DD" w:rsidP="000E0C10">
            <w:pPr>
              <w:rPr>
                <w:lang w:val="en-US"/>
              </w:rPr>
            </w:pPr>
            <w:r>
              <w:rPr>
                <w:lang w:val="en-US"/>
              </w:rPr>
              <w:t>Annualized return</w:t>
            </w:r>
          </w:p>
        </w:tc>
        <w:tc>
          <w:tcPr>
            <w:tcW w:w="1416" w:type="dxa"/>
          </w:tcPr>
          <w:p w14:paraId="5EF3BDEC" w14:textId="77777777" w:rsidR="00C873DD" w:rsidRDefault="00C873DD" w:rsidP="000E0C10">
            <w:pPr>
              <w:rPr>
                <w:lang w:val="en-US"/>
              </w:rPr>
            </w:pPr>
            <w:r>
              <w:rPr>
                <w:lang w:val="en-US"/>
              </w:rPr>
              <w:t>Annualized Vol</w:t>
            </w:r>
          </w:p>
        </w:tc>
        <w:tc>
          <w:tcPr>
            <w:tcW w:w="1416" w:type="dxa"/>
          </w:tcPr>
          <w:p w14:paraId="47C9F734" w14:textId="77777777" w:rsidR="00C873DD" w:rsidRDefault="00C873DD" w:rsidP="000E0C10">
            <w:pPr>
              <w:rPr>
                <w:lang w:val="en-US"/>
              </w:rPr>
            </w:pPr>
            <w:r>
              <w:rPr>
                <w:lang w:val="en-US"/>
              </w:rPr>
              <w:t>Max Drawdown</w:t>
            </w:r>
          </w:p>
        </w:tc>
        <w:tc>
          <w:tcPr>
            <w:tcW w:w="1416" w:type="dxa"/>
          </w:tcPr>
          <w:p w14:paraId="2A1D5205" w14:textId="77777777" w:rsidR="00C873DD" w:rsidRDefault="00C873DD" w:rsidP="000E0C10">
            <w:pPr>
              <w:rPr>
                <w:lang w:val="en-US"/>
              </w:rPr>
            </w:pPr>
            <w:r>
              <w:rPr>
                <w:lang w:val="en-US"/>
              </w:rPr>
              <w:t>Sharpe</w:t>
            </w:r>
          </w:p>
        </w:tc>
        <w:tc>
          <w:tcPr>
            <w:tcW w:w="1416" w:type="dxa"/>
          </w:tcPr>
          <w:p w14:paraId="41E05246" w14:textId="77777777" w:rsidR="00C873DD" w:rsidRDefault="00C873DD" w:rsidP="000E0C10">
            <w:pPr>
              <w:rPr>
                <w:lang w:val="en-US"/>
              </w:rPr>
            </w:pPr>
            <w:r>
              <w:rPr>
                <w:lang w:val="en-US"/>
              </w:rPr>
              <w:t>Calmar</w:t>
            </w:r>
          </w:p>
        </w:tc>
      </w:tr>
      <w:tr w:rsidR="00C873DD" w14:paraId="1CC8FFEE" w14:textId="77777777" w:rsidTr="000E0C10">
        <w:tc>
          <w:tcPr>
            <w:tcW w:w="1415" w:type="dxa"/>
          </w:tcPr>
          <w:p w14:paraId="6B1DDD25" w14:textId="77777777" w:rsidR="00C873DD" w:rsidRDefault="00C873DD" w:rsidP="000E0C10">
            <w:pPr>
              <w:rPr>
                <w:lang w:val="en-US"/>
              </w:rPr>
            </w:pPr>
            <w:r>
              <w:rPr>
                <w:lang w:val="en-US"/>
              </w:rPr>
              <w:t>In-Sample (TRAIN)</w:t>
            </w:r>
          </w:p>
        </w:tc>
        <w:tc>
          <w:tcPr>
            <w:tcW w:w="1415" w:type="dxa"/>
          </w:tcPr>
          <w:p w14:paraId="73B9BED6" w14:textId="77777777" w:rsidR="00C873DD" w:rsidRDefault="00C873DD" w:rsidP="000E0C10">
            <w:pPr>
              <w:rPr>
                <w:lang w:val="en-US"/>
              </w:rPr>
            </w:pPr>
            <w:r>
              <w:rPr>
                <w:lang w:val="en-US"/>
              </w:rPr>
              <w:t>$57k</w:t>
            </w:r>
          </w:p>
        </w:tc>
        <w:tc>
          <w:tcPr>
            <w:tcW w:w="1416" w:type="dxa"/>
          </w:tcPr>
          <w:p w14:paraId="37DB153F" w14:textId="77777777" w:rsidR="00C873DD" w:rsidRDefault="00C873DD" w:rsidP="000E0C10">
            <w:pPr>
              <w:rPr>
                <w:lang w:val="en-US"/>
              </w:rPr>
            </w:pPr>
            <w:r>
              <w:rPr>
                <w:lang w:val="en-US"/>
              </w:rPr>
              <w:t>$32k</w:t>
            </w:r>
          </w:p>
        </w:tc>
        <w:tc>
          <w:tcPr>
            <w:tcW w:w="1416" w:type="dxa"/>
          </w:tcPr>
          <w:p w14:paraId="6ACAF550" w14:textId="77777777" w:rsidR="00C873DD" w:rsidRDefault="00C873DD" w:rsidP="000E0C10">
            <w:pPr>
              <w:rPr>
                <w:lang w:val="en-US"/>
              </w:rPr>
            </w:pPr>
            <w:r>
              <w:rPr>
                <w:lang w:val="en-US"/>
              </w:rPr>
              <w:t>$22k</w:t>
            </w:r>
          </w:p>
        </w:tc>
        <w:tc>
          <w:tcPr>
            <w:tcW w:w="1416" w:type="dxa"/>
          </w:tcPr>
          <w:p w14:paraId="0731FFB1" w14:textId="77777777" w:rsidR="00C873DD" w:rsidRDefault="00C873DD" w:rsidP="000E0C10">
            <w:pPr>
              <w:rPr>
                <w:lang w:val="en-US"/>
              </w:rPr>
            </w:pPr>
            <w:r>
              <w:rPr>
                <w:lang w:val="en-US"/>
              </w:rPr>
              <w:t>1.77</w:t>
            </w:r>
          </w:p>
        </w:tc>
        <w:tc>
          <w:tcPr>
            <w:tcW w:w="1416" w:type="dxa"/>
          </w:tcPr>
          <w:p w14:paraId="242AE612" w14:textId="77777777" w:rsidR="00C873DD" w:rsidRDefault="00C873DD" w:rsidP="000E0C10">
            <w:pPr>
              <w:rPr>
                <w:lang w:val="en-US"/>
              </w:rPr>
            </w:pPr>
            <w:r>
              <w:rPr>
                <w:lang w:val="en-US"/>
              </w:rPr>
              <w:t>2.53</w:t>
            </w:r>
          </w:p>
        </w:tc>
      </w:tr>
      <w:tr w:rsidR="00C873DD" w14:paraId="01C7E488" w14:textId="77777777" w:rsidTr="000E0C10">
        <w:tc>
          <w:tcPr>
            <w:tcW w:w="1415" w:type="dxa"/>
          </w:tcPr>
          <w:p w14:paraId="660F1A8F" w14:textId="77725ED9" w:rsidR="00C873DD" w:rsidRDefault="00C873DD" w:rsidP="000E0C10">
            <w:pPr>
              <w:rPr>
                <w:lang w:val="en-US"/>
              </w:rPr>
            </w:pPr>
            <w:r>
              <w:rPr>
                <w:lang w:val="en-US"/>
              </w:rPr>
              <w:t>In-Sample (TRAIN), adjust size</w:t>
            </w:r>
          </w:p>
        </w:tc>
        <w:tc>
          <w:tcPr>
            <w:tcW w:w="1415" w:type="dxa"/>
          </w:tcPr>
          <w:p w14:paraId="6C7ADCA1" w14:textId="131C5CCB" w:rsidR="00C873DD" w:rsidRDefault="00935F09" w:rsidP="000E0C10">
            <w:pPr>
              <w:rPr>
                <w:lang w:val="en-US"/>
              </w:rPr>
            </w:pPr>
            <w:r>
              <w:rPr>
                <w:lang w:val="en-US"/>
              </w:rPr>
              <w:t>$108k</w:t>
            </w:r>
          </w:p>
        </w:tc>
        <w:tc>
          <w:tcPr>
            <w:tcW w:w="1416" w:type="dxa"/>
          </w:tcPr>
          <w:p w14:paraId="406EEFEB" w14:textId="4C0D7789" w:rsidR="00C873DD" w:rsidRDefault="00D157F6" w:rsidP="000E0C10">
            <w:pPr>
              <w:rPr>
                <w:lang w:val="en-US"/>
              </w:rPr>
            </w:pPr>
            <w:r>
              <w:rPr>
                <w:lang w:val="en-US"/>
              </w:rPr>
              <w:t>$34k</w:t>
            </w:r>
          </w:p>
        </w:tc>
        <w:tc>
          <w:tcPr>
            <w:tcW w:w="1416" w:type="dxa"/>
          </w:tcPr>
          <w:p w14:paraId="7AF6E5B5" w14:textId="161D822C" w:rsidR="00C873DD" w:rsidRDefault="00D157F6" w:rsidP="000E0C10">
            <w:pPr>
              <w:rPr>
                <w:lang w:val="en-US"/>
              </w:rPr>
            </w:pPr>
            <w:r>
              <w:rPr>
                <w:lang w:val="en-US"/>
              </w:rPr>
              <w:t>$20k</w:t>
            </w:r>
          </w:p>
        </w:tc>
        <w:tc>
          <w:tcPr>
            <w:tcW w:w="1416" w:type="dxa"/>
          </w:tcPr>
          <w:p w14:paraId="6CD73AB3" w14:textId="3DC6855C" w:rsidR="00C873DD" w:rsidRDefault="00D157F6" w:rsidP="000E0C10">
            <w:pPr>
              <w:rPr>
                <w:lang w:val="en-US"/>
              </w:rPr>
            </w:pPr>
            <w:r>
              <w:rPr>
                <w:lang w:val="en-US"/>
              </w:rPr>
              <w:t>3.13</w:t>
            </w:r>
          </w:p>
        </w:tc>
        <w:tc>
          <w:tcPr>
            <w:tcW w:w="1416" w:type="dxa"/>
          </w:tcPr>
          <w:p w14:paraId="17F3DF3D" w14:textId="5630FA12" w:rsidR="00C873DD" w:rsidRDefault="00D157F6" w:rsidP="000E0C10">
            <w:pPr>
              <w:rPr>
                <w:lang w:val="en-US"/>
              </w:rPr>
            </w:pPr>
            <w:r>
              <w:rPr>
                <w:lang w:val="en-US"/>
              </w:rPr>
              <w:t>5.35</w:t>
            </w:r>
          </w:p>
        </w:tc>
      </w:tr>
      <w:tr w:rsidR="00C873DD" w14:paraId="42912A1C" w14:textId="77777777" w:rsidTr="000E0C10">
        <w:tc>
          <w:tcPr>
            <w:tcW w:w="1415" w:type="dxa"/>
          </w:tcPr>
          <w:p w14:paraId="6C96DFD0" w14:textId="77777777" w:rsidR="00C873DD" w:rsidRDefault="00C873DD" w:rsidP="000E0C10">
            <w:pPr>
              <w:rPr>
                <w:lang w:val="en-US"/>
              </w:rPr>
            </w:pPr>
            <w:r>
              <w:rPr>
                <w:lang w:val="en-US"/>
              </w:rPr>
              <w:t>Out-Of-Sample (TEST)</w:t>
            </w:r>
          </w:p>
        </w:tc>
        <w:tc>
          <w:tcPr>
            <w:tcW w:w="1415" w:type="dxa"/>
          </w:tcPr>
          <w:p w14:paraId="7315276C" w14:textId="77777777" w:rsidR="00C873DD" w:rsidRDefault="00C873DD" w:rsidP="000E0C10">
            <w:pPr>
              <w:rPr>
                <w:lang w:val="en-US"/>
              </w:rPr>
            </w:pPr>
            <w:r>
              <w:rPr>
                <w:lang w:val="en-US"/>
              </w:rPr>
              <w:t>$61k</w:t>
            </w:r>
          </w:p>
        </w:tc>
        <w:tc>
          <w:tcPr>
            <w:tcW w:w="1416" w:type="dxa"/>
          </w:tcPr>
          <w:p w14:paraId="0D964A8E" w14:textId="77777777" w:rsidR="00C873DD" w:rsidRDefault="00C873DD" w:rsidP="000E0C10">
            <w:pPr>
              <w:rPr>
                <w:lang w:val="en-US"/>
              </w:rPr>
            </w:pPr>
            <w:r>
              <w:rPr>
                <w:lang w:val="en-US"/>
              </w:rPr>
              <w:t>$33k</w:t>
            </w:r>
          </w:p>
        </w:tc>
        <w:tc>
          <w:tcPr>
            <w:tcW w:w="1416" w:type="dxa"/>
          </w:tcPr>
          <w:p w14:paraId="59B6E7DA" w14:textId="77777777" w:rsidR="00C873DD" w:rsidRDefault="00C873DD" w:rsidP="000E0C10">
            <w:pPr>
              <w:rPr>
                <w:lang w:val="en-US"/>
              </w:rPr>
            </w:pPr>
            <w:r>
              <w:rPr>
                <w:lang w:val="en-US"/>
              </w:rPr>
              <w:t>$22k</w:t>
            </w:r>
          </w:p>
        </w:tc>
        <w:tc>
          <w:tcPr>
            <w:tcW w:w="1416" w:type="dxa"/>
          </w:tcPr>
          <w:p w14:paraId="58E96DDC" w14:textId="77777777" w:rsidR="00C873DD" w:rsidRDefault="00C873DD" w:rsidP="000E0C10">
            <w:pPr>
              <w:rPr>
                <w:lang w:val="en-US"/>
              </w:rPr>
            </w:pPr>
            <w:r>
              <w:rPr>
                <w:lang w:val="en-US"/>
              </w:rPr>
              <w:t>1.83</w:t>
            </w:r>
          </w:p>
        </w:tc>
        <w:tc>
          <w:tcPr>
            <w:tcW w:w="1416" w:type="dxa"/>
          </w:tcPr>
          <w:p w14:paraId="0E287EB2" w14:textId="77777777" w:rsidR="00C873DD" w:rsidRDefault="00C873DD" w:rsidP="000E0C10">
            <w:pPr>
              <w:rPr>
                <w:lang w:val="en-US"/>
              </w:rPr>
            </w:pPr>
            <w:r>
              <w:rPr>
                <w:lang w:val="en-US"/>
              </w:rPr>
              <w:t>2.78</w:t>
            </w:r>
          </w:p>
        </w:tc>
      </w:tr>
      <w:tr w:rsidR="00C873DD" w14:paraId="7ADF1727" w14:textId="77777777" w:rsidTr="000E0C10">
        <w:tc>
          <w:tcPr>
            <w:tcW w:w="1415" w:type="dxa"/>
          </w:tcPr>
          <w:p w14:paraId="56095DE5" w14:textId="0FB0B1F1" w:rsidR="00C873DD" w:rsidRDefault="00C873DD" w:rsidP="000E0C10">
            <w:pPr>
              <w:rPr>
                <w:lang w:val="en-US"/>
              </w:rPr>
            </w:pPr>
            <w:r>
              <w:rPr>
                <w:lang w:val="en-US"/>
              </w:rPr>
              <w:t>Out-Of-Sample (TEST), adjust size</w:t>
            </w:r>
          </w:p>
        </w:tc>
        <w:tc>
          <w:tcPr>
            <w:tcW w:w="1415" w:type="dxa"/>
          </w:tcPr>
          <w:p w14:paraId="4063FF58" w14:textId="03EDDAAB" w:rsidR="00C873DD" w:rsidRDefault="00D157F6" w:rsidP="000E0C10">
            <w:pPr>
              <w:rPr>
                <w:lang w:val="en-US"/>
              </w:rPr>
            </w:pPr>
            <w:r>
              <w:rPr>
                <w:lang w:val="en-US"/>
              </w:rPr>
              <w:t>$96k</w:t>
            </w:r>
          </w:p>
        </w:tc>
        <w:tc>
          <w:tcPr>
            <w:tcW w:w="1416" w:type="dxa"/>
          </w:tcPr>
          <w:p w14:paraId="5747B50C" w14:textId="36FD1A06" w:rsidR="00C873DD" w:rsidRDefault="00D157F6" w:rsidP="000E0C10">
            <w:pPr>
              <w:rPr>
                <w:lang w:val="en-US"/>
              </w:rPr>
            </w:pPr>
            <w:r>
              <w:rPr>
                <w:lang w:val="en-US"/>
              </w:rPr>
              <w:t>$34k</w:t>
            </w:r>
          </w:p>
        </w:tc>
        <w:tc>
          <w:tcPr>
            <w:tcW w:w="1416" w:type="dxa"/>
          </w:tcPr>
          <w:p w14:paraId="74F984A4" w14:textId="3284BFD5" w:rsidR="00C873DD" w:rsidRDefault="006E5FA8" w:rsidP="000E0C10">
            <w:pPr>
              <w:rPr>
                <w:lang w:val="en-US"/>
              </w:rPr>
            </w:pPr>
            <w:r>
              <w:rPr>
                <w:lang w:val="en-US"/>
              </w:rPr>
              <w:t>$20k</w:t>
            </w:r>
          </w:p>
        </w:tc>
        <w:tc>
          <w:tcPr>
            <w:tcW w:w="1416" w:type="dxa"/>
          </w:tcPr>
          <w:p w14:paraId="23628E60" w14:textId="3E9AAFA5" w:rsidR="00C873DD" w:rsidRDefault="006E5FA8" w:rsidP="000E0C10">
            <w:pPr>
              <w:rPr>
                <w:lang w:val="en-US"/>
              </w:rPr>
            </w:pPr>
            <w:r>
              <w:rPr>
                <w:lang w:val="en-US"/>
              </w:rPr>
              <w:t>2.79</w:t>
            </w:r>
          </w:p>
        </w:tc>
        <w:tc>
          <w:tcPr>
            <w:tcW w:w="1416" w:type="dxa"/>
          </w:tcPr>
          <w:p w14:paraId="16FCCA06" w14:textId="7C6B3BEB" w:rsidR="00C873DD" w:rsidRDefault="006E5FA8" w:rsidP="000E0C10">
            <w:pPr>
              <w:rPr>
                <w:lang w:val="en-US"/>
              </w:rPr>
            </w:pPr>
            <w:r>
              <w:rPr>
                <w:lang w:val="en-US"/>
              </w:rPr>
              <w:t>4.68</w:t>
            </w:r>
          </w:p>
        </w:tc>
      </w:tr>
    </w:tbl>
    <w:p w14:paraId="1271A5EB" w14:textId="77777777" w:rsidR="00C873DD" w:rsidRDefault="00C873DD" w:rsidP="00395AF3">
      <w:pPr>
        <w:rPr>
          <w:lang w:val="en-US"/>
        </w:rPr>
      </w:pPr>
    </w:p>
    <w:p w14:paraId="15A35209" w14:textId="36CCB6A8" w:rsidR="00F76632" w:rsidRDefault="00F76632" w:rsidP="00F76632">
      <w:pPr>
        <w:pStyle w:val="Ttulo2"/>
        <w:numPr>
          <w:ilvl w:val="0"/>
          <w:numId w:val="18"/>
        </w:numPr>
        <w:rPr>
          <w:lang w:val="en-US"/>
        </w:rPr>
      </w:pPr>
      <w:r>
        <w:rPr>
          <w:lang w:val="en-US"/>
        </w:rPr>
        <w:lastRenderedPageBreak/>
        <w:t>Forward Walk Optimization: discrete weights for each quintile</w:t>
      </w:r>
    </w:p>
    <w:p w14:paraId="1DFAFFD3" w14:textId="77777777" w:rsidR="008906F0" w:rsidRPr="008906F0" w:rsidRDefault="008906F0" w:rsidP="008906F0">
      <w:pPr>
        <w:jc w:val="left"/>
        <w:rPr>
          <w:lang w:val="en-US"/>
        </w:rPr>
      </w:pPr>
      <w:r w:rsidRPr="008906F0">
        <w:rPr>
          <w:lang w:val="en-US"/>
        </w:rPr>
        <w:t>To move beyond a linear sizing rule, my first Forward Walk Optimization (FWO) assigns a discrete weight to each value of the composite quintile (1–5). Instead of interpolating between a MIN_SIZE and a MAX_SIZE, the daily position size is read directly from a 5-element vector (“combo”):</w:t>
      </w:r>
      <w:r w:rsidRPr="008906F0">
        <w:rPr>
          <w:lang w:val="en-US"/>
        </w:rPr>
        <w:br/>
        <w:t>q=1 → w1, q=2 → w2, …, q=5 → w5.</w:t>
      </w:r>
    </w:p>
    <w:p w14:paraId="41350E3B" w14:textId="77777777" w:rsidR="008906F0" w:rsidRPr="008906F0" w:rsidRDefault="008906F0" w:rsidP="008906F0">
      <w:pPr>
        <w:jc w:val="left"/>
        <w:rPr>
          <w:lang w:val="en-US"/>
        </w:rPr>
      </w:pPr>
      <w:r w:rsidRPr="008906F0">
        <w:rPr>
          <w:lang w:val="en-US"/>
        </w:rPr>
        <w:t>Candidate weight grid (with a monotone prior)</w:t>
      </w:r>
    </w:p>
    <w:p w14:paraId="2B6FB956" w14:textId="77777777" w:rsidR="008906F0" w:rsidRPr="008906F0" w:rsidRDefault="008906F0" w:rsidP="008906F0">
      <w:pPr>
        <w:numPr>
          <w:ilvl w:val="0"/>
          <w:numId w:val="30"/>
        </w:numPr>
        <w:jc w:val="left"/>
      </w:pPr>
      <w:r w:rsidRPr="008906F0">
        <w:t xml:space="preserve">w1 </w:t>
      </w:r>
      <w:r w:rsidRPr="008906F0">
        <w:rPr>
          <w:rFonts w:ascii="Cambria Math" w:hAnsi="Cambria Math" w:cs="Cambria Math"/>
        </w:rPr>
        <w:t>∈</w:t>
      </w:r>
      <w:r w:rsidRPr="008906F0">
        <w:t xml:space="preserve"> {0, 0.25, 0.5, 0.75}</w:t>
      </w:r>
    </w:p>
    <w:p w14:paraId="7825F227" w14:textId="77777777" w:rsidR="008906F0" w:rsidRPr="008906F0" w:rsidRDefault="008906F0" w:rsidP="008906F0">
      <w:pPr>
        <w:numPr>
          <w:ilvl w:val="0"/>
          <w:numId w:val="30"/>
        </w:numPr>
        <w:jc w:val="left"/>
      </w:pPr>
      <w:r w:rsidRPr="008906F0">
        <w:t xml:space="preserve">w2 </w:t>
      </w:r>
      <w:r w:rsidRPr="008906F0">
        <w:rPr>
          <w:rFonts w:ascii="Cambria Math" w:hAnsi="Cambria Math" w:cs="Cambria Math"/>
        </w:rPr>
        <w:t>∈</w:t>
      </w:r>
      <w:r w:rsidRPr="008906F0">
        <w:t xml:space="preserve"> {0.5, 0.75, 1}</w:t>
      </w:r>
    </w:p>
    <w:p w14:paraId="62C7C12B" w14:textId="77777777" w:rsidR="008906F0" w:rsidRPr="008906F0" w:rsidRDefault="008906F0" w:rsidP="008906F0">
      <w:pPr>
        <w:numPr>
          <w:ilvl w:val="0"/>
          <w:numId w:val="30"/>
        </w:numPr>
        <w:jc w:val="left"/>
      </w:pPr>
      <w:r w:rsidRPr="008906F0">
        <w:t xml:space="preserve">w3 </w:t>
      </w:r>
      <w:r w:rsidRPr="008906F0">
        <w:rPr>
          <w:rFonts w:ascii="Cambria Math" w:hAnsi="Cambria Math" w:cs="Cambria Math"/>
        </w:rPr>
        <w:t>∈</w:t>
      </w:r>
      <w:r w:rsidRPr="008906F0">
        <w:t xml:space="preserve"> {1}</w:t>
      </w:r>
    </w:p>
    <w:p w14:paraId="244A8A54" w14:textId="77777777" w:rsidR="008906F0" w:rsidRPr="008906F0" w:rsidRDefault="008906F0" w:rsidP="008906F0">
      <w:pPr>
        <w:numPr>
          <w:ilvl w:val="0"/>
          <w:numId w:val="30"/>
        </w:numPr>
        <w:jc w:val="left"/>
      </w:pPr>
      <w:r w:rsidRPr="008906F0">
        <w:t xml:space="preserve">w4 </w:t>
      </w:r>
      <w:r w:rsidRPr="008906F0">
        <w:rPr>
          <w:rFonts w:ascii="Cambria Math" w:hAnsi="Cambria Math" w:cs="Cambria Math"/>
        </w:rPr>
        <w:t>∈</w:t>
      </w:r>
      <w:r w:rsidRPr="008906F0">
        <w:t xml:space="preserve"> {1, 1.25, 1.5}</w:t>
      </w:r>
    </w:p>
    <w:p w14:paraId="7EC52FCA" w14:textId="77777777" w:rsidR="008906F0" w:rsidRDefault="008906F0" w:rsidP="008906F0">
      <w:pPr>
        <w:numPr>
          <w:ilvl w:val="0"/>
          <w:numId w:val="30"/>
        </w:numPr>
        <w:jc w:val="left"/>
        <w:rPr>
          <w:lang w:val="en-US"/>
        </w:rPr>
      </w:pPr>
      <w:r w:rsidRPr="008906F0">
        <w:rPr>
          <w:lang w:val="en-US"/>
        </w:rPr>
        <w:t xml:space="preserve">w5 </w:t>
      </w:r>
      <w:r w:rsidRPr="008906F0">
        <w:rPr>
          <w:rFonts w:ascii="Cambria Math" w:hAnsi="Cambria Math" w:cs="Cambria Math"/>
          <w:lang w:val="en-US"/>
        </w:rPr>
        <w:t>∈</w:t>
      </w:r>
      <w:r w:rsidRPr="008906F0">
        <w:rPr>
          <w:lang w:val="en-US"/>
        </w:rPr>
        <w:t xml:space="preserve"> {1.25, 1.5, 1.75, 2</w:t>
      </w:r>
      <w:r>
        <w:rPr>
          <w:lang w:val="en-US"/>
        </w:rPr>
        <w:t>}</w:t>
      </w:r>
    </w:p>
    <w:p w14:paraId="5AA98E15" w14:textId="6DC76027" w:rsidR="008906F0" w:rsidRPr="008906F0" w:rsidRDefault="008906F0" w:rsidP="008906F0">
      <w:pPr>
        <w:rPr>
          <w:lang w:val="en-US"/>
        </w:rPr>
      </w:pPr>
      <w:r w:rsidRPr="008906F0">
        <w:rPr>
          <w:lang w:val="en-US"/>
        </w:rPr>
        <w:t xml:space="preserve">I generate the Cartesian product of these sets and keep only schedules that are non-decreasing (w1 </w:t>
      </w:r>
      <w:r w:rsidRPr="008906F0">
        <w:rPr>
          <w:rFonts w:ascii="Aptos" w:hAnsi="Aptos" w:cs="Aptos"/>
          <w:lang w:val="en-US"/>
        </w:rPr>
        <w:t>≤</w:t>
      </w:r>
      <w:r w:rsidRPr="008906F0">
        <w:rPr>
          <w:lang w:val="en-US"/>
        </w:rPr>
        <w:t xml:space="preserve"> w2 </w:t>
      </w:r>
      <w:r w:rsidRPr="008906F0">
        <w:rPr>
          <w:rFonts w:ascii="Aptos" w:hAnsi="Aptos" w:cs="Aptos"/>
          <w:lang w:val="en-US"/>
        </w:rPr>
        <w:t>≤</w:t>
      </w:r>
      <w:r w:rsidRPr="008906F0">
        <w:rPr>
          <w:lang w:val="en-US"/>
        </w:rPr>
        <w:t xml:space="preserve"> w3 </w:t>
      </w:r>
      <w:r w:rsidRPr="008906F0">
        <w:rPr>
          <w:rFonts w:ascii="Aptos" w:hAnsi="Aptos" w:cs="Aptos"/>
          <w:lang w:val="en-US"/>
        </w:rPr>
        <w:t>≤</w:t>
      </w:r>
      <w:r w:rsidRPr="008906F0">
        <w:rPr>
          <w:lang w:val="en-US"/>
        </w:rPr>
        <w:t xml:space="preserve"> w4 </w:t>
      </w:r>
      <w:r w:rsidRPr="008906F0">
        <w:rPr>
          <w:rFonts w:ascii="Aptos" w:hAnsi="Aptos" w:cs="Aptos"/>
          <w:lang w:val="en-US"/>
        </w:rPr>
        <w:t>≤</w:t>
      </w:r>
      <w:r w:rsidRPr="008906F0">
        <w:rPr>
          <w:lang w:val="en-US"/>
        </w:rPr>
        <w:t xml:space="preserve"> w5). This encodes the intuition that higher-quality days should never receive a smaller weight than lower-quality days.</w:t>
      </w:r>
    </w:p>
    <w:p w14:paraId="35BCA61A" w14:textId="77777777" w:rsidR="008906F0" w:rsidRPr="008906F0" w:rsidRDefault="008906F0" w:rsidP="008906F0">
      <w:pPr>
        <w:jc w:val="left"/>
      </w:pPr>
      <w:proofErr w:type="spellStart"/>
      <w:r w:rsidRPr="008906F0">
        <w:t>Walk</w:t>
      </w:r>
      <w:proofErr w:type="spellEnd"/>
      <w:r w:rsidRPr="008906F0">
        <w:t xml:space="preserve">-forward </w:t>
      </w:r>
      <w:proofErr w:type="spellStart"/>
      <w:r w:rsidRPr="008906F0">
        <w:t>setup</w:t>
      </w:r>
      <w:proofErr w:type="spellEnd"/>
    </w:p>
    <w:p w14:paraId="213D118F" w14:textId="77777777" w:rsidR="008906F0" w:rsidRPr="008906F0" w:rsidRDefault="008906F0" w:rsidP="008906F0">
      <w:pPr>
        <w:numPr>
          <w:ilvl w:val="0"/>
          <w:numId w:val="31"/>
        </w:numPr>
        <w:jc w:val="left"/>
        <w:rPr>
          <w:lang w:val="en-US"/>
        </w:rPr>
      </w:pPr>
      <w:r w:rsidRPr="008906F0">
        <w:rPr>
          <w:lang w:val="en-US"/>
        </w:rPr>
        <w:t>Windows: 18 months for training, followed by 3 months for testing, rolled forward through time.</w:t>
      </w:r>
    </w:p>
    <w:p w14:paraId="3ED753D2" w14:textId="77777777" w:rsidR="008906F0" w:rsidRPr="008906F0" w:rsidRDefault="008906F0" w:rsidP="008906F0">
      <w:pPr>
        <w:numPr>
          <w:ilvl w:val="0"/>
          <w:numId w:val="31"/>
        </w:numPr>
        <w:jc w:val="left"/>
        <w:rPr>
          <w:lang w:val="en-US"/>
        </w:rPr>
      </w:pPr>
      <w:r w:rsidRPr="008906F0">
        <w:rPr>
          <w:lang w:val="en-US"/>
        </w:rPr>
        <w:t>Signal: the composite quintile is computed using expanding transforms (past-only), preventing look-ahead.</w:t>
      </w:r>
    </w:p>
    <w:p w14:paraId="65B773F5" w14:textId="77777777" w:rsidR="008906F0" w:rsidRPr="008906F0" w:rsidRDefault="008906F0" w:rsidP="008906F0">
      <w:pPr>
        <w:numPr>
          <w:ilvl w:val="0"/>
          <w:numId w:val="31"/>
        </w:numPr>
        <w:jc w:val="left"/>
        <w:rPr>
          <w:lang w:val="en-US"/>
        </w:rPr>
      </w:pPr>
      <w:r w:rsidRPr="008906F0">
        <w:rPr>
          <w:lang w:val="en-US"/>
        </w:rPr>
        <w:t>For each training window and for every candidate combo:</w:t>
      </w:r>
    </w:p>
    <w:p w14:paraId="49E86195" w14:textId="77777777" w:rsidR="008906F0" w:rsidRPr="008906F0" w:rsidRDefault="008906F0" w:rsidP="008906F0">
      <w:pPr>
        <w:numPr>
          <w:ilvl w:val="1"/>
          <w:numId w:val="31"/>
        </w:numPr>
        <w:jc w:val="left"/>
        <w:rPr>
          <w:lang w:val="en-US"/>
        </w:rPr>
      </w:pPr>
      <w:r w:rsidRPr="008906F0">
        <w:rPr>
          <w:lang w:val="en-US"/>
        </w:rPr>
        <w:t>Map daily size by quintile: size on each day equals the weight assigned to that day’s quintile.</w:t>
      </w:r>
    </w:p>
    <w:p w14:paraId="72F47A53" w14:textId="77777777" w:rsidR="008906F0" w:rsidRPr="008906F0" w:rsidRDefault="008906F0" w:rsidP="008906F0">
      <w:pPr>
        <w:numPr>
          <w:ilvl w:val="1"/>
          <w:numId w:val="31"/>
        </w:numPr>
        <w:jc w:val="left"/>
        <w:rPr>
          <w:lang w:val="en-US"/>
        </w:rPr>
      </w:pPr>
      <w:r w:rsidRPr="008906F0">
        <w:rPr>
          <w:lang w:val="en-US"/>
        </w:rPr>
        <w:t xml:space="preserve">Reweight daily </w:t>
      </w:r>
      <w:proofErr w:type="spellStart"/>
      <w:r w:rsidRPr="008906F0">
        <w:rPr>
          <w:lang w:val="en-US"/>
        </w:rPr>
        <w:t>PnL</w:t>
      </w:r>
      <w:proofErr w:type="spellEnd"/>
      <w:r w:rsidRPr="008906F0">
        <w:rPr>
          <w:lang w:val="en-US"/>
        </w:rPr>
        <w:t>, build the equity curve, and compute annualized return, annualized volatility, and Sharpe on the training window.</w:t>
      </w:r>
    </w:p>
    <w:p w14:paraId="2805C341" w14:textId="77777777" w:rsidR="008906F0" w:rsidRPr="008906F0" w:rsidRDefault="008906F0" w:rsidP="008906F0">
      <w:pPr>
        <w:numPr>
          <w:ilvl w:val="1"/>
          <w:numId w:val="31"/>
        </w:numPr>
        <w:jc w:val="left"/>
        <w:rPr>
          <w:lang w:val="en-US"/>
        </w:rPr>
      </w:pPr>
      <w:r w:rsidRPr="008906F0">
        <w:rPr>
          <w:lang w:val="en-US"/>
        </w:rPr>
        <w:t>Select the single best-Sharpe combo for that training window.</w:t>
      </w:r>
    </w:p>
    <w:p w14:paraId="00206D42" w14:textId="77777777" w:rsidR="008906F0" w:rsidRPr="008906F0" w:rsidRDefault="008906F0" w:rsidP="008906F0">
      <w:pPr>
        <w:numPr>
          <w:ilvl w:val="1"/>
          <w:numId w:val="31"/>
        </w:numPr>
        <w:jc w:val="left"/>
        <w:rPr>
          <w:lang w:val="en-US"/>
        </w:rPr>
      </w:pPr>
      <w:r w:rsidRPr="008906F0">
        <w:rPr>
          <w:lang w:val="en-US"/>
        </w:rPr>
        <w:t>Apply the selected combo only to the subsequent 3-month test window and store the five weights used out-of-sample.</w:t>
      </w:r>
    </w:p>
    <w:p w14:paraId="770C2BE1" w14:textId="77777777" w:rsidR="008906F0" w:rsidRPr="008906F0" w:rsidRDefault="008906F0" w:rsidP="008906F0">
      <w:pPr>
        <w:jc w:val="left"/>
        <w:rPr>
          <w:lang w:val="en-US"/>
        </w:rPr>
      </w:pPr>
      <w:r w:rsidRPr="008906F0">
        <w:rPr>
          <w:lang w:val="en-US"/>
        </w:rPr>
        <w:t>Out-of-sample construction and reporting</w:t>
      </w:r>
    </w:p>
    <w:p w14:paraId="28FC4BB4" w14:textId="77777777" w:rsidR="008906F0" w:rsidRPr="008906F0" w:rsidRDefault="008906F0" w:rsidP="008906F0">
      <w:pPr>
        <w:numPr>
          <w:ilvl w:val="0"/>
          <w:numId w:val="32"/>
        </w:numPr>
        <w:jc w:val="left"/>
        <w:rPr>
          <w:lang w:val="en-US"/>
        </w:rPr>
      </w:pPr>
      <w:r w:rsidRPr="008906F0">
        <w:rPr>
          <w:lang w:val="en-US"/>
        </w:rPr>
        <w:t>Concatenate all test windows to form the full OOS period.</w:t>
      </w:r>
    </w:p>
    <w:p w14:paraId="71F10F14" w14:textId="77777777" w:rsidR="008906F0" w:rsidRPr="008906F0" w:rsidRDefault="008906F0" w:rsidP="008906F0">
      <w:pPr>
        <w:numPr>
          <w:ilvl w:val="0"/>
          <w:numId w:val="32"/>
        </w:numPr>
        <w:jc w:val="left"/>
        <w:rPr>
          <w:lang w:val="en-US"/>
        </w:rPr>
      </w:pPr>
      <w:r w:rsidRPr="008906F0">
        <w:rPr>
          <w:lang w:val="en-US"/>
        </w:rPr>
        <w:t>Assign daily size from the stored weights and build the OOS equity curve.</w:t>
      </w:r>
    </w:p>
    <w:p w14:paraId="47DC7889" w14:textId="77777777" w:rsidR="008906F0" w:rsidRPr="008906F0" w:rsidRDefault="008906F0" w:rsidP="008906F0">
      <w:pPr>
        <w:numPr>
          <w:ilvl w:val="0"/>
          <w:numId w:val="32"/>
        </w:numPr>
        <w:jc w:val="left"/>
        <w:rPr>
          <w:lang w:val="en-US"/>
        </w:rPr>
      </w:pPr>
      <w:r w:rsidRPr="008906F0">
        <w:rPr>
          <w:lang w:val="en-US"/>
        </w:rPr>
        <w:t xml:space="preserve">Compare against the baseline (original strategy, unscaled </w:t>
      </w:r>
      <w:proofErr w:type="spellStart"/>
      <w:r w:rsidRPr="008906F0">
        <w:rPr>
          <w:lang w:val="en-US"/>
        </w:rPr>
        <w:t>PnL</w:t>
      </w:r>
      <w:proofErr w:type="spellEnd"/>
      <w:r w:rsidRPr="008906F0">
        <w:rPr>
          <w:lang w:val="en-US"/>
        </w:rPr>
        <w:t>).</w:t>
      </w:r>
    </w:p>
    <w:p w14:paraId="70090CCA" w14:textId="77777777" w:rsidR="008906F0" w:rsidRPr="008906F0" w:rsidRDefault="008906F0" w:rsidP="008906F0">
      <w:pPr>
        <w:numPr>
          <w:ilvl w:val="0"/>
          <w:numId w:val="32"/>
        </w:numPr>
        <w:jc w:val="left"/>
        <w:rPr>
          <w:lang w:val="en-US"/>
        </w:rPr>
      </w:pPr>
      <w:r w:rsidRPr="008906F0">
        <w:rPr>
          <w:lang w:val="en-US"/>
        </w:rPr>
        <w:t>Report: Annualized return, Annualized volatility, Max Drawdown, Sharpe, and Calmar.</w:t>
      </w:r>
    </w:p>
    <w:p w14:paraId="263C863D" w14:textId="77777777" w:rsidR="008906F0" w:rsidRPr="008906F0" w:rsidRDefault="008906F0" w:rsidP="008906F0">
      <w:pPr>
        <w:numPr>
          <w:ilvl w:val="0"/>
          <w:numId w:val="32"/>
        </w:numPr>
        <w:jc w:val="left"/>
        <w:rPr>
          <w:lang w:val="en-US"/>
        </w:rPr>
      </w:pPr>
      <w:r w:rsidRPr="008906F0">
        <w:rPr>
          <w:lang w:val="en-US"/>
        </w:rPr>
        <w:t>Visualize: (</w:t>
      </w:r>
      <w:proofErr w:type="spellStart"/>
      <w:r w:rsidRPr="008906F0">
        <w:rPr>
          <w:lang w:val="en-US"/>
        </w:rPr>
        <w:t>i</w:t>
      </w:r>
      <w:proofErr w:type="spellEnd"/>
      <w:r w:rsidRPr="008906F0">
        <w:rPr>
          <w:lang w:val="en-US"/>
        </w:rPr>
        <w:t>) baseline vs. FWO-discrete OOS equity curves, and (ii) the time series of chosen weights w1…w5 to show how sizing adapts over time.</w:t>
      </w:r>
    </w:p>
    <w:p w14:paraId="71EA1BE2" w14:textId="77777777" w:rsidR="00D161EA" w:rsidRDefault="00D161EA" w:rsidP="00F76632">
      <w:pPr>
        <w:jc w:val="left"/>
        <w:rPr>
          <w:lang w:val="en-US"/>
        </w:rPr>
      </w:pPr>
    </w:p>
    <w:p w14:paraId="28F652E8" w14:textId="18D65791" w:rsidR="00F76632" w:rsidRDefault="00D161EA" w:rsidP="00F76632">
      <w:pPr>
        <w:jc w:val="left"/>
        <w:rPr>
          <w:lang w:val="en-US"/>
        </w:rPr>
      </w:pPr>
      <w:r>
        <w:rPr>
          <w:lang w:val="en-US"/>
        </w:rPr>
        <w:lastRenderedPageBreak/>
        <w:t>Equity curve is shown in the following plot:</w:t>
      </w:r>
    </w:p>
    <w:p w14:paraId="5733F029" w14:textId="13E8505D" w:rsidR="00D161EA" w:rsidRDefault="00966ED8" w:rsidP="00F76632">
      <w:pPr>
        <w:jc w:val="left"/>
        <w:rPr>
          <w:lang w:val="en-US"/>
        </w:rPr>
      </w:pPr>
      <w:r w:rsidRPr="00966ED8">
        <w:rPr>
          <w:lang w:val="en-US"/>
        </w:rPr>
        <w:drawing>
          <wp:inline distT="0" distB="0" distL="0" distR="0" wp14:anchorId="525FACD1" wp14:editId="25AB4C74">
            <wp:extent cx="5400040" cy="3258820"/>
            <wp:effectExtent l="0" t="0" r="0" b="0"/>
            <wp:docPr id="889680933" name="Imagen 1" descr="A graph of a graph of a graph&#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80933" name="Imagen 1" descr="A graph of a graph of a graph&#10;&#10;Descripción generada automáticamente con confianza media"/>
                    <pic:cNvPicPr/>
                  </pic:nvPicPr>
                  <pic:blipFill>
                    <a:blip r:embed="rId37"/>
                    <a:stretch>
                      <a:fillRect/>
                    </a:stretch>
                  </pic:blipFill>
                  <pic:spPr>
                    <a:xfrm>
                      <a:off x="0" y="0"/>
                      <a:ext cx="5400040" cy="3258820"/>
                    </a:xfrm>
                    <a:prstGeom prst="rect">
                      <a:avLst/>
                    </a:prstGeom>
                  </pic:spPr>
                </pic:pic>
              </a:graphicData>
            </a:graphic>
          </wp:inline>
        </w:drawing>
      </w:r>
    </w:p>
    <w:p w14:paraId="2D2670EA" w14:textId="77777777" w:rsidR="00966ED8" w:rsidRDefault="00966ED8" w:rsidP="00F76632">
      <w:pPr>
        <w:jc w:val="left"/>
        <w:rPr>
          <w:lang w:val="en-US"/>
        </w:rPr>
      </w:pPr>
    </w:p>
    <w:p w14:paraId="78E7EE44" w14:textId="152A85B8" w:rsidR="00966ED8" w:rsidRDefault="00966ED8" w:rsidP="00F76632">
      <w:pPr>
        <w:jc w:val="left"/>
        <w:rPr>
          <w:lang w:val="en-US"/>
        </w:rPr>
      </w:pPr>
      <w:r>
        <w:rPr>
          <w:lang w:val="en-US"/>
        </w:rPr>
        <w:t xml:space="preserve">Results from </w:t>
      </w:r>
      <w:proofErr w:type="spellStart"/>
      <w:r>
        <w:rPr>
          <w:lang w:val="en-US"/>
        </w:rPr>
        <w:t>backtest</w:t>
      </w:r>
      <w:proofErr w:type="spellEnd"/>
      <w:r>
        <w:rPr>
          <w:lang w:val="en-US"/>
        </w:rPr>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966ED8" w14:paraId="629BA4CD" w14:textId="77777777" w:rsidTr="00966ED8">
        <w:tc>
          <w:tcPr>
            <w:tcW w:w="1415" w:type="dxa"/>
          </w:tcPr>
          <w:p w14:paraId="3FECF7F6" w14:textId="77777777" w:rsidR="00966ED8" w:rsidRDefault="00966ED8" w:rsidP="00F76632">
            <w:pPr>
              <w:jc w:val="left"/>
              <w:rPr>
                <w:lang w:val="en-US"/>
              </w:rPr>
            </w:pPr>
          </w:p>
        </w:tc>
        <w:tc>
          <w:tcPr>
            <w:tcW w:w="1415" w:type="dxa"/>
          </w:tcPr>
          <w:p w14:paraId="2A1AD467" w14:textId="77777777" w:rsidR="00966ED8" w:rsidRDefault="00966ED8" w:rsidP="00F76632">
            <w:pPr>
              <w:jc w:val="left"/>
              <w:rPr>
                <w:lang w:val="en-US"/>
              </w:rPr>
            </w:pPr>
            <w:r>
              <w:rPr>
                <w:lang w:val="en-US"/>
              </w:rPr>
              <w:t>CAGR</w:t>
            </w:r>
          </w:p>
          <w:p w14:paraId="00F179DA" w14:textId="2D09C62E" w:rsidR="00966ED8" w:rsidRDefault="00966ED8" w:rsidP="00F76632">
            <w:pPr>
              <w:jc w:val="left"/>
              <w:rPr>
                <w:lang w:val="en-US"/>
              </w:rPr>
            </w:pPr>
          </w:p>
        </w:tc>
        <w:tc>
          <w:tcPr>
            <w:tcW w:w="1416" w:type="dxa"/>
          </w:tcPr>
          <w:p w14:paraId="4ADC5FBC" w14:textId="706574AB" w:rsidR="00966ED8" w:rsidRDefault="00966ED8" w:rsidP="00F76632">
            <w:pPr>
              <w:jc w:val="left"/>
              <w:rPr>
                <w:lang w:val="en-US"/>
              </w:rPr>
            </w:pPr>
            <w:r>
              <w:rPr>
                <w:lang w:val="en-US"/>
              </w:rPr>
              <w:t>RV</w:t>
            </w:r>
          </w:p>
        </w:tc>
        <w:tc>
          <w:tcPr>
            <w:tcW w:w="1416" w:type="dxa"/>
          </w:tcPr>
          <w:p w14:paraId="03518A57" w14:textId="7977CDFA" w:rsidR="00966ED8" w:rsidRDefault="00966ED8" w:rsidP="00F76632">
            <w:pPr>
              <w:jc w:val="left"/>
              <w:rPr>
                <w:lang w:val="en-US"/>
              </w:rPr>
            </w:pPr>
            <w:proofErr w:type="spellStart"/>
            <w:r>
              <w:rPr>
                <w:lang w:val="en-US"/>
              </w:rPr>
              <w:t>MaxDD</w:t>
            </w:r>
            <w:proofErr w:type="spellEnd"/>
          </w:p>
        </w:tc>
        <w:tc>
          <w:tcPr>
            <w:tcW w:w="1416" w:type="dxa"/>
          </w:tcPr>
          <w:p w14:paraId="6A34DEC7" w14:textId="61DA9EB4" w:rsidR="00966ED8" w:rsidRDefault="00966ED8" w:rsidP="00F76632">
            <w:pPr>
              <w:jc w:val="left"/>
              <w:rPr>
                <w:lang w:val="en-US"/>
              </w:rPr>
            </w:pPr>
            <w:r>
              <w:rPr>
                <w:lang w:val="en-US"/>
              </w:rPr>
              <w:t>Sharpe</w:t>
            </w:r>
          </w:p>
        </w:tc>
        <w:tc>
          <w:tcPr>
            <w:tcW w:w="1416" w:type="dxa"/>
          </w:tcPr>
          <w:p w14:paraId="09537AD3" w14:textId="13E10B89" w:rsidR="00966ED8" w:rsidRDefault="00966ED8" w:rsidP="00F76632">
            <w:pPr>
              <w:jc w:val="left"/>
              <w:rPr>
                <w:lang w:val="en-US"/>
              </w:rPr>
            </w:pPr>
            <w:r>
              <w:rPr>
                <w:lang w:val="en-US"/>
              </w:rPr>
              <w:t>Calmar</w:t>
            </w:r>
          </w:p>
        </w:tc>
      </w:tr>
      <w:tr w:rsidR="00966ED8" w14:paraId="7567E791" w14:textId="77777777" w:rsidTr="00966ED8">
        <w:tc>
          <w:tcPr>
            <w:tcW w:w="1415" w:type="dxa"/>
          </w:tcPr>
          <w:p w14:paraId="080E3680" w14:textId="2BD6E78E" w:rsidR="00966ED8" w:rsidRDefault="00966ED8" w:rsidP="00F76632">
            <w:pPr>
              <w:jc w:val="left"/>
              <w:rPr>
                <w:lang w:val="en-US"/>
              </w:rPr>
            </w:pPr>
            <w:proofErr w:type="gramStart"/>
            <w:r>
              <w:rPr>
                <w:lang w:val="en-US"/>
              </w:rPr>
              <w:t>Original  strategy</w:t>
            </w:r>
            <w:proofErr w:type="gramEnd"/>
          </w:p>
        </w:tc>
        <w:tc>
          <w:tcPr>
            <w:tcW w:w="1415" w:type="dxa"/>
          </w:tcPr>
          <w:p w14:paraId="244D80CD" w14:textId="385B4363" w:rsidR="00966ED8" w:rsidRDefault="00F060CD" w:rsidP="00F76632">
            <w:pPr>
              <w:jc w:val="left"/>
              <w:rPr>
                <w:lang w:val="en-US"/>
              </w:rPr>
            </w:pPr>
            <w:r>
              <w:rPr>
                <w:lang w:val="en-US"/>
              </w:rPr>
              <w:t>$53k</w:t>
            </w:r>
          </w:p>
        </w:tc>
        <w:tc>
          <w:tcPr>
            <w:tcW w:w="1416" w:type="dxa"/>
          </w:tcPr>
          <w:p w14:paraId="4C530A12" w14:textId="64A59A82" w:rsidR="00966ED8" w:rsidRDefault="00F060CD" w:rsidP="00F76632">
            <w:pPr>
              <w:jc w:val="left"/>
              <w:rPr>
                <w:lang w:val="en-US"/>
              </w:rPr>
            </w:pPr>
            <w:r>
              <w:rPr>
                <w:lang w:val="en-US"/>
              </w:rPr>
              <w:t>$33k</w:t>
            </w:r>
          </w:p>
        </w:tc>
        <w:tc>
          <w:tcPr>
            <w:tcW w:w="1416" w:type="dxa"/>
          </w:tcPr>
          <w:p w14:paraId="28B626F6" w14:textId="26C5498E" w:rsidR="00966ED8" w:rsidRDefault="00F060CD" w:rsidP="00F76632">
            <w:pPr>
              <w:jc w:val="left"/>
              <w:rPr>
                <w:lang w:val="en-US"/>
              </w:rPr>
            </w:pPr>
            <w:r>
              <w:rPr>
                <w:lang w:val="en-US"/>
              </w:rPr>
              <w:t>$22k</w:t>
            </w:r>
          </w:p>
        </w:tc>
        <w:tc>
          <w:tcPr>
            <w:tcW w:w="1416" w:type="dxa"/>
          </w:tcPr>
          <w:p w14:paraId="6F017DB6" w14:textId="47491378" w:rsidR="00966ED8" w:rsidRDefault="00F060CD" w:rsidP="00F76632">
            <w:pPr>
              <w:jc w:val="left"/>
              <w:rPr>
                <w:lang w:val="en-US"/>
              </w:rPr>
            </w:pPr>
            <w:r>
              <w:rPr>
                <w:lang w:val="en-US"/>
              </w:rPr>
              <w:t>1.57</w:t>
            </w:r>
          </w:p>
        </w:tc>
        <w:tc>
          <w:tcPr>
            <w:tcW w:w="1416" w:type="dxa"/>
          </w:tcPr>
          <w:p w14:paraId="2740A0DC" w14:textId="3E3E540E" w:rsidR="00966ED8" w:rsidRDefault="00F060CD" w:rsidP="00F76632">
            <w:pPr>
              <w:jc w:val="left"/>
              <w:rPr>
                <w:lang w:val="en-US"/>
              </w:rPr>
            </w:pPr>
            <w:r>
              <w:rPr>
                <w:lang w:val="en-US"/>
              </w:rPr>
              <w:t>2.41</w:t>
            </w:r>
          </w:p>
        </w:tc>
      </w:tr>
      <w:tr w:rsidR="00F060CD" w14:paraId="4A514190" w14:textId="77777777" w:rsidTr="00966ED8">
        <w:tc>
          <w:tcPr>
            <w:tcW w:w="1415" w:type="dxa"/>
          </w:tcPr>
          <w:p w14:paraId="63705258" w14:textId="77777777" w:rsidR="00F060CD" w:rsidRDefault="00F060CD" w:rsidP="00F060CD">
            <w:pPr>
              <w:jc w:val="left"/>
              <w:rPr>
                <w:lang w:val="en-US"/>
              </w:rPr>
            </w:pPr>
            <w:r>
              <w:rPr>
                <w:lang w:val="en-US"/>
              </w:rPr>
              <w:t>FWO strategy</w:t>
            </w:r>
          </w:p>
          <w:p w14:paraId="2E2BA91A" w14:textId="4213368E" w:rsidR="00F060CD" w:rsidRDefault="00F060CD" w:rsidP="00F060CD">
            <w:pPr>
              <w:jc w:val="left"/>
              <w:rPr>
                <w:lang w:val="en-US"/>
              </w:rPr>
            </w:pPr>
          </w:p>
        </w:tc>
        <w:tc>
          <w:tcPr>
            <w:tcW w:w="1415" w:type="dxa"/>
          </w:tcPr>
          <w:p w14:paraId="5C0314FF" w14:textId="6FB00EDD" w:rsidR="00F060CD" w:rsidRDefault="00F060CD" w:rsidP="00F060CD">
            <w:pPr>
              <w:jc w:val="left"/>
              <w:rPr>
                <w:lang w:val="en-US"/>
              </w:rPr>
            </w:pPr>
            <w:r>
              <w:rPr>
                <w:lang w:val="en-US"/>
              </w:rPr>
              <w:t>$127k</w:t>
            </w:r>
          </w:p>
        </w:tc>
        <w:tc>
          <w:tcPr>
            <w:tcW w:w="1416" w:type="dxa"/>
          </w:tcPr>
          <w:p w14:paraId="7D497092" w14:textId="50371671" w:rsidR="00F060CD" w:rsidRDefault="00F060CD" w:rsidP="00F060CD">
            <w:pPr>
              <w:jc w:val="left"/>
              <w:rPr>
                <w:lang w:val="en-US"/>
              </w:rPr>
            </w:pPr>
            <w:r>
              <w:rPr>
                <w:lang w:val="en-US"/>
              </w:rPr>
              <w:t>$39k</w:t>
            </w:r>
          </w:p>
        </w:tc>
        <w:tc>
          <w:tcPr>
            <w:tcW w:w="1416" w:type="dxa"/>
          </w:tcPr>
          <w:p w14:paraId="05708D80" w14:textId="6C64C517" w:rsidR="00F060CD" w:rsidRDefault="00F060CD" w:rsidP="00F060CD">
            <w:pPr>
              <w:jc w:val="left"/>
              <w:rPr>
                <w:lang w:val="en-US"/>
              </w:rPr>
            </w:pPr>
            <w:r>
              <w:rPr>
                <w:lang w:val="en-US"/>
              </w:rPr>
              <w:t>$21k</w:t>
            </w:r>
          </w:p>
        </w:tc>
        <w:tc>
          <w:tcPr>
            <w:tcW w:w="1416" w:type="dxa"/>
          </w:tcPr>
          <w:p w14:paraId="49F10FBC" w14:textId="70E9ED9A" w:rsidR="00F060CD" w:rsidRDefault="00F060CD" w:rsidP="00F060CD">
            <w:pPr>
              <w:jc w:val="left"/>
              <w:rPr>
                <w:lang w:val="en-US"/>
              </w:rPr>
            </w:pPr>
            <w:r>
              <w:rPr>
                <w:lang w:val="en-US"/>
              </w:rPr>
              <w:t>3.22</w:t>
            </w:r>
          </w:p>
        </w:tc>
        <w:tc>
          <w:tcPr>
            <w:tcW w:w="1416" w:type="dxa"/>
          </w:tcPr>
          <w:p w14:paraId="3FF58DE4" w14:textId="594D1CAA" w:rsidR="00F060CD" w:rsidRDefault="00F060CD" w:rsidP="00F060CD">
            <w:pPr>
              <w:jc w:val="left"/>
              <w:rPr>
                <w:lang w:val="en-US"/>
              </w:rPr>
            </w:pPr>
            <w:r>
              <w:rPr>
                <w:lang w:val="en-US"/>
              </w:rPr>
              <w:t>5.97</w:t>
            </w:r>
          </w:p>
        </w:tc>
      </w:tr>
    </w:tbl>
    <w:p w14:paraId="611B1A32" w14:textId="77777777" w:rsidR="00F76632" w:rsidRDefault="00F76632" w:rsidP="00F76632">
      <w:pPr>
        <w:rPr>
          <w:lang w:val="en-US"/>
        </w:rPr>
      </w:pPr>
    </w:p>
    <w:p w14:paraId="063334C8" w14:textId="77777777" w:rsidR="00E0061C" w:rsidRPr="00E0061C" w:rsidRDefault="00E0061C" w:rsidP="00E0061C">
      <w:pPr>
        <w:rPr>
          <w:lang w:val="en-US"/>
        </w:rPr>
      </w:pPr>
      <w:r w:rsidRPr="00E0061C">
        <w:rPr>
          <w:lang w:val="en-US"/>
        </w:rPr>
        <w:t xml:space="preserve">The discrete FWO </w:t>
      </w:r>
      <w:proofErr w:type="spellStart"/>
      <w:r w:rsidRPr="00E0061C">
        <w:rPr>
          <w:lang w:val="en-US"/>
        </w:rPr>
        <w:t>backtest</w:t>
      </w:r>
      <w:proofErr w:type="spellEnd"/>
      <w:r w:rsidRPr="00E0061C">
        <w:rPr>
          <w:lang w:val="en-US"/>
        </w:rPr>
        <w:t xml:space="preserve"> shows a </w:t>
      </w:r>
      <w:r w:rsidRPr="00E0061C">
        <w:rPr>
          <w:b/>
          <w:bCs/>
          <w:lang w:val="en-US"/>
        </w:rPr>
        <w:t>clear step-up in performance</w:t>
      </w:r>
      <w:r w:rsidRPr="00E0061C">
        <w:rPr>
          <w:lang w:val="en-US"/>
        </w:rPr>
        <w:t xml:space="preserve"> compared to the original strategy. Annualized returns more than doubled (from about $53k to $127k) while volatility stayed at a similar level, resulting in a Sharpe ratio that improves from 1.57 to 3.22 and a Calmar ratio from 2.41 to 5.97. In other words, this approach not only increased profitability but also delivered substantially better risk-adjusted returns, with lower drawdown relative to gains.</w:t>
      </w:r>
    </w:p>
    <w:p w14:paraId="35522F70" w14:textId="77777777" w:rsidR="00E0061C" w:rsidRPr="00F76632" w:rsidRDefault="00E0061C" w:rsidP="00F76632">
      <w:pPr>
        <w:rPr>
          <w:lang w:val="en-US"/>
        </w:rPr>
      </w:pPr>
    </w:p>
    <w:p w14:paraId="1512FC5A" w14:textId="0E7289D4" w:rsidR="00C873DD" w:rsidRDefault="004945BA" w:rsidP="004945BA">
      <w:pPr>
        <w:pStyle w:val="Ttulo2"/>
        <w:numPr>
          <w:ilvl w:val="0"/>
          <w:numId w:val="18"/>
        </w:numPr>
        <w:rPr>
          <w:lang w:val="en-US"/>
        </w:rPr>
      </w:pPr>
      <w:r>
        <w:rPr>
          <w:lang w:val="en-US"/>
        </w:rPr>
        <w:t>Forward Walk</w:t>
      </w:r>
      <w:r w:rsidR="00E0061C">
        <w:rPr>
          <w:lang w:val="en-US"/>
        </w:rPr>
        <w:t>: linear interpolation between MIN_SIZE and MAX_SIZE parameters</w:t>
      </w:r>
    </w:p>
    <w:p w14:paraId="4093BB9B" w14:textId="77777777" w:rsidR="00821F37" w:rsidRPr="00821F37" w:rsidRDefault="00821F37" w:rsidP="00821F37">
      <w:r w:rsidRPr="00821F37">
        <w:rPr>
          <w:lang w:val="en-US"/>
        </w:rPr>
        <w:t xml:space="preserve">As an alternative to the first, discrete-weight FWO, I also tested a </w:t>
      </w:r>
      <w:r w:rsidRPr="00821F37">
        <w:rPr>
          <w:b/>
          <w:bCs/>
          <w:lang w:val="en-US"/>
        </w:rPr>
        <w:t>continuous sizing</w:t>
      </w:r>
      <w:r w:rsidRPr="00821F37">
        <w:rPr>
          <w:lang w:val="en-US"/>
        </w:rPr>
        <w:t xml:space="preserve"> rule parameterized by two bounds (MIN_SIZE and MAX_SIZE). </w:t>
      </w:r>
      <w:proofErr w:type="spellStart"/>
      <w:r w:rsidRPr="00821F37">
        <w:t>The</w:t>
      </w:r>
      <w:proofErr w:type="spellEnd"/>
      <w:r w:rsidRPr="00821F37">
        <w:t xml:space="preserve"> </w:t>
      </w:r>
      <w:proofErr w:type="spellStart"/>
      <w:r w:rsidRPr="00821F37">
        <w:t>setup</w:t>
      </w:r>
      <w:proofErr w:type="spellEnd"/>
      <w:r w:rsidRPr="00821F37">
        <w:t xml:space="preserve"> </w:t>
      </w:r>
      <w:proofErr w:type="spellStart"/>
      <w:r w:rsidRPr="00821F37">
        <w:t>mirrors</w:t>
      </w:r>
      <w:proofErr w:type="spellEnd"/>
      <w:r w:rsidRPr="00821F37">
        <w:t xml:space="preserve"> </w:t>
      </w:r>
      <w:proofErr w:type="spellStart"/>
      <w:r w:rsidRPr="00821F37">
        <w:t>the</w:t>
      </w:r>
      <w:proofErr w:type="spellEnd"/>
      <w:r w:rsidRPr="00821F37">
        <w:t xml:space="preserve"> </w:t>
      </w:r>
      <w:proofErr w:type="spellStart"/>
      <w:r w:rsidRPr="00821F37">
        <w:t>previous</w:t>
      </w:r>
      <w:proofErr w:type="spellEnd"/>
      <w:r w:rsidRPr="00821F37">
        <w:t xml:space="preserve"> </w:t>
      </w:r>
      <w:proofErr w:type="spellStart"/>
      <w:r w:rsidRPr="00821F37">
        <w:t>walk</w:t>
      </w:r>
      <w:proofErr w:type="spellEnd"/>
      <w:r w:rsidRPr="00821F37">
        <w:t xml:space="preserve">-forward </w:t>
      </w:r>
      <w:proofErr w:type="spellStart"/>
      <w:r w:rsidRPr="00821F37">
        <w:t>design</w:t>
      </w:r>
      <w:proofErr w:type="spellEnd"/>
      <w:r w:rsidRPr="00821F37">
        <w:t>:</w:t>
      </w:r>
    </w:p>
    <w:p w14:paraId="7E9101F2" w14:textId="77777777" w:rsidR="00821F37" w:rsidRPr="00821F37" w:rsidRDefault="00821F37" w:rsidP="00821F37">
      <w:pPr>
        <w:numPr>
          <w:ilvl w:val="0"/>
          <w:numId w:val="33"/>
        </w:numPr>
        <w:rPr>
          <w:lang w:val="en-US"/>
        </w:rPr>
      </w:pPr>
      <w:r w:rsidRPr="00821F37">
        <w:rPr>
          <w:b/>
          <w:bCs/>
          <w:lang w:val="en-US"/>
        </w:rPr>
        <w:t>Composite quintile</w:t>
      </w:r>
      <w:r w:rsidRPr="00821F37">
        <w:rPr>
          <w:lang w:val="en-US"/>
        </w:rPr>
        <w:t xml:space="preserve"> built from the average of the top features’ quintiles, discretized to 1–5 using an expanding percentile transformation (past-only).</w:t>
      </w:r>
    </w:p>
    <w:p w14:paraId="1C049C8C" w14:textId="77777777" w:rsidR="00821F37" w:rsidRPr="00821F37" w:rsidRDefault="00821F37" w:rsidP="00821F37">
      <w:pPr>
        <w:numPr>
          <w:ilvl w:val="0"/>
          <w:numId w:val="33"/>
        </w:numPr>
        <w:rPr>
          <w:lang w:val="en-US"/>
        </w:rPr>
      </w:pPr>
      <w:r w:rsidRPr="00821F37">
        <w:rPr>
          <w:b/>
          <w:bCs/>
          <w:lang w:val="en-US"/>
        </w:rPr>
        <w:t>Walk-forward windows:</w:t>
      </w:r>
      <w:r w:rsidRPr="00821F37">
        <w:rPr>
          <w:lang w:val="en-US"/>
        </w:rPr>
        <w:t xml:space="preserve"> optimize MIN_SIZE and MAX_SIZE on an 18-month training window, then apply the selected parameters to the subsequent 3-month test window.</w:t>
      </w:r>
    </w:p>
    <w:p w14:paraId="77F6759B" w14:textId="77777777" w:rsidR="00821F37" w:rsidRPr="00821F37" w:rsidRDefault="00821F37" w:rsidP="00821F37">
      <w:pPr>
        <w:numPr>
          <w:ilvl w:val="0"/>
          <w:numId w:val="33"/>
        </w:numPr>
        <w:rPr>
          <w:lang w:val="en-US"/>
        </w:rPr>
      </w:pPr>
      <w:r w:rsidRPr="00821F37">
        <w:rPr>
          <w:b/>
          <w:bCs/>
          <w:lang w:val="en-US"/>
        </w:rPr>
        <w:lastRenderedPageBreak/>
        <w:t>Selection criterion:</w:t>
      </w:r>
      <w:r w:rsidRPr="00821F37">
        <w:rPr>
          <w:lang w:val="en-US"/>
        </w:rPr>
        <w:t xml:space="preserve"> evaluate annualized return, annualized volatility, and Sharpe; instead of taking the single best pair, take the </w:t>
      </w:r>
      <w:r w:rsidRPr="00821F37">
        <w:rPr>
          <w:b/>
          <w:bCs/>
          <w:lang w:val="en-US"/>
        </w:rPr>
        <w:t>median of the top 5%</w:t>
      </w:r>
      <w:r w:rsidRPr="00821F37">
        <w:rPr>
          <w:lang w:val="en-US"/>
        </w:rPr>
        <w:t xml:space="preserve"> Sharpe solutions for robustness.</w:t>
      </w:r>
    </w:p>
    <w:p w14:paraId="450AB7D7" w14:textId="77777777" w:rsidR="00821F37" w:rsidRPr="00821F37" w:rsidRDefault="00821F37" w:rsidP="00821F37">
      <w:pPr>
        <w:numPr>
          <w:ilvl w:val="0"/>
          <w:numId w:val="33"/>
        </w:numPr>
        <w:rPr>
          <w:lang w:val="en-US"/>
        </w:rPr>
      </w:pPr>
      <w:r w:rsidRPr="00821F37">
        <w:rPr>
          <w:b/>
          <w:bCs/>
          <w:lang w:val="en-US"/>
        </w:rPr>
        <w:t>OOS application:</w:t>
      </w:r>
      <w:r w:rsidRPr="00821F37">
        <w:rPr>
          <w:lang w:val="en-US"/>
        </w:rPr>
        <w:t xml:space="preserve"> apply the chosen parameters only to the test window and compare the resulting equity curve with the baseline (fixed sizing).</w:t>
      </w:r>
    </w:p>
    <w:p w14:paraId="473B88C0" w14:textId="77777777" w:rsidR="00821F37" w:rsidRPr="00821F37" w:rsidRDefault="00821F37" w:rsidP="00821F37">
      <w:pPr>
        <w:rPr>
          <w:lang w:val="en-US"/>
        </w:rPr>
      </w:pPr>
      <w:r w:rsidRPr="00821F37">
        <w:rPr>
          <w:b/>
          <w:bCs/>
          <w:lang w:val="en-US"/>
        </w:rPr>
        <w:t>Result:</w:t>
      </w:r>
      <w:r w:rsidRPr="00821F37">
        <w:rPr>
          <w:lang w:val="en-US"/>
        </w:rPr>
        <w:t xml:space="preserve"> this continuous sizing FWO nearly doubles the out-of-sample annualized return (from ~$53k to ~$96k) and improves risk-adjusted metrics (Sharpe 1.57 → 2.64, Calmar 2.41 → 4.62), confirming that scaling exposure with the composite quintile enhances performance versus the baseline.</w:t>
      </w:r>
    </w:p>
    <w:p w14:paraId="09575EF8" w14:textId="727D6E49" w:rsidR="00876B53" w:rsidRDefault="002B5537" w:rsidP="00876B53">
      <w:pPr>
        <w:rPr>
          <w:lang w:val="en-US"/>
        </w:rPr>
      </w:pPr>
      <w:r w:rsidRPr="002B5537">
        <w:rPr>
          <w:lang w:val="en-US"/>
        </w:rPr>
        <w:drawing>
          <wp:inline distT="0" distB="0" distL="0" distR="0" wp14:anchorId="50FCCF1E" wp14:editId="62C63474">
            <wp:extent cx="5400040" cy="3249295"/>
            <wp:effectExtent l="0" t="0" r="0" b="8255"/>
            <wp:docPr id="1042892538" name="Imagen 1" descr="A graph of a graph of a graph&#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92538" name="Imagen 1" descr="A graph of a graph of a graph&#10;&#10;Descripción generada automáticamente con confianza media"/>
                    <pic:cNvPicPr/>
                  </pic:nvPicPr>
                  <pic:blipFill>
                    <a:blip r:embed="rId38"/>
                    <a:stretch>
                      <a:fillRect/>
                    </a:stretch>
                  </pic:blipFill>
                  <pic:spPr>
                    <a:xfrm>
                      <a:off x="0" y="0"/>
                      <a:ext cx="5400040" cy="3249295"/>
                    </a:xfrm>
                    <a:prstGeom prst="rect">
                      <a:avLst/>
                    </a:prstGeom>
                  </pic:spPr>
                </pic:pic>
              </a:graphicData>
            </a:graphic>
          </wp:inline>
        </w:drawing>
      </w:r>
    </w:p>
    <w:p w14:paraId="1A1370FA" w14:textId="77777777" w:rsidR="003A1314" w:rsidRDefault="003A1314" w:rsidP="00876B53">
      <w:pPr>
        <w:rPr>
          <w:lang w:val="en-US"/>
        </w:rPr>
      </w:pPr>
    </w:p>
    <w:p w14:paraId="55B936A7" w14:textId="042B0D24" w:rsidR="003A1314" w:rsidRDefault="0019174E" w:rsidP="00876B53">
      <w:pPr>
        <w:rPr>
          <w:lang w:val="en-US"/>
        </w:rPr>
      </w:pPr>
      <w:r>
        <w:rPr>
          <w:lang w:val="en-US"/>
        </w:rPr>
        <w:t xml:space="preserve">Results from </w:t>
      </w:r>
      <w:proofErr w:type="spellStart"/>
      <w:r>
        <w:rPr>
          <w:lang w:val="en-US"/>
        </w:rPr>
        <w:t>backtest</w:t>
      </w:r>
      <w:proofErr w:type="spellEnd"/>
      <w:r>
        <w:rPr>
          <w:lang w:val="en-US"/>
        </w:rPr>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2B5537" w14:paraId="1038323F" w14:textId="77777777" w:rsidTr="002B5537">
        <w:tc>
          <w:tcPr>
            <w:tcW w:w="1415" w:type="dxa"/>
          </w:tcPr>
          <w:p w14:paraId="5C368225" w14:textId="705A0941" w:rsidR="002B5537" w:rsidRDefault="002B5537" w:rsidP="00876B53">
            <w:pPr>
              <w:rPr>
                <w:lang w:val="en-US"/>
              </w:rPr>
            </w:pPr>
          </w:p>
        </w:tc>
        <w:tc>
          <w:tcPr>
            <w:tcW w:w="1415" w:type="dxa"/>
          </w:tcPr>
          <w:p w14:paraId="322BBFA7" w14:textId="7D454650" w:rsidR="002B5537" w:rsidRDefault="003A1314" w:rsidP="00876B53">
            <w:pPr>
              <w:rPr>
                <w:lang w:val="en-US"/>
              </w:rPr>
            </w:pPr>
            <w:r>
              <w:rPr>
                <w:lang w:val="en-US"/>
              </w:rPr>
              <w:t>CAGR</w:t>
            </w:r>
          </w:p>
        </w:tc>
        <w:tc>
          <w:tcPr>
            <w:tcW w:w="1416" w:type="dxa"/>
          </w:tcPr>
          <w:p w14:paraId="536426F5" w14:textId="622FA86F" w:rsidR="002B5537" w:rsidRDefault="003A1314" w:rsidP="00876B53">
            <w:pPr>
              <w:rPr>
                <w:lang w:val="en-US"/>
              </w:rPr>
            </w:pPr>
            <w:r>
              <w:rPr>
                <w:lang w:val="en-US"/>
              </w:rPr>
              <w:t>RV</w:t>
            </w:r>
          </w:p>
        </w:tc>
        <w:tc>
          <w:tcPr>
            <w:tcW w:w="1416" w:type="dxa"/>
          </w:tcPr>
          <w:p w14:paraId="4437752C" w14:textId="5CB33C32" w:rsidR="002B5537" w:rsidRDefault="003A1314" w:rsidP="00876B53">
            <w:pPr>
              <w:rPr>
                <w:lang w:val="en-US"/>
              </w:rPr>
            </w:pPr>
            <w:proofErr w:type="spellStart"/>
            <w:r>
              <w:rPr>
                <w:lang w:val="en-US"/>
              </w:rPr>
              <w:t>MaxDD</w:t>
            </w:r>
            <w:proofErr w:type="spellEnd"/>
          </w:p>
        </w:tc>
        <w:tc>
          <w:tcPr>
            <w:tcW w:w="1416" w:type="dxa"/>
          </w:tcPr>
          <w:p w14:paraId="1E96EF9B" w14:textId="5BD9CB50" w:rsidR="002B5537" w:rsidRDefault="003A1314" w:rsidP="00876B53">
            <w:pPr>
              <w:rPr>
                <w:lang w:val="en-US"/>
              </w:rPr>
            </w:pPr>
            <w:r>
              <w:rPr>
                <w:lang w:val="en-US"/>
              </w:rPr>
              <w:t>Sharpe</w:t>
            </w:r>
          </w:p>
        </w:tc>
        <w:tc>
          <w:tcPr>
            <w:tcW w:w="1416" w:type="dxa"/>
          </w:tcPr>
          <w:p w14:paraId="40BD597A" w14:textId="77777777" w:rsidR="002B5537" w:rsidRDefault="003A1314" w:rsidP="00876B53">
            <w:pPr>
              <w:rPr>
                <w:lang w:val="en-US"/>
              </w:rPr>
            </w:pPr>
            <w:r>
              <w:rPr>
                <w:lang w:val="en-US"/>
              </w:rPr>
              <w:t>Calmar</w:t>
            </w:r>
          </w:p>
          <w:p w14:paraId="1F72BFE3" w14:textId="6EF6867C" w:rsidR="003A1314" w:rsidRDefault="003A1314" w:rsidP="00876B53">
            <w:pPr>
              <w:rPr>
                <w:lang w:val="en-US"/>
              </w:rPr>
            </w:pPr>
          </w:p>
        </w:tc>
      </w:tr>
      <w:tr w:rsidR="002B5537" w14:paraId="1CF588EA" w14:textId="77777777" w:rsidTr="002B5537">
        <w:tc>
          <w:tcPr>
            <w:tcW w:w="1415" w:type="dxa"/>
          </w:tcPr>
          <w:p w14:paraId="56EC5900" w14:textId="7D6313E9" w:rsidR="002B5537" w:rsidRDefault="002B5537" w:rsidP="00876B53">
            <w:pPr>
              <w:rPr>
                <w:lang w:val="en-US"/>
              </w:rPr>
            </w:pPr>
            <w:r>
              <w:rPr>
                <w:lang w:val="en-US"/>
              </w:rPr>
              <w:t>Original strategy</w:t>
            </w:r>
          </w:p>
        </w:tc>
        <w:tc>
          <w:tcPr>
            <w:tcW w:w="1415" w:type="dxa"/>
          </w:tcPr>
          <w:p w14:paraId="441F4518" w14:textId="5CED746E" w:rsidR="002B5537" w:rsidRDefault="003A1314" w:rsidP="00876B53">
            <w:pPr>
              <w:rPr>
                <w:lang w:val="en-US"/>
              </w:rPr>
            </w:pPr>
            <w:r>
              <w:rPr>
                <w:lang w:val="en-US"/>
              </w:rPr>
              <w:t>$53k</w:t>
            </w:r>
          </w:p>
        </w:tc>
        <w:tc>
          <w:tcPr>
            <w:tcW w:w="1416" w:type="dxa"/>
          </w:tcPr>
          <w:p w14:paraId="7EAA795D" w14:textId="631E2046" w:rsidR="002B5537" w:rsidRDefault="003A1314" w:rsidP="00876B53">
            <w:pPr>
              <w:rPr>
                <w:lang w:val="en-US"/>
              </w:rPr>
            </w:pPr>
            <w:r>
              <w:rPr>
                <w:lang w:val="en-US"/>
              </w:rPr>
              <w:t>$33k</w:t>
            </w:r>
          </w:p>
        </w:tc>
        <w:tc>
          <w:tcPr>
            <w:tcW w:w="1416" w:type="dxa"/>
          </w:tcPr>
          <w:p w14:paraId="6CFEE835" w14:textId="3F8A0EA8" w:rsidR="002B5537" w:rsidRDefault="003A1314" w:rsidP="00876B53">
            <w:pPr>
              <w:rPr>
                <w:lang w:val="en-US"/>
              </w:rPr>
            </w:pPr>
            <w:r>
              <w:rPr>
                <w:lang w:val="en-US"/>
              </w:rPr>
              <w:t>$22k</w:t>
            </w:r>
          </w:p>
        </w:tc>
        <w:tc>
          <w:tcPr>
            <w:tcW w:w="1416" w:type="dxa"/>
          </w:tcPr>
          <w:p w14:paraId="0A1F2A2D" w14:textId="2E166874" w:rsidR="002B5537" w:rsidRDefault="003A1314" w:rsidP="00876B53">
            <w:pPr>
              <w:rPr>
                <w:lang w:val="en-US"/>
              </w:rPr>
            </w:pPr>
            <w:r>
              <w:rPr>
                <w:lang w:val="en-US"/>
              </w:rPr>
              <w:t>1.57</w:t>
            </w:r>
          </w:p>
        </w:tc>
        <w:tc>
          <w:tcPr>
            <w:tcW w:w="1416" w:type="dxa"/>
          </w:tcPr>
          <w:p w14:paraId="68A1A9A2" w14:textId="0D55F2DC" w:rsidR="002B5537" w:rsidRDefault="003A1314" w:rsidP="00876B53">
            <w:pPr>
              <w:rPr>
                <w:lang w:val="en-US"/>
              </w:rPr>
            </w:pPr>
            <w:r>
              <w:rPr>
                <w:lang w:val="en-US"/>
              </w:rPr>
              <w:t>2.41</w:t>
            </w:r>
          </w:p>
        </w:tc>
      </w:tr>
      <w:tr w:rsidR="002B5537" w14:paraId="4B77CF9E" w14:textId="77777777" w:rsidTr="002B5537">
        <w:tc>
          <w:tcPr>
            <w:tcW w:w="1415" w:type="dxa"/>
          </w:tcPr>
          <w:p w14:paraId="1292436A" w14:textId="16CCA59D" w:rsidR="002B5537" w:rsidRDefault="002B5537" w:rsidP="00876B53">
            <w:pPr>
              <w:rPr>
                <w:lang w:val="en-US"/>
              </w:rPr>
            </w:pPr>
            <w:r>
              <w:rPr>
                <w:lang w:val="en-US"/>
              </w:rPr>
              <w:t>Continuous sizing, FWO</w:t>
            </w:r>
          </w:p>
        </w:tc>
        <w:tc>
          <w:tcPr>
            <w:tcW w:w="1415" w:type="dxa"/>
          </w:tcPr>
          <w:p w14:paraId="1030FB26" w14:textId="7F0C4E8D" w:rsidR="002B5537" w:rsidRDefault="00056BED" w:rsidP="00876B53">
            <w:pPr>
              <w:rPr>
                <w:lang w:val="en-US"/>
              </w:rPr>
            </w:pPr>
            <w:r>
              <w:rPr>
                <w:lang w:val="en-US"/>
              </w:rPr>
              <w:t>$96k</w:t>
            </w:r>
          </w:p>
        </w:tc>
        <w:tc>
          <w:tcPr>
            <w:tcW w:w="1416" w:type="dxa"/>
          </w:tcPr>
          <w:p w14:paraId="421F98C7" w14:textId="21AC08EB" w:rsidR="002B5537" w:rsidRDefault="00056BED" w:rsidP="00876B53">
            <w:pPr>
              <w:rPr>
                <w:lang w:val="en-US"/>
              </w:rPr>
            </w:pPr>
            <w:r>
              <w:rPr>
                <w:lang w:val="en-US"/>
              </w:rPr>
              <w:t>$36k</w:t>
            </w:r>
          </w:p>
        </w:tc>
        <w:tc>
          <w:tcPr>
            <w:tcW w:w="1416" w:type="dxa"/>
          </w:tcPr>
          <w:p w14:paraId="5134D811" w14:textId="63159E7E" w:rsidR="002B5537" w:rsidRDefault="00056BED" w:rsidP="00876B53">
            <w:pPr>
              <w:rPr>
                <w:lang w:val="en-US"/>
              </w:rPr>
            </w:pPr>
            <w:r>
              <w:rPr>
                <w:lang w:val="en-US"/>
              </w:rPr>
              <w:t>$20k</w:t>
            </w:r>
          </w:p>
        </w:tc>
        <w:tc>
          <w:tcPr>
            <w:tcW w:w="1416" w:type="dxa"/>
          </w:tcPr>
          <w:p w14:paraId="7351F2D8" w14:textId="37C44E2D" w:rsidR="002B5537" w:rsidRDefault="00056BED" w:rsidP="00876B53">
            <w:pPr>
              <w:rPr>
                <w:lang w:val="en-US"/>
              </w:rPr>
            </w:pPr>
            <w:r>
              <w:rPr>
                <w:lang w:val="en-US"/>
              </w:rPr>
              <w:t>2.64</w:t>
            </w:r>
          </w:p>
        </w:tc>
        <w:tc>
          <w:tcPr>
            <w:tcW w:w="1416" w:type="dxa"/>
          </w:tcPr>
          <w:p w14:paraId="29DE2D2D" w14:textId="79EDFC86" w:rsidR="002B5537" w:rsidRDefault="00056BED" w:rsidP="00876B53">
            <w:pPr>
              <w:rPr>
                <w:lang w:val="en-US"/>
              </w:rPr>
            </w:pPr>
            <w:r>
              <w:rPr>
                <w:lang w:val="en-US"/>
              </w:rPr>
              <w:t>4.62</w:t>
            </w:r>
          </w:p>
        </w:tc>
      </w:tr>
    </w:tbl>
    <w:p w14:paraId="43BFFD4F" w14:textId="5617C038" w:rsidR="002B5537" w:rsidRDefault="002B5537" w:rsidP="00876B53">
      <w:pPr>
        <w:rPr>
          <w:lang w:val="en-US"/>
        </w:rPr>
      </w:pPr>
    </w:p>
    <w:p w14:paraId="3F9400CC" w14:textId="77777777" w:rsidR="00CC627F" w:rsidRDefault="00CC627F" w:rsidP="00876B53">
      <w:pPr>
        <w:rPr>
          <w:lang w:val="en-US"/>
        </w:rPr>
      </w:pPr>
    </w:p>
    <w:p w14:paraId="19484378" w14:textId="1E6EDD93" w:rsidR="00CC627F" w:rsidRPr="00876B53" w:rsidRDefault="00CC627F" w:rsidP="00CC627F">
      <w:pPr>
        <w:pStyle w:val="Ttulo2"/>
        <w:numPr>
          <w:ilvl w:val="0"/>
          <w:numId w:val="18"/>
        </w:numPr>
        <w:rPr>
          <w:lang w:val="en-US"/>
        </w:rPr>
      </w:pPr>
      <w:r>
        <w:rPr>
          <w:lang w:val="en-US"/>
        </w:rPr>
        <w:t>Note from FWO analysis</w:t>
      </w:r>
    </w:p>
    <w:p w14:paraId="199D5DAC" w14:textId="01C8C2F0" w:rsidR="009641F7" w:rsidRPr="00CC627F" w:rsidRDefault="00CC627F" w:rsidP="009641F7">
      <w:pPr>
        <w:rPr>
          <w:lang w:val="en-US"/>
        </w:rPr>
      </w:pPr>
      <w:r w:rsidRPr="00CC627F">
        <w:rPr>
          <w:lang w:val="en-US"/>
        </w:rPr>
        <w:t xml:space="preserve">Overall, the evidence favors a </w:t>
      </w:r>
      <w:r w:rsidRPr="00CC627F">
        <w:rPr>
          <w:b/>
          <w:bCs/>
          <w:lang w:val="en-US"/>
        </w:rPr>
        <w:t>non-linear</w:t>
      </w:r>
      <w:r w:rsidRPr="00CC627F">
        <w:rPr>
          <w:lang w:val="en-US"/>
        </w:rPr>
        <w:t xml:space="preserve"> mapping from signal to size: the discrete, monotone quintile-weight FWO outperforms the linear MIN/MAX variant across out-of-sample metrics—CAGR ≈ </w:t>
      </w:r>
      <w:r w:rsidRPr="00CC627F">
        <w:rPr>
          <w:b/>
          <w:bCs/>
          <w:lang w:val="en-US"/>
        </w:rPr>
        <w:t>$127k vs $96k</w:t>
      </w:r>
      <w:r w:rsidRPr="00CC627F">
        <w:rPr>
          <w:lang w:val="en-US"/>
        </w:rPr>
        <w:t xml:space="preserve">, Sharpe </w:t>
      </w:r>
      <w:r w:rsidRPr="00CC627F">
        <w:rPr>
          <w:b/>
          <w:bCs/>
          <w:lang w:val="en-US"/>
        </w:rPr>
        <w:t>3.22 vs 2.64</w:t>
      </w:r>
      <w:r w:rsidRPr="00CC627F">
        <w:rPr>
          <w:lang w:val="en-US"/>
        </w:rPr>
        <w:t xml:space="preserve">, Calmar </w:t>
      </w:r>
      <w:r w:rsidRPr="00CC627F">
        <w:rPr>
          <w:b/>
          <w:bCs/>
          <w:lang w:val="en-US"/>
        </w:rPr>
        <w:t>5.97 vs 4.62</w:t>
      </w:r>
      <w:r w:rsidRPr="00CC627F">
        <w:rPr>
          <w:lang w:val="en-US"/>
        </w:rPr>
        <w:t xml:space="preserve">—with </w:t>
      </w:r>
      <w:r w:rsidRPr="00CC627F">
        <w:rPr>
          <w:b/>
          <w:bCs/>
          <w:lang w:val="en-US"/>
        </w:rPr>
        <w:t>comparable drawdown</w:t>
      </w:r>
      <w:r w:rsidRPr="00CC627F">
        <w:rPr>
          <w:lang w:val="en-US"/>
        </w:rPr>
        <w:t xml:space="preserve"> (~$21k vs ~$20k). The monotone discrete approach captures tail effects the linear rule misses while remaining intuitive and interpretable, so it is the stronger choice when feasible.</w:t>
      </w:r>
    </w:p>
    <w:p w14:paraId="2C3EBD36" w14:textId="77777777" w:rsidR="00C873DD" w:rsidRDefault="00C873DD" w:rsidP="00395AF3">
      <w:pPr>
        <w:rPr>
          <w:lang w:val="en-US"/>
        </w:rPr>
      </w:pPr>
    </w:p>
    <w:p w14:paraId="046854DC" w14:textId="010965A8" w:rsidR="003A0924" w:rsidRDefault="003A0924" w:rsidP="003A0924">
      <w:pPr>
        <w:pStyle w:val="Ttulo2"/>
        <w:numPr>
          <w:ilvl w:val="0"/>
          <w:numId w:val="18"/>
        </w:numPr>
        <w:rPr>
          <w:lang w:val="en-US"/>
        </w:rPr>
      </w:pPr>
      <w:bookmarkStart w:id="8" w:name="_Toc208770066"/>
      <w:r>
        <w:rPr>
          <w:lang w:val="en-US"/>
        </w:rPr>
        <w:lastRenderedPageBreak/>
        <w:t>Recommended next steps</w:t>
      </w:r>
      <w:bookmarkEnd w:id="8"/>
    </w:p>
    <w:p w14:paraId="452105A9" w14:textId="77777777" w:rsidR="00D565BD" w:rsidRDefault="00D565BD" w:rsidP="00D565BD">
      <w:pPr>
        <w:pStyle w:val="Prrafodelista"/>
        <w:numPr>
          <w:ilvl w:val="0"/>
          <w:numId w:val="4"/>
        </w:numPr>
        <w:rPr>
          <w:lang w:val="en-US"/>
        </w:rPr>
      </w:pPr>
      <w:r w:rsidRPr="00D565BD">
        <w:rPr>
          <w:rStyle w:val="Textoennegrita"/>
          <w:lang w:val="en-US"/>
        </w:rPr>
        <w:t>Target &amp; labels</w:t>
      </w:r>
      <w:r w:rsidRPr="00D565BD">
        <w:rPr>
          <w:lang w:val="en-US"/>
        </w:rPr>
        <w:t xml:space="preserve"> – Define the target as </w:t>
      </w:r>
      <w:r w:rsidRPr="00D565BD">
        <w:rPr>
          <w:rStyle w:val="Textoennegrita"/>
          <w:lang w:val="en-US"/>
        </w:rPr>
        <w:t>first-trade success</w:t>
      </w:r>
      <w:r w:rsidRPr="00D565BD">
        <w:rPr>
          <w:lang w:val="en-US"/>
        </w:rPr>
        <w:t xml:space="preserve"> (whether the first trade of the day hits take-profit before stop-loss), using strictly </w:t>
      </w:r>
      <w:r w:rsidRPr="00D565BD">
        <w:rPr>
          <w:rStyle w:val="Textoennegrita"/>
          <w:lang w:val="en-US"/>
        </w:rPr>
        <w:t>previous-day features</w:t>
      </w:r>
      <w:r w:rsidRPr="00D565BD">
        <w:rPr>
          <w:lang w:val="en-US"/>
        </w:rPr>
        <w:t xml:space="preserve"> to avoid leakage.</w:t>
      </w:r>
    </w:p>
    <w:p w14:paraId="000797F3" w14:textId="77777777" w:rsidR="00D565BD" w:rsidRDefault="00D565BD" w:rsidP="00D565BD">
      <w:pPr>
        <w:pStyle w:val="Prrafodelista"/>
        <w:numPr>
          <w:ilvl w:val="0"/>
          <w:numId w:val="4"/>
        </w:numPr>
        <w:rPr>
          <w:lang w:val="en-US"/>
        </w:rPr>
      </w:pPr>
      <w:r w:rsidRPr="00D565BD">
        <w:rPr>
          <w:rStyle w:val="Textoennegrita"/>
          <w:lang w:val="en-US"/>
        </w:rPr>
        <w:t>Model &amp; validation</w:t>
      </w:r>
      <w:r w:rsidRPr="00D565BD">
        <w:rPr>
          <w:lang w:val="en-US"/>
        </w:rPr>
        <w:t xml:space="preserve"> – Train models such as </w:t>
      </w:r>
      <w:proofErr w:type="spellStart"/>
      <w:r w:rsidRPr="00D565BD">
        <w:rPr>
          <w:rStyle w:val="Textoennegrita"/>
          <w:lang w:val="en-US"/>
        </w:rPr>
        <w:t>XGBoost</w:t>
      </w:r>
      <w:proofErr w:type="spellEnd"/>
      <w:r w:rsidRPr="00D565BD">
        <w:rPr>
          <w:rStyle w:val="Textoennegrita"/>
          <w:lang w:val="en-US"/>
        </w:rPr>
        <w:t>/GBM</w:t>
      </w:r>
      <w:r w:rsidRPr="00D565BD">
        <w:rPr>
          <w:lang w:val="en-US"/>
        </w:rPr>
        <w:t xml:space="preserve"> with proper </w:t>
      </w:r>
      <w:r w:rsidRPr="00D565BD">
        <w:rPr>
          <w:rStyle w:val="Textoennegrita"/>
          <w:lang w:val="en-US"/>
        </w:rPr>
        <w:t>walk-forward splits (18m→3m)</w:t>
      </w:r>
      <w:r w:rsidRPr="00D565BD">
        <w:rPr>
          <w:lang w:val="en-US"/>
        </w:rPr>
        <w:t xml:space="preserve"> and report </w:t>
      </w:r>
      <w:r w:rsidRPr="00D565BD">
        <w:rPr>
          <w:rStyle w:val="Textoennegrita"/>
          <w:lang w:val="en-US"/>
        </w:rPr>
        <w:t>out-of-sample accuracy</w:t>
      </w:r>
      <w:r w:rsidRPr="00D565BD">
        <w:rPr>
          <w:lang w:val="en-US"/>
        </w:rPr>
        <w:t xml:space="preserve"> </w:t>
      </w:r>
      <w:proofErr w:type="gramStart"/>
      <w:r w:rsidRPr="00D565BD">
        <w:rPr>
          <w:lang w:val="en-US"/>
        </w:rPr>
        <w:t>on</w:t>
      </w:r>
      <w:proofErr w:type="gramEnd"/>
      <w:r w:rsidRPr="00D565BD">
        <w:rPr>
          <w:lang w:val="en-US"/>
        </w:rPr>
        <w:t xml:space="preserve"> 2024–2025.</w:t>
      </w:r>
    </w:p>
    <w:p w14:paraId="250A7ACA" w14:textId="77777777" w:rsidR="00D565BD" w:rsidRDefault="00D565BD" w:rsidP="00D565BD">
      <w:pPr>
        <w:pStyle w:val="Prrafodelista"/>
        <w:numPr>
          <w:ilvl w:val="0"/>
          <w:numId w:val="4"/>
        </w:numPr>
        <w:rPr>
          <w:lang w:val="en-US"/>
        </w:rPr>
      </w:pPr>
      <w:r w:rsidRPr="00D565BD">
        <w:rPr>
          <w:rStyle w:val="Textoennegrita"/>
          <w:lang w:val="en-US"/>
        </w:rPr>
        <w:t>Decision policy</w:t>
      </w:r>
      <w:r w:rsidRPr="00D565BD">
        <w:rPr>
          <w:lang w:val="en-US"/>
        </w:rPr>
        <w:t xml:space="preserve"> – Turn probabilities into a simple </w:t>
      </w:r>
      <w:r w:rsidRPr="00D565BD">
        <w:rPr>
          <w:rStyle w:val="Textoennegrita"/>
          <w:lang w:val="en-US"/>
        </w:rPr>
        <w:t>trade/skip rule</w:t>
      </w:r>
      <w:r w:rsidRPr="00D565BD">
        <w:rPr>
          <w:lang w:val="en-US"/>
        </w:rPr>
        <w:t xml:space="preserve"> (trade only if confidence ≥ threshold</w:t>
      </w:r>
      <w:proofErr w:type="gramStart"/>
      <w:r w:rsidRPr="00D565BD">
        <w:rPr>
          <w:lang w:val="en-US"/>
        </w:rPr>
        <w:t>), and</w:t>
      </w:r>
      <w:proofErr w:type="gramEnd"/>
      <w:r w:rsidRPr="00D565BD">
        <w:rPr>
          <w:lang w:val="en-US"/>
        </w:rPr>
        <w:t xml:space="preserve"> optionally test a </w:t>
      </w:r>
      <w:r w:rsidRPr="00D565BD">
        <w:rPr>
          <w:rStyle w:val="Textoennegrita"/>
          <w:lang w:val="en-US"/>
        </w:rPr>
        <w:t>three-bucket policy</w:t>
      </w:r>
      <w:r w:rsidRPr="00D565BD">
        <w:rPr>
          <w:lang w:val="en-US"/>
        </w:rPr>
        <w:t xml:space="preserve"> (win / recoverable loss / cascade loss).</w:t>
      </w:r>
    </w:p>
    <w:p w14:paraId="5953FB44" w14:textId="76974A4E" w:rsidR="00D565BD" w:rsidRPr="00D565BD" w:rsidRDefault="00D565BD" w:rsidP="00D565BD">
      <w:pPr>
        <w:pStyle w:val="Prrafodelista"/>
        <w:numPr>
          <w:ilvl w:val="0"/>
          <w:numId w:val="4"/>
        </w:numPr>
        <w:rPr>
          <w:lang w:val="en-US"/>
        </w:rPr>
      </w:pPr>
      <w:r w:rsidRPr="00D565BD">
        <w:rPr>
          <w:rStyle w:val="Textoennegrita"/>
          <w:lang w:val="en-US"/>
        </w:rPr>
        <w:t>Robustness analysis</w:t>
      </w:r>
      <w:r w:rsidRPr="00D565BD">
        <w:rPr>
          <w:lang w:val="en-US"/>
        </w:rPr>
        <w:t xml:space="preserve"> – Run </w:t>
      </w:r>
      <w:r w:rsidRPr="00D565BD">
        <w:rPr>
          <w:rStyle w:val="Textoennegrita"/>
          <w:lang w:val="en-US"/>
        </w:rPr>
        <w:t>ablation tests, regime slices, and rolling IC/IR checks</w:t>
      </w:r>
      <w:r w:rsidRPr="00D565BD">
        <w:rPr>
          <w:lang w:val="en-US"/>
        </w:rPr>
        <w:t xml:space="preserve"> to confirm stability and ensure results are not regime-specific or driven by a single feature.</w:t>
      </w:r>
    </w:p>
    <w:p w14:paraId="3005F191" w14:textId="77777777" w:rsidR="003A0924" w:rsidRPr="003A0924" w:rsidRDefault="003A0924" w:rsidP="003A0924">
      <w:pPr>
        <w:rPr>
          <w:lang w:val="en-US"/>
        </w:rPr>
      </w:pPr>
    </w:p>
    <w:p w14:paraId="5B8BF880" w14:textId="77777777" w:rsidR="002503B1" w:rsidRDefault="002503B1" w:rsidP="009E023D">
      <w:pPr>
        <w:rPr>
          <w:lang w:val="en-US"/>
        </w:rPr>
      </w:pPr>
    </w:p>
    <w:p w14:paraId="37FC241B" w14:textId="77777777" w:rsidR="00F47B16" w:rsidRDefault="00F47B16" w:rsidP="009E023D">
      <w:pPr>
        <w:rPr>
          <w:lang w:val="en-US"/>
        </w:rPr>
      </w:pPr>
    </w:p>
    <w:p w14:paraId="69322E37" w14:textId="77777777" w:rsidR="00F47B16" w:rsidRDefault="00F47B16" w:rsidP="009E023D">
      <w:pPr>
        <w:rPr>
          <w:lang w:val="en-US"/>
        </w:rPr>
      </w:pPr>
    </w:p>
    <w:p w14:paraId="013EF574" w14:textId="4097B7B1" w:rsidR="00B54FA2" w:rsidRDefault="00B54FA2" w:rsidP="009E023D">
      <w:pPr>
        <w:rPr>
          <w:lang w:val="en-US"/>
        </w:rPr>
      </w:pPr>
    </w:p>
    <w:p w14:paraId="4B0F15E7" w14:textId="77777777" w:rsidR="003056A9" w:rsidRPr="002246E5" w:rsidRDefault="003056A9" w:rsidP="002246E5">
      <w:pPr>
        <w:rPr>
          <w:lang w:val="en-US"/>
        </w:rPr>
      </w:pPr>
    </w:p>
    <w:sectPr w:rsidR="003056A9" w:rsidRPr="002246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199D5" w14:textId="77777777" w:rsidR="00D92266" w:rsidRDefault="00D92266" w:rsidP="00805CBA">
      <w:pPr>
        <w:spacing w:after="0" w:line="240" w:lineRule="auto"/>
      </w:pPr>
      <w:r>
        <w:separator/>
      </w:r>
    </w:p>
  </w:endnote>
  <w:endnote w:type="continuationSeparator" w:id="0">
    <w:p w14:paraId="3E7A9954" w14:textId="77777777" w:rsidR="00D92266" w:rsidRDefault="00D92266" w:rsidP="0080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1BC27" w14:textId="77777777" w:rsidR="00D92266" w:rsidRDefault="00D92266" w:rsidP="00805CBA">
      <w:pPr>
        <w:spacing w:after="0" w:line="240" w:lineRule="auto"/>
      </w:pPr>
      <w:r>
        <w:separator/>
      </w:r>
    </w:p>
  </w:footnote>
  <w:footnote w:type="continuationSeparator" w:id="0">
    <w:p w14:paraId="26681E1F" w14:textId="77777777" w:rsidR="00D92266" w:rsidRDefault="00D92266" w:rsidP="00805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D50"/>
    <w:multiLevelType w:val="multilevel"/>
    <w:tmpl w:val="B6600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E4EA1"/>
    <w:multiLevelType w:val="multilevel"/>
    <w:tmpl w:val="902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1689"/>
    <w:multiLevelType w:val="multilevel"/>
    <w:tmpl w:val="733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F21C8"/>
    <w:multiLevelType w:val="multilevel"/>
    <w:tmpl w:val="4B4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C1833"/>
    <w:multiLevelType w:val="multilevel"/>
    <w:tmpl w:val="FE1C3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5AE5"/>
    <w:multiLevelType w:val="multilevel"/>
    <w:tmpl w:val="8556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E3446"/>
    <w:multiLevelType w:val="hybridMultilevel"/>
    <w:tmpl w:val="376A5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A0D72B7"/>
    <w:multiLevelType w:val="multilevel"/>
    <w:tmpl w:val="3BAA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A7FBD"/>
    <w:multiLevelType w:val="multilevel"/>
    <w:tmpl w:val="8B42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25A1D"/>
    <w:multiLevelType w:val="hybridMultilevel"/>
    <w:tmpl w:val="9FCA91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FFA5284"/>
    <w:multiLevelType w:val="multilevel"/>
    <w:tmpl w:val="9902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74E77"/>
    <w:multiLevelType w:val="multilevel"/>
    <w:tmpl w:val="C7F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16986"/>
    <w:multiLevelType w:val="multilevel"/>
    <w:tmpl w:val="17A6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60D79"/>
    <w:multiLevelType w:val="multilevel"/>
    <w:tmpl w:val="2EF038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42B67"/>
    <w:multiLevelType w:val="multilevel"/>
    <w:tmpl w:val="75A01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743D1"/>
    <w:multiLevelType w:val="multilevel"/>
    <w:tmpl w:val="BC4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522EB"/>
    <w:multiLevelType w:val="multilevel"/>
    <w:tmpl w:val="B50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A4AF2"/>
    <w:multiLevelType w:val="multilevel"/>
    <w:tmpl w:val="CEA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C7D73"/>
    <w:multiLevelType w:val="multilevel"/>
    <w:tmpl w:val="04AC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A5883"/>
    <w:multiLevelType w:val="hybridMultilevel"/>
    <w:tmpl w:val="A4805A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6967753"/>
    <w:multiLevelType w:val="multilevel"/>
    <w:tmpl w:val="DCB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13373"/>
    <w:multiLevelType w:val="hybridMultilevel"/>
    <w:tmpl w:val="B91C18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41076C"/>
    <w:multiLevelType w:val="multilevel"/>
    <w:tmpl w:val="D1F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77BEB"/>
    <w:multiLevelType w:val="multilevel"/>
    <w:tmpl w:val="90AC8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82647E"/>
    <w:multiLevelType w:val="multilevel"/>
    <w:tmpl w:val="E44C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E380E"/>
    <w:multiLevelType w:val="hybridMultilevel"/>
    <w:tmpl w:val="190088F8"/>
    <w:lvl w:ilvl="0" w:tplc="14404D66">
      <w:start w:val="17"/>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0A60F9"/>
    <w:multiLevelType w:val="multilevel"/>
    <w:tmpl w:val="1CA2E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823898"/>
    <w:multiLevelType w:val="multilevel"/>
    <w:tmpl w:val="ACCC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2563C"/>
    <w:multiLevelType w:val="multilevel"/>
    <w:tmpl w:val="03F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9D175C"/>
    <w:multiLevelType w:val="hybridMultilevel"/>
    <w:tmpl w:val="34B6A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BAA7793"/>
    <w:multiLevelType w:val="multilevel"/>
    <w:tmpl w:val="175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200BCE"/>
    <w:multiLevelType w:val="hybridMultilevel"/>
    <w:tmpl w:val="17DEEE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EDE6F36"/>
    <w:multiLevelType w:val="multilevel"/>
    <w:tmpl w:val="7676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118515">
    <w:abstractNumId w:val="31"/>
  </w:num>
  <w:num w:numId="2" w16cid:durableId="1335567377">
    <w:abstractNumId w:val="26"/>
  </w:num>
  <w:num w:numId="3" w16cid:durableId="1013730738">
    <w:abstractNumId w:val="23"/>
  </w:num>
  <w:num w:numId="4" w16cid:durableId="1019351194">
    <w:abstractNumId w:val="29"/>
  </w:num>
  <w:num w:numId="5" w16cid:durableId="753743430">
    <w:abstractNumId w:val="2"/>
  </w:num>
  <w:num w:numId="6" w16cid:durableId="1884516964">
    <w:abstractNumId w:val="5"/>
  </w:num>
  <w:num w:numId="7" w16cid:durableId="948853827">
    <w:abstractNumId w:val="22"/>
  </w:num>
  <w:num w:numId="8" w16cid:durableId="1123038336">
    <w:abstractNumId w:val="30"/>
  </w:num>
  <w:num w:numId="9" w16cid:durableId="271014067">
    <w:abstractNumId w:val="20"/>
  </w:num>
  <w:num w:numId="10" w16cid:durableId="1867325535">
    <w:abstractNumId w:val="27"/>
  </w:num>
  <w:num w:numId="11" w16cid:durableId="1198423115">
    <w:abstractNumId w:val="11"/>
  </w:num>
  <w:num w:numId="12" w16cid:durableId="1353147002">
    <w:abstractNumId w:val="4"/>
  </w:num>
  <w:num w:numId="13" w16cid:durableId="1730228071">
    <w:abstractNumId w:val="24"/>
  </w:num>
  <w:num w:numId="14" w16cid:durableId="1328247486">
    <w:abstractNumId w:val="14"/>
  </w:num>
  <w:num w:numId="15" w16cid:durableId="1782794714">
    <w:abstractNumId w:val="32"/>
  </w:num>
  <w:num w:numId="16" w16cid:durableId="804085496">
    <w:abstractNumId w:val="6"/>
  </w:num>
  <w:num w:numId="17" w16cid:durableId="1765959724">
    <w:abstractNumId w:val="9"/>
  </w:num>
  <w:num w:numId="18" w16cid:durableId="1520243761">
    <w:abstractNumId w:val="21"/>
  </w:num>
  <w:num w:numId="19" w16cid:durableId="1413621209">
    <w:abstractNumId w:val="15"/>
  </w:num>
  <w:num w:numId="20" w16cid:durableId="1326780827">
    <w:abstractNumId w:val="25"/>
  </w:num>
  <w:num w:numId="21" w16cid:durableId="1989090613">
    <w:abstractNumId w:val="17"/>
  </w:num>
  <w:num w:numId="22" w16cid:durableId="1053312441">
    <w:abstractNumId w:val="18"/>
  </w:num>
  <w:num w:numId="23" w16cid:durableId="971059641">
    <w:abstractNumId w:val="7"/>
  </w:num>
  <w:num w:numId="24" w16cid:durableId="1999310770">
    <w:abstractNumId w:val="19"/>
  </w:num>
  <w:num w:numId="25" w16cid:durableId="1256784142">
    <w:abstractNumId w:val="8"/>
  </w:num>
  <w:num w:numId="26" w16cid:durableId="455222480">
    <w:abstractNumId w:val="28"/>
  </w:num>
  <w:num w:numId="27" w16cid:durableId="2046322405">
    <w:abstractNumId w:val="16"/>
  </w:num>
  <w:num w:numId="28" w16cid:durableId="824053566">
    <w:abstractNumId w:val="12"/>
  </w:num>
  <w:num w:numId="29" w16cid:durableId="1832216306">
    <w:abstractNumId w:val="0"/>
  </w:num>
  <w:num w:numId="30" w16cid:durableId="2144151238">
    <w:abstractNumId w:val="1"/>
  </w:num>
  <w:num w:numId="31" w16cid:durableId="1115372404">
    <w:abstractNumId w:val="13"/>
  </w:num>
  <w:num w:numId="32" w16cid:durableId="164441961">
    <w:abstractNumId w:val="3"/>
  </w:num>
  <w:num w:numId="33" w16cid:durableId="4352537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6A"/>
    <w:rsid w:val="00005564"/>
    <w:rsid w:val="00025755"/>
    <w:rsid w:val="00056BED"/>
    <w:rsid w:val="00073351"/>
    <w:rsid w:val="0009321A"/>
    <w:rsid w:val="000A10A3"/>
    <w:rsid w:val="000F0C18"/>
    <w:rsid w:val="000F3857"/>
    <w:rsid w:val="00105CE4"/>
    <w:rsid w:val="001149F4"/>
    <w:rsid w:val="001839AA"/>
    <w:rsid w:val="0019174E"/>
    <w:rsid w:val="001B5679"/>
    <w:rsid w:val="001F5FEC"/>
    <w:rsid w:val="00216E51"/>
    <w:rsid w:val="00220BD4"/>
    <w:rsid w:val="002246E5"/>
    <w:rsid w:val="00236354"/>
    <w:rsid w:val="002503B1"/>
    <w:rsid w:val="00255EA5"/>
    <w:rsid w:val="00263EC9"/>
    <w:rsid w:val="00282764"/>
    <w:rsid w:val="0029135F"/>
    <w:rsid w:val="002A15A1"/>
    <w:rsid w:val="002A1C73"/>
    <w:rsid w:val="002A5863"/>
    <w:rsid w:val="002B126F"/>
    <w:rsid w:val="002B5537"/>
    <w:rsid w:val="002E1781"/>
    <w:rsid w:val="003056A9"/>
    <w:rsid w:val="003152FD"/>
    <w:rsid w:val="00394541"/>
    <w:rsid w:val="00395AF3"/>
    <w:rsid w:val="003A0924"/>
    <w:rsid w:val="003A1314"/>
    <w:rsid w:val="003A15A6"/>
    <w:rsid w:val="003D5631"/>
    <w:rsid w:val="003E315C"/>
    <w:rsid w:val="003F1221"/>
    <w:rsid w:val="004122B9"/>
    <w:rsid w:val="004576A5"/>
    <w:rsid w:val="00474D3D"/>
    <w:rsid w:val="004945BA"/>
    <w:rsid w:val="004F46F5"/>
    <w:rsid w:val="004F737A"/>
    <w:rsid w:val="005006E7"/>
    <w:rsid w:val="0050226E"/>
    <w:rsid w:val="005146F9"/>
    <w:rsid w:val="0052119D"/>
    <w:rsid w:val="00530171"/>
    <w:rsid w:val="005371E9"/>
    <w:rsid w:val="00544204"/>
    <w:rsid w:val="0054586B"/>
    <w:rsid w:val="00551437"/>
    <w:rsid w:val="00562A74"/>
    <w:rsid w:val="00565CF3"/>
    <w:rsid w:val="0057583C"/>
    <w:rsid w:val="00580845"/>
    <w:rsid w:val="005922EC"/>
    <w:rsid w:val="005B044A"/>
    <w:rsid w:val="005E47F5"/>
    <w:rsid w:val="005F0B15"/>
    <w:rsid w:val="005F727C"/>
    <w:rsid w:val="00600A9F"/>
    <w:rsid w:val="006162DF"/>
    <w:rsid w:val="00644D14"/>
    <w:rsid w:val="00681D06"/>
    <w:rsid w:val="006A78B8"/>
    <w:rsid w:val="006C5EB2"/>
    <w:rsid w:val="006E1890"/>
    <w:rsid w:val="006E318D"/>
    <w:rsid w:val="006E3439"/>
    <w:rsid w:val="006E5FA8"/>
    <w:rsid w:val="006E63A8"/>
    <w:rsid w:val="006F3E36"/>
    <w:rsid w:val="00701130"/>
    <w:rsid w:val="00701765"/>
    <w:rsid w:val="00737E17"/>
    <w:rsid w:val="00741C28"/>
    <w:rsid w:val="00764CEE"/>
    <w:rsid w:val="00784DB9"/>
    <w:rsid w:val="007A4C03"/>
    <w:rsid w:val="007D7B2F"/>
    <w:rsid w:val="00805CBA"/>
    <w:rsid w:val="00817FCC"/>
    <w:rsid w:val="00821F37"/>
    <w:rsid w:val="008758DB"/>
    <w:rsid w:val="00876B53"/>
    <w:rsid w:val="00884574"/>
    <w:rsid w:val="00886807"/>
    <w:rsid w:val="008906F0"/>
    <w:rsid w:val="008A2978"/>
    <w:rsid w:val="00905FB0"/>
    <w:rsid w:val="00935F09"/>
    <w:rsid w:val="00937F15"/>
    <w:rsid w:val="009641F7"/>
    <w:rsid w:val="00966ED8"/>
    <w:rsid w:val="009A0112"/>
    <w:rsid w:val="009A6440"/>
    <w:rsid w:val="009C6BB4"/>
    <w:rsid w:val="009C76AA"/>
    <w:rsid w:val="009E023D"/>
    <w:rsid w:val="009F331A"/>
    <w:rsid w:val="00A17F9C"/>
    <w:rsid w:val="00A2272F"/>
    <w:rsid w:val="00A40E77"/>
    <w:rsid w:val="00A7448A"/>
    <w:rsid w:val="00A932BD"/>
    <w:rsid w:val="00A936ED"/>
    <w:rsid w:val="00AC3D9E"/>
    <w:rsid w:val="00AC5A24"/>
    <w:rsid w:val="00AD18D0"/>
    <w:rsid w:val="00AE0227"/>
    <w:rsid w:val="00AF4868"/>
    <w:rsid w:val="00AF48AD"/>
    <w:rsid w:val="00B0185C"/>
    <w:rsid w:val="00B1053C"/>
    <w:rsid w:val="00B52FDA"/>
    <w:rsid w:val="00B5425E"/>
    <w:rsid w:val="00B54FA2"/>
    <w:rsid w:val="00B73DD8"/>
    <w:rsid w:val="00B75E6B"/>
    <w:rsid w:val="00B85AF0"/>
    <w:rsid w:val="00B95C96"/>
    <w:rsid w:val="00BB5A9C"/>
    <w:rsid w:val="00BC7945"/>
    <w:rsid w:val="00C26FC6"/>
    <w:rsid w:val="00C36D0D"/>
    <w:rsid w:val="00C553DA"/>
    <w:rsid w:val="00C82DAE"/>
    <w:rsid w:val="00C873DD"/>
    <w:rsid w:val="00CA1907"/>
    <w:rsid w:val="00CC627F"/>
    <w:rsid w:val="00CE128C"/>
    <w:rsid w:val="00CE5CAE"/>
    <w:rsid w:val="00D0768C"/>
    <w:rsid w:val="00D11B86"/>
    <w:rsid w:val="00D157F6"/>
    <w:rsid w:val="00D161EA"/>
    <w:rsid w:val="00D5524C"/>
    <w:rsid w:val="00D565BD"/>
    <w:rsid w:val="00D647C4"/>
    <w:rsid w:val="00D701DC"/>
    <w:rsid w:val="00D751D4"/>
    <w:rsid w:val="00D8568D"/>
    <w:rsid w:val="00D92266"/>
    <w:rsid w:val="00D96EEC"/>
    <w:rsid w:val="00DA6B74"/>
    <w:rsid w:val="00DC0EBC"/>
    <w:rsid w:val="00DE0E53"/>
    <w:rsid w:val="00DF5A23"/>
    <w:rsid w:val="00E0061C"/>
    <w:rsid w:val="00E0257B"/>
    <w:rsid w:val="00E15ACA"/>
    <w:rsid w:val="00E25F39"/>
    <w:rsid w:val="00E351DE"/>
    <w:rsid w:val="00E9009C"/>
    <w:rsid w:val="00E9276A"/>
    <w:rsid w:val="00EA7247"/>
    <w:rsid w:val="00F060CD"/>
    <w:rsid w:val="00F47B16"/>
    <w:rsid w:val="00F76632"/>
    <w:rsid w:val="00F91726"/>
    <w:rsid w:val="00FB3FC1"/>
    <w:rsid w:val="00FD202D"/>
    <w:rsid w:val="00FE11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1FAC"/>
  <w15:chartTrackingRefBased/>
  <w15:docId w15:val="{65249BE4-8F2F-4C20-B437-6D772CD0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63"/>
    <w:pPr>
      <w:jc w:val="both"/>
    </w:pPr>
    <w:rPr>
      <w:sz w:val="20"/>
    </w:rPr>
  </w:style>
  <w:style w:type="paragraph" w:styleId="Ttulo1">
    <w:name w:val="heading 1"/>
    <w:basedOn w:val="Normal"/>
    <w:next w:val="Normal"/>
    <w:link w:val="Ttulo1Car"/>
    <w:uiPriority w:val="9"/>
    <w:qFormat/>
    <w:rsid w:val="00E92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92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27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27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27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27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27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27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27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7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927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27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27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27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27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27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27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276A"/>
    <w:rPr>
      <w:rFonts w:eastAsiaTheme="majorEastAsia" w:cstheme="majorBidi"/>
      <w:color w:val="272727" w:themeColor="text1" w:themeTint="D8"/>
    </w:rPr>
  </w:style>
  <w:style w:type="paragraph" w:styleId="Ttulo">
    <w:name w:val="Title"/>
    <w:basedOn w:val="Normal"/>
    <w:next w:val="Normal"/>
    <w:link w:val="TtuloCar"/>
    <w:uiPriority w:val="10"/>
    <w:qFormat/>
    <w:rsid w:val="00E92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27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27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27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276A"/>
    <w:pPr>
      <w:spacing w:before="160"/>
      <w:jc w:val="center"/>
    </w:pPr>
    <w:rPr>
      <w:i/>
      <w:iCs/>
      <w:color w:val="404040" w:themeColor="text1" w:themeTint="BF"/>
    </w:rPr>
  </w:style>
  <w:style w:type="character" w:customStyle="1" w:styleId="CitaCar">
    <w:name w:val="Cita Car"/>
    <w:basedOn w:val="Fuentedeprrafopredeter"/>
    <w:link w:val="Cita"/>
    <w:uiPriority w:val="29"/>
    <w:rsid w:val="00E9276A"/>
    <w:rPr>
      <w:i/>
      <w:iCs/>
      <w:color w:val="404040" w:themeColor="text1" w:themeTint="BF"/>
    </w:rPr>
  </w:style>
  <w:style w:type="paragraph" w:styleId="Prrafodelista">
    <w:name w:val="List Paragraph"/>
    <w:basedOn w:val="Normal"/>
    <w:uiPriority w:val="34"/>
    <w:qFormat/>
    <w:rsid w:val="00E9276A"/>
    <w:pPr>
      <w:ind w:left="720"/>
      <w:contextualSpacing/>
    </w:pPr>
  </w:style>
  <w:style w:type="character" w:styleId="nfasisintenso">
    <w:name w:val="Intense Emphasis"/>
    <w:basedOn w:val="Fuentedeprrafopredeter"/>
    <w:uiPriority w:val="21"/>
    <w:qFormat/>
    <w:rsid w:val="00E9276A"/>
    <w:rPr>
      <w:i/>
      <w:iCs/>
      <w:color w:val="0F4761" w:themeColor="accent1" w:themeShade="BF"/>
    </w:rPr>
  </w:style>
  <w:style w:type="paragraph" w:styleId="Citadestacada">
    <w:name w:val="Intense Quote"/>
    <w:basedOn w:val="Normal"/>
    <w:next w:val="Normal"/>
    <w:link w:val="CitadestacadaCar"/>
    <w:uiPriority w:val="30"/>
    <w:qFormat/>
    <w:rsid w:val="00E92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276A"/>
    <w:rPr>
      <w:i/>
      <w:iCs/>
      <w:color w:val="0F4761" w:themeColor="accent1" w:themeShade="BF"/>
    </w:rPr>
  </w:style>
  <w:style w:type="character" w:styleId="Referenciaintensa">
    <w:name w:val="Intense Reference"/>
    <w:basedOn w:val="Fuentedeprrafopredeter"/>
    <w:uiPriority w:val="32"/>
    <w:qFormat/>
    <w:rsid w:val="00E9276A"/>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CE5CAE"/>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E5CAE"/>
    <w:rPr>
      <w:rFonts w:ascii="Consolas" w:hAnsi="Consolas"/>
      <w:sz w:val="20"/>
      <w:szCs w:val="20"/>
    </w:rPr>
  </w:style>
  <w:style w:type="table" w:styleId="Tablaconcuadrcula">
    <w:name w:val="Table Grid"/>
    <w:basedOn w:val="Tablanormal"/>
    <w:uiPriority w:val="39"/>
    <w:rsid w:val="009A6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65BD"/>
    <w:pPr>
      <w:spacing w:before="100" w:beforeAutospacing="1" w:after="100" w:afterAutospacing="1" w:line="240" w:lineRule="auto"/>
      <w:jc w:val="left"/>
    </w:pPr>
    <w:rPr>
      <w:rFonts w:ascii="Times New Roman" w:eastAsia="Times New Roman" w:hAnsi="Times New Roman" w:cs="Times New Roman"/>
      <w:kern w:val="0"/>
      <w:sz w:val="24"/>
      <w:lang w:eastAsia="es-ES"/>
      <w14:ligatures w14:val="none"/>
    </w:rPr>
  </w:style>
  <w:style w:type="character" w:styleId="Textoennegrita">
    <w:name w:val="Strong"/>
    <w:basedOn w:val="Fuentedeprrafopredeter"/>
    <w:uiPriority w:val="22"/>
    <w:qFormat/>
    <w:rsid w:val="00D565BD"/>
    <w:rPr>
      <w:b/>
      <w:bCs/>
    </w:rPr>
  </w:style>
  <w:style w:type="paragraph" w:styleId="TtuloTDC">
    <w:name w:val="TOC Heading"/>
    <w:basedOn w:val="Ttulo1"/>
    <w:next w:val="Normal"/>
    <w:uiPriority w:val="39"/>
    <w:unhideWhenUsed/>
    <w:qFormat/>
    <w:rsid w:val="004576A5"/>
    <w:pPr>
      <w:spacing w:before="240" w:after="0" w:line="259" w:lineRule="auto"/>
      <w:jc w:val="left"/>
      <w:outlineLvl w:val="9"/>
    </w:pPr>
    <w:rPr>
      <w:kern w:val="0"/>
      <w:sz w:val="32"/>
      <w:szCs w:val="32"/>
      <w:lang w:val="en-US"/>
      <w14:ligatures w14:val="none"/>
    </w:rPr>
  </w:style>
  <w:style w:type="paragraph" w:styleId="TDC2">
    <w:name w:val="toc 2"/>
    <w:basedOn w:val="Normal"/>
    <w:next w:val="Normal"/>
    <w:autoRedefine/>
    <w:uiPriority w:val="39"/>
    <w:unhideWhenUsed/>
    <w:rsid w:val="004576A5"/>
    <w:pPr>
      <w:spacing w:after="100"/>
      <w:ind w:left="200"/>
    </w:pPr>
  </w:style>
  <w:style w:type="character" w:styleId="Hipervnculo">
    <w:name w:val="Hyperlink"/>
    <w:basedOn w:val="Fuentedeprrafopredeter"/>
    <w:uiPriority w:val="99"/>
    <w:unhideWhenUsed/>
    <w:rsid w:val="004576A5"/>
    <w:rPr>
      <w:color w:val="467886" w:themeColor="hyperlink"/>
      <w:u w:val="single"/>
    </w:rPr>
  </w:style>
  <w:style w:type="character" w:styleId="Textodelmarcadordeposicin">
    <w:name w:val="Placeholder Text"/>
    <w:basedOn w:val="Fuentedeprrafopredeter"/>
    <w:uiPriority w:val="99"/>
    <w:semiHidden/>
    <w:rsid w:val="00886807"/>
    <w:rPr>
      <w:color w:val="666666"/>
    </w:rPr>
  </w:style>
  <w:style w:type="paragraph" w:styleId="Encabezado">
    <w:name w:val="header"/>
    <w:basedOn w:val="Normal"/>
    <w:link w:val="EncabezadoCar"/>
    <w:uiPriority w:val="99"/>
    <w:unhideWhenUsed/>
    <w:rsid w:val="00805C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CBA"/>
    <w:rPr>
      <w:sz w:val="20"/>
    </w:rPr>
  </w:style>
  <w:style w:type="paragraph" w:styleId="Piedepgina">
    <w:name w:val="footer"/>
    <w:basedOn w:val="Normal"/>
    <w:link w:val="PiedepginaCar"/>
    <w:uiPriority w:val="99"/>
    <w:unhideWhenUsed/>
    <w:rsid w:val="00805C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CB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618">
      <w:bodyDiv w:val="1"/>
      <w:marLeft w:val="0"/>
      <w:marRight w:val="0"/>
      <w:marTop w:val="0"/>
      <w:marBottom w:val="0"/>
      <w:divBdr>
        <w:top w:val="none" w:sz="0" w:space="0" w:color="auto"/>
        <w:left w:val="none" w:sz="0" w:space="0" w:color="auto"/>
        <w:bottom w:val="none" w:sz="0" w:space="0" w:color="auto"/>
        <w:right w:val="none" w:sz="0" w:space="0" w:color="auto"/>
      </w:divBdr>
    </w:div>
    <w:div w:id="10493019">
      <w:bodyDiv w:val="1"/>
      <w:marLeft w:val="0"/>
      <w:marRight w:val="0"/>
      <w:marTop w:val="0"/>
      <w:marBottom w:val="0"/>
      <w:divBdr>
        <w:top w:val="none" w:sz="0" w:space="0" w:color="auto"/>
        <w:left w:val="none" w:sz="0" w:space="0" w:color="auto"/>
        <w:bottom w:val="none" w:sz="0" w:space="0" w:color="auto"/>
        <w:right w:val="none" w:sz="0" w:space="0" w:color="auto"/>
      </w:divBdr>
    </w:div>
    <w:div w:id="16083080">
      <w:bodyDiv w:val="1"/>
      <w:marLeft w:val="0"/>
      <w:marRight w:val="0"/>
      <w:marTop w:val="0"/>
      <w:marBottom w:val="0"/>
      <w:divBdr>
        <w:top w:val="none" w:sz="0" w:space="0" w:color="auto"/>
        <w:left w:val="none" w:sz="0" w:space="0" w:color="auto"/>
        <w:bottom w:val="none" w:sz="0" w:space="0" w:color="auto"/>
        <w:right w:val="none" w:sz="0" w:space="0" w:color="auto"/>
      </w:divBdr>
    </w:div>
    <w:div w:id="76295271">
      <w:bodyDiv w:val="1"/>
      <w:marLeft w:val="0"/>
      <w:marRight w:val="0"/>
      <w:marTop w:val="0"/>
      <w:marBottom w:val="0"/>
      <w:divBdr>
        <w:top w:val="none" w:sz="0" w:space="0" w:color="auto"/>
        <w:left w:val="none" w:sz="0" w:space="0" w:color="auto"/>
        <w:bottom w:val="none" w:sz="0" w:space="0" w:color="auto"/>
        <w:right w:val="none" w:sz="0" w:space="0" w:color="auto"/>
      </w:divBdr>
    </w:div>
    <w:div w:id="90275678">
      <w:bodyDiv w:val="1"/>
      <w:marLeft w:val="0"/>
      <w:marRight w:val="0"/>
      <w:marTop w:val="0"/>
      <w:marBottom w:val="0"/>
      <w:divBdr>
        <w:top w:val="none" w:sz="0" w:space="0" w:color="auto"/>
        <w:left w:val="none" w:sz="0" w:space="0" w:color="auto"/>
        <w:bottom w:val="none" w:sz="0" w:space="0" w:color="auto"/>
        <w:right w:val="none" w:sz="0" w:space="0" w:color="auto"/>
      </w:divBdr>
    </w:div>
    <w:div w:id="94520635">
      <w:bodyDiv w:val="1"/>
      <w:marLeft w:val="0"/>
      <w:marRight w:val="0"/>
      <w:marTop w:val="0"/>
      <w:marBottom w:val="0"/>
      <w:divBdr>
        <w:top w:val="none" w:sz="0" w:space="0" w:color="auto"/>
        <w:left w:val="none" w:sz="0" w:space="0" w:color="auto"/>
        <w:bottom w:val="none" w:sz="0" w:space="0" w:color="auto"/>
        <w:right w:val="none" w:sz="0" w:space="0" w:color="auto"/>
      </w:divBdr>
    </w:div>
    <w:div w:id="112678417">
      <w:bodyDiv w:val="1"/>
      <w:marLeft w:val="0"/>
      <w:marRight w:val="0"/>
      <w:marTop w:val="0"/>
      <w:marBottom w:val="0"/>
      <w:divBdr>
        <w:top w:val="none" w:sz="0" w:space="0" w:color="auto"/>
        <w:left w:val="none" w:sz="0" w:space="0" w:color="auto"/>
        <w:bottom w:val="none" w:sz="0" w:space="0" w:color="auto"/>
        <w:right w:val="none" w:sz="0" w:space="0" w:color="auto"/>
      </w:divBdr>
    </w:div>
    <w:div w:id="113252448">
      <w:bodyDiv w:val="1"/>
      <w:marLeft w:val="0"/>
      <w:marRight w:val="0"/>
      <w:marTop w:val="0"/>
      <w:marBottom w:val="0"/>
      <w:divBdr>
        <w:top w:val="none" w:sz="0" w:space="0" w:color="auto"/>
        <w:left w:val="none" w:sz="0" w:space="0" w:color="auto"/>
        <w:bottom w:val="none" w:sz="0" w:space="0" w:color="auto"/>
        <w:right w:val="none" w:sz="0" w:space="0" w:color="auto"/>
      </w:divBdr>
    </w:div>
    <w:div w:id="117842757">
      <w:bodyDiv w:val="1"/>
      <w:marLeft w:val="0"/>
      <w:marRight w:val="0"/>
      <w:marTop w:val="0"/>
      <w:marBottom w:val="0"/>
      <w:divBdr>
        <w:top w:val="none" w:sz="0" w:space="0" w:color="auto"/>
        <w:left w:val="none" w:sz="0" w:space="0" w:color="auto"/>
        <w:bottom w:val="none" w:sz="0" w:space="0" w:color="auto"/>
        <w:right w:val="none" w:sz="0" w:space="0" w:color="auto"/>
      </w:divBdr>
    </w:div>
    <w:div w:id="128402185">
      <w:bodyDiv w:val="1"/>
      <w:marLeft w:val="0"/>
      <w:marRight w:val="0"/>
      <w:marTop w:val="0"/>
      <w:marBottom w:val="0"/>
      <w:divBdr>
        <w:top w:val="none" w:sz="0" w:space="0" w:color="auto"/>
        <w:left w:val="none" w:sz="0" w:space="0" w:color="auto"/>
        <w:bottom w:val="none" w:sz="0" w:space="0" w:color="auto"/>
        <w:right w:val="none" w:sz="0" w:space="0" w:color="auto"/>
      </w:divBdr>
    </w:div>
    <w:div w:id="129835139">
      <w:bodyDiv w:val="1"/>
      <w:marLeft w:val="0"/>
      <w:marRight w:val="0"/>
      <w:marTop w:val="0"/>
      <w:marBottom w:val="0"/>
      <w:divBdr>
        <w:top w:val="none" w:sz="0" w:space="0" w:color="auto"/>
        <w:left w:val="none" w:sz="0" w:space="0" w:color="auto"/>
        <w:bottom w:val="none" w:sz="0" w:space="0" w:color="auto"/>
        <w:right w:val="none" w:sz="0" w:space="0" w:color="auto"/>
      </w:divBdr>
    </w:div>
    <w:div w:id="144705063">
      <w:bodyDiv w:val="1"/>
      <w:marLeft w:val="0"/>
      <w:marRight w:val="0"/>
      <w:marTop w:val="0"/>
      <w:marBottom w:val="0"/>
      <w:divBdr>
        <w:top w:val="none" w:sz="0" w:space="0" w:color="auto"/>
        <w:left w:val="none" w:sz="0" w:space="0" w:color="auto"/>
        <w:bottom w:val="none" w:sz="0" w:space="0" w:color="auto"/>
        <w:right w:val="none" w:sz="0" w:space="0" w:color="auto"/>
      </w:divBdr>
    </w:div>
    <w:div w:id="150029915">
      <w:bodyDiv w:val="1"/>
      <w:marLeft w:val="0"/>
      <w:marRight w:val="0"/>
      <w:marTop w:val="0"/>
      <w:marBottom w:val="0"/>
      <w:divBdr>
        <w:top w:val="none" w:sz="0" w:space="0" w:color="auto"/>
        <w:left w:val="none" w:sz="0" w:space="0" w:color="auto"/>
        <w:bottom w:val="none" w:sz="0" w:space="0" w:color="auto"/>
        <w:right w:val="none" w:sz="0" w:space="0" w:color="auto"/>
      </w:divBdr>
    </w:div>
    <w:div w:id="154299946">
      <w:bodyDiv w:val="1"/>
      <w:marLeft w:val="0"/>
      <w:marRight w:val="0"/>
      <w:marTop w:val="0"/>
      <w:marBottom w:val="0"/>
      <w:divBdr>
        <w:top w:val="none" w:sz="0" w:space="0" w:color="auto"/>
        <w:left w:val="none" w:sz="0" w:space="0" w:color="auto"/>
        <w:bottom w:val="none" w:sz="0" w:space="0" w:color="auto"/>
        <w:right w:val="none" w:sz="0" w:space="0" w:color="auto"/>
      </w:divBdr>
      <w:divsChild>
        <w:div w:id="1396511862">
          <w:marLeft w:val="0"/>
          <w:marRight w:val="0"/>
          <w:marTop w:val="0"/>
          <w:marBottom w:val="0"/>
          <w:divBdr>
            <w:top w:val="none" w:sz="0" w:space="0" w:color="auto"/>
            <w:left w:val="none" w:sz="0" w:space="0" w:color="auto"/>
            <w:bottom w:val="none" w:sz="0" w:space="0" w:color="auto"/>
            <w:right w:val="none" w:sz="0" w:space="0" w:color="auto"/>
          </w:divBdr>
          <w:divsChild>
            <w:div w:id="1170022594">
              <w:marLeft w:val="0"/>
              <w:marRight w:val="0"/>
              <w:marTop w:val="0"/>
              <w:marBottom w:val="0"/>
              <w:divBdr>
                <w:top w:val="none" w:sz="0" w:space="0" w:color="auto"/>
                <w:left w:val="none" w:sz="0" w:space="0" w:color="auto"/>
                <w:bottom w:val="none" w:sz="0" w:space="0" w:color="auto"/>
                <w:right w:val="none" w:sz="0" w:space="0" w:color="auto"/>
              </w:divBdr>
              <w:divsChild>
                <w:div w:id="331031266">
                  <w:marLeft w:val="0"/>
                  <w:marRight w:val="0"/>
                  <w:marTop w:val="0"/>
                  <w:marBottom w:val="0"/>
                  <w:divBdr>
                    <w:top w:val="none" w:sz="0" w:space="0" w:color="auto"/>
                    <w:left w:val="none" w:sz="0" w:space="0" w:color="auto"/>
                    <w:bottom w:val="none" w:sz="0" w:space="0" w:color="auto"/>
                    <w:right w:val="none" w:sz="0" w:space="0" w:color="auto"/>
                  </w:divBdr>
                  <w:divsChild>
                    <w:div w:id="2133743726">
                      <w:marLeft w:val="0"/>
                      <w:marRight w:val="0"/>
                      <w:marTop w:val="0"/>
                      <w:marBottom w:val="0"/>
                      <w:divBdr>
                        <w:top w:val="none" w:sz="0" w:space="0" w:color="auto"/>
                        <w:left w:val="none" w:sz="0" w:space="0" w:color="auto"/>
                        <w:bottom w:val="none" w:sz="0" w:space="0" w:color="auto"/>
                        <w:right w:val="none" w:sz="0" w:space="0" w:color="auto"/>
                      </w:divBdr>
                      <w:divsChild>
                        <w:div w:id="1103112815">
                          <w:marLeft w:val="0"/>
                          <w:marRight w:val="0"/>
                          <w:marTop w:val="0"/>
                          <w:marBottom w:val="0"/>
                          <w:divBdr>
                            <w:top w:val="none" w:sz="0" w:space="0" w:color="auto"/>
                            <w:left w:val="none" w:sz="0" w:space="0" w:color="auto"/>
                            <w:bottom w:val="none" w:sz="0" w:space="0" w:color="auto"/>
                            <w:right w:val="none" w:sz="0" w:space="0" w:color="auto"/>
                          </w:divBdr>
                          <w:divsChild>
                            <w:div w:id="2946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5754">
      <w:bodyDiv w:val="1"/>
      <w:marLeft w:val="0"/>
      <w:marRight w:val="0"/>
      <w:marTop w:val="0"/>
      <w:marBottom w:val="0"/>
      <w:divBdr>
        <w:top w:val="none" w:sz="0" w:space="0" w:color="auto"/>
        <w:left w:val="none" w:sz="0" w:space="0" w:color="auto"/>
        <w:bottom w:val="none" w:sz="0" w:space="0" w:color="auto"/>
        <w:right w:val="none" w:sz="0" w:space="0" w:color="auto"/>
      </w:divBdr>
    </w:div>
    <w:div w:id="208424735">
      <w:bodyDiv w:val="1"/>
      <w:marLeft w:val="0"/>
      <w:marRight w:val="0"/>
      <w:marTop w:val="0"/>
      <w:marBottom w:val="0"/>
      <w:divBdr>
        <w:top w:val="none" w:sz="0" w:space="0" w:color="auto"/>
        <w:left w:val="none" w:sz="0" w:space="0" w:color="auto"/>
        <w:bottom w:val="none" w:sz="0" w:space="0" w:color="auto"/>
        <w:right w:val="none" w:sz="0" w:space="0" w:color="auto"/>
      </w:divBdr>
      <w:divsChild>
        <w:div w:id="1289125590">
          <w:marLeft w:val="0"/>
          <w:marRight w:val="0"/>
          <w:marTop w:val="0"/>
          <w:marBottom w:val="0"/>
          <w:divBdr>
            <w:top w:val="none" w:sz="0" w:space="0" w:color="auto"/>
            <w:left w:val="none" w:sz="0" w:space="0" w:color="auto"/>
            <w:bottom w:val="none" w:sz="0" w:space="0" w:color="auto"/>
            <w:right w:val="none" w:sz="0" w:space="0" w:color="auto"/>
          </w:divBdr>
          <w:divsChild>
            <w:div w:id="1739136354">
              <w:marLeft w:val="0"/>
              <w:marRight w:val="0"/>
              <w:marTop w:val="0"/>
              <w:marBottom w:val="0"/>
              <w:divBdr>
                <w:top w:val="none" w:sz="0" w:space="0" w:color="auto"/>
                <w:left w:val="none" w:sz="0" w:space="0" w:color="auto"/>
                <w:bottom w:val="none" w:sz="0" w:space="0" w:color="auto"/>
                <w:right w:val="none" w:sz="0" w:space="0" w:color="auto"/>
              </w:divBdr>
              <w:divsChild>
                <w:div w:id="2075426407">
                  <w:marLeft w:val="0"/>
                  <w:marRight w:val="0"/>
                  <w:marTop w:val="0"/>
                  <w:marBottom w:val="0"/>
                  <w:divBdr>
                    <w:top w:val="none" w:sz="0" w:space="0" w:color="auto"/>
                    <w:left w:val="none" w:sz="0" w:space="0" w:color="auto"/>
                    <w:bottom w:val="none" w:sz="0" w:space="0" w:color="auto"/>
                    <w:right w:val="none" w:sz="0" w:space="0" w:color="auto"/>
                  </w:divBdr>
                  <w:divsChild>
                    <w:div w:id="1574656316">
                      <w:marLeft w:val="0"/>
                      <w:marRight w:val="0"/>
                      <w:marTop w:val="0"/>
                      <w:marBottom w:val="0"/>
                      <w:divBdr>
                        <w:top w:val="none" w:sz="0" w:space="0" w:color="auto"/>
                        <w:left w:val="none" w:sz="0" w:space="0" w:color="auto"/>
                        <w:bottom w:val="none" w:sz="0" w:space="0" w:color="auto"/>
                        <w:right w:val="none" w:sz="0" w:space="0" w:color="auto"/>
                      </w:divBdr>
                      <w:divsChild>
                        <w:div w:id="2005821353">
                          <w:marLeft w:val="0"/>
                          <w:marRight w:val="0"/>
                          <w:marTop w:val="0"/>
                          <w:marBottom w:val="0"/>
                          <w:divBdr>
                            <w:top w:val="none" w:sz="0" w:space="0" w:color="auto"/>
                            <w:left w:val="none" w:sz="0" w:space="0" w:color="auto"/>
                            <w:bottom w:val="none" w:sz="0" w:space="0" w:color="auto"/>
                            <w:right w:val="none" w:sz="0" w:space="0" w:color="auto"/>
                          </w:divBdr>
                          <w:divsChild>
                            <w:div w:id="21364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466196">
      <w:bodyDiv w:val="1"/>
      <w:marLeft w:val="0"/>
      <w:marRight w:val="0"/>
      <w:marTop w:val="0"/>
      <w:marBottom w:val="0"/>
      <w:divBdr>
        <w:top w:val="none" w:sz="0" w:space="0" w:color="auto"/>
        <w:left w:val="none" w:sz="0" w:space="0" w:color="auto"/>
        <w:bottom w:val="none" w:sz="0" w:space="0" w:color="auto"/>
        <w:right w:val="none" w:sz="0" w:space="0" w:color="auto"/>
      </w:divBdr>
    </w:div>
    <w:div w:id="248664031">
      <w:bodyDiv w:val="1"/>
      <w:marLeft w:val="0"/>
      <w:marRight w:val="0"/>
      <w:marTop w:val="0"/>
      <w:marBottom w:val="0"/>
      <w:divBdr>
        <w:top w:val="none" w:sz="0" w:space="0" w:color="auto"/>
        <w:left w:val="none" w:sz="0" w:space="0" w:color="auto"/>
        <w:bottom w:val="none" w:sz="0" w:space="0" w:color="auto"/>
        <w:right w:val="none" w:sz="0" w:space="0" w:color="auto"/>
      </w:divBdr>
    </w:div>
    <w:div w:id="252858558">
      <w:bodyDiv w:val="1"/>
      <w:marLeft w:val="0"/>
      <w:marRight w:val="0"/>
      <w:marTop w:val="0"/>
      <w:marBottom w:val="0"/>
      <w:divBdr>
        <w:top w:val="none" w:sz="0" w:space="0" w:color="auto"/>
        <w:left w:val="none" w:sz="0" w:space="0" w:color="auto"/>
        <w:bottom w:val="none" w:sz="0" w:space="0" w:color="auto"/>
        <w:right w:val="none" w:sz="0" w:space="0" w:color="auto"/>
      </w:divBdr>
      <w:divsChild>
        <w:div w:id="1791433210">
          <w:marLeft w:val="0"/>
          <w:marRight w:val="0"/>
          <w:marTop w:val="0"/>
          <w:marBottom w:val="0"/>
          <w:divBdr>
            <w:top w:val="none" w:sz="0" w:space="0" w:color="auto"/>
            <w:left w:val="none" w:sz="0" w:space="0" w:color="auto"/>
            <w:bottom w:val="none" w:sz="0" w:space="0" w:color="auto"/>
            <w:right w:val="none" w:sz="0" w:space="0" w:color="auto"/>
          </w:divBdr>
          <w:divsChild>
            <w:div w:id="842087801">
              <w:marLeft w:val="0"/>
              <w:marRight w:val="0"/>
              <w:marTop w:val="0"/>
              <w:marBottom w:val="0"/>
              <w:divBdr>
                <w:top w:val="none" w:sz="0" w:space="0" w:color="auto"/>
                <w:left w:val="none" w:sz="0" w:space="0" w:color="auto"/>
                <w:bottom w:val="none" w:sz="0" w:space="0" w:color="auto"/>
                <w:right w:val="none" w:sz="0" w:space="0" w:color="auto"/>
              </w:divBdr>
              <w:divsChild>
                <w:div w:id="211187468">
                  <w:marLeft w:val="0"/>
                  <w:marRight w:val="0"/>
                  <w:marTop w:val="0"/>
                  <w:marBottom w:val="0"/>
                  <w:divBdr>
                    <w:top w:val="none" w:sz="0" w:space="0" w:color="auto"/>
                    <w:left w:val="none" w:sz="0" w:space="0" w:color="auto"/>
                    <w:bottom w:val="none" w:sz="0" w:space="0" w:color="auto"/>
                    <w:right w:val="none" w:sz="0" w:space="0" w:color="auto"/>
                  </w:divBdr>
                  <w:divsChild>
                    <w:div w:id="29769229">
                      <w:marLeft w:val="0"/>
                      <w:marRight w:val="0"/>
                      <w:marTop w:val="0"/>
                      <w:marBottom w:val="0"/>
                      <w:divBdr>
                        <w:top w:val="none" w:sz="0" w:space="0" w:color="auto"/>
                        <w:left w:val="none" w:sz="0" w:space="0" w:color="auto"/>
                        <w:bottom w:val="none" w:sz="0" w:space="0" w:color="auto"/>
                        <w:right w:val="none" w:sz="0" w:space="0" w:color="auto"/>
                      </w:divBdr>
                      <w:divsChild>
                        <w:div w:id="822047315">
                          <w:marLeft w:val="0"/>
                          <w:marRight w:val="0"/>
                          <w:marTop w:val="0"/>
                          <w:marBottom w:val="0"/>
                          <w:divBdr>
                            <w:top w:val="none" w:sz="0" w:space="0" w:color="auto"/>
                            <w:left w:val="none" w:sz="0" w:space="0" w:color="auto"/>
                            <w:bottom w:val="none" w:sz="0" w:space="0" w:color="auto"/>
                            <w:right w:val="none" w:sz="0" w:space="0" w:color="auto"/>
                          </w:divBdr>
                          <w:divsChild>
                            <w:div w:id="1666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38199">
      <w:bodyDiv w:val="1"/>
      <w:marLeft w:val="0"/>
      <w:marRight w:val="0"/>
      <w:marTop w:val="0"/>
      <w:marBottom w:val="0"/>
      <w:divBdr>
        <w:top w:val="none" w:sz="0" w:space="0" w:color="auto"/>
        <w:left w:val="none" w:sz="0" w:space="0" w:color="auto"/>
        <w:bottom w:val="none" w:sz="0" w:space="0" w:color="auto"/>
        <w:right w:val="none" w:sz="0" w:space="0" w:color="auto"/>
      </w:divBdr>
    </w:div>
    <w:div w:id="325017742">
      <w:bodyDiv w:val="1"/>
      <w:marLeft w:val="0"/>
      <w:marRight w:val="0"/>
      <w:marTop w:val="0"/>
      <w:marBottom w:val="0"/>
      <w:divBdr>
        <w:top w:val="none" w:sz="0" w:space="0" w:color="auto"/>
        <w:left w:val="none" w:sz="0" w:space="0" w:color="auto"/>
        <w:bottom w:val="none" w:sz="0" w:space="0" w:color="auto"/>
        <w:right w:val="none" w:sz="0" w:space="0" w:color="auto"/>
      </w:divBdr>
    </w:div>
    <w:div w:id="335617826">
      <w:bodyDiv w:val="1"/>
      <w:marLeft w:val="0"/>
      <w:marRight w:val="0"/>
      <w:marTop w:val="0"/>
      <w:marBottom w:val="0"/>
      <w:divBdr>
        <w:top w:val="none" w:sz="0" w:space="0" w:color="auto"/>
        <w:left w:val="none" w:sz="0" w:space="0" w:color="auto"/>
        <w:bottom w:val="none" w:sz="0" w:space="0" w:color="auto"/>
        <w:right w:val="none" w:sz="0" w:space="0" w:color="auto"/>
      </w:divBdr>
    </w:div>
    <w:div w:id="350304435">
      <w:bodyDiv w:val="1"/>
      <w:marLeft w:val="0"/>
      <w:marRight w:val="0"/>
      <w:marTop w:val="0"/>
      <w:marBottom w:val="0"/>
      <w:divBdr>
        <w:top w:val="none" w:sz="0" w:space="0" w:color="auto"/>
        <w:left w:val="none" w:sz="0" w:space="0" w:color="auto"/>
        <w:bottom w:val="none" w:sz="0" w:space="0" w:color="auto"/>
        <w:right w:val="none" w:sz="0" w:space="0" w:color="auto"/>
      </w:divBdr>
    </w:div>
    <w:div w:id="387843470">
      <w:bodyDiv w:val="1"/>
      <w:marLeft w:val="0"/>
      <w:marRight w:val="0"/>
      <w:marTop w:val="0"/>
      <w:marBottom w:val="0"/>
      <w:divBdr>
        <w:top w:val="none" w:sz="0" w:space="0" w:color="auto"/>
        <w:left w:val="none" w:sz="0" w:space="0" w:color="auto"/>
        <w:bottom w:val="none" w:sz="0" w:space="0" w:color="auto"/>
        <w:right w:val="none" w:sz="0" w:space="0" w:color="auto"/>
      </w:divBdr>
    </w:div>
    <w:div w:id="410124839">
      <w:bodyDiv w:val="1"/>
      <w:marLeft w:val="0"/>
      <w:marRight w:val="0"/>
      <w:marTop w:val="0"/>
      <w:marBottom w:val="0"/>
      <w:divBdr>
        <w:top w:val="none" w:sz="0" w:space="0" w:color="auto"/>
        <w:left w:val="none" w:sz="0" w:space="0" w:color="auto"/>
        <w:bottom w:val="none" w:sz="0" w:space="0" w:color="auto"/>
        <w:right w:val="none" w:sz="0" w:space="0" w:color="auto"/>
      </w:divBdr>
    </w:div>
    <w:div w:id="414280833">
      <w:bodyDiv w:val="1"/>
      <w:marLeft w:val="0"/>
      <w:marRight w:val="0"/>
      <w:marTop w:val="0"/>
      <w:marBottom w:val="0"/>
      <w:divBdr>
        <w:top w:val="none" w:sz="0" w:space="0" w:color="auto"/>
        <w:left w:val="none" w:sz="0" w:space="0" w:color="auto"/>
        <w:bottom w:val="none" w:sz="0" w:space="0" w:color="auto"/>
        <w:right w:val="none" w:sz="0" w:space="0" w:color="auto"/>
      </w:divBdr>
    </w:div>
    <w:div w:id="431629642">
      <w:bodyDiv w:val="1"/>
      <w:marLeft w:val="0"/>
      <w:marRight w:val="0"/>
      <w:marTop w:val="0"/>
      <w:marBottom w:val="0"/>
      <w:divBdr>
        <w:top w:val="none" w:sz="0" w:space="0" w:color="auto"/>
        <w:left w:val="none" w:sz="0" w:space="0" w:color="auto"/>
        <w:bottom w:val="none" w:sz="0" w:space="0" w:color="auto"/>
        <w:right w:val="none" w:sz="0" w:space="0" w:color="auto"/>
      </w:divBdr>
    </w:div>
    <w:div w:id="468476495">
      <w:bodyDiv w:val="1"/>
      <w:marLeft w:val="0"/>
      <w:marRight w:val="0"/>
      <w:marTop w:val="0"/>
      <w:marBottom w:val="0"/>
      <w:divBdr>
        <w:top w:val="none" w:sz="0" w:space="0" w:color="auto"/>
        <w:left w:val="none" w:sz="0" w:space="0" w:color="auto"/>
        <w:bottom w:val="none" w:sz="0" w:space="0" w:color="auto"/>
        <w:right w:val="none" w:sz="0" w:space="0" w:color="auto"/>
      </w:divBdr>
    </w:div>
    <w:div w:id="531961162">
      <w:bodyDiv w:val="1"/>
      <w:marLeft w:val="0"/>
      <w:marRight w:val="0"/>
      <w:marTop w:val="0"/>
      <w:marBottom w:val="0"/>
      <w:divBdr>
        <w:top w:val="none" w:sz="0" w:space="0" w:color="auto"/>
        <w:left w:val="none" w:sz="0" w:space="0" w:color="auto"/>
        <w:bottom w:val="none" w:sz="0" w:space="0" w:color="auto"/>
        <w:right w:val="none" w:sz="0" w:space="0" w:color="auto"/>
      </w:divBdr>
    </w:div>
    <w:div w:id="535894431">
      <w:bodyDiv w:val="1"/>
      <w:marLeft w:val="0"/>
      <w:marRight w:val="0"/>
      <w:marTop w:val="0"/>
      <w:marBottom w:val="0"/>
      <w:divBdr>
        <w:top w:val="none" w:sz="0" w:space="0" w:color="auto"/>
        <w:left w:val="none" w:sz="0" w:space="0" w:color="auto"/>
        <w:bottom w:val="none" w:sz="0" w:space="0" w:color="auto"/>
        <w:right w:val="none" w:sz="0" w:space="0" w:color="auto"/>
      </w:divBdr>
    </w:div>
    <w:div w:id="538904053">
      <w:bodyDiv w:val="1"/>
      <w:marLeft w:val="0"/>
      <w:marRight w:val="0"/>
      <w:marTop w:val="0"/>
      <w:marBottom w:val="0"/>
      <w:divBdr>
        <w:top w:val="none" w:sz="0" w:space="0" w:color="auto"/>
        <w:left w:val="none" w:sz="0" w:space="0" w:color="auto"/>
        <w:bottom w:val="none" w:sz="0" w:space="0" w:color="auto"/>
        <w:right w:val="none" w:sz="0" w:space="0" w:color="auto"/>
      </w:divBdr>
    </w:div>
    <w:div w:id="540704118">
      <w:bodyDiv w:val="1"/>
      <w:marLeft w:val="0"/>
      <w:marRight w:val="0"/>
      <w:marTop w:val="0"/>
      <w:marBottom w:val="0"/>
      <w:divBdr>
        <w:top w:val="none" w:sz="0" w:space="0" w:color="auto"/>
        <w:left w:val="none" w:sz="0" w:space="0" w:color="auto"/>
        <w:bottom w:val="none" w:sz="0" w:space="0" w:color="auto"/>
        <w:right w:val="none" w:sz="0" w:space="0" w:color="auto"/>
      </w:divBdr>
    </w:div>
    <w:div w:id="540898153">
      <w:bodyDiv w:val="1"/>
      <w:marLeft w:val="0"/>
      <w:marRight w:val="0"/>
      <w:marTop w:val="0"/>
      <w:marBottom w:val="0"/>
      <w:divBdr>
        <w:top w:val="none" w:sz="0" w:space="0" w:color="auto"/>
        <w:left w:val="none" w:sz="0" w:space="0" w:color="auto"/>
        <w:bottom w:val="none" w:sz="0" w:space="0" w:color="auto"/>
        <w:right w:val="none" w:sz="0" w:space="0" w:color="auto"/>
      </w:divBdr>
    </w:div>
    <w:div w:id="550073142">
      <w:bodyDiv w:val="1"/>
      <w:marLeft w:val="0"/>
      <w:marRight w:val="0"/>
      <w:marTop w:val="0"/>
      <w:marBottom w:val="0"/>
      <w:divBdr>
        <w:top w:val="none" w:sz="0" w:space="0" w:color="auto"/>
        <w:left w:val="none" w:sz="0" w:space="0" w:color="auto"/>
        <w:bottom w:val="none" w:sz="0" w:space="0" w:color="auto"/>
        <w:right w:val="none" w:sz="0" w:space="0" w:color="auto"/>
      </w:divBdr>
    </w:div>
    <w:div w:id="550271534">
      <w:bodyDiv w:val="1"/>
      <w:marLeft w:val="0"/>
      <w:marRight w:val="0"/>
      <w:marTop w:val="0"/>
      <w:marBottom w:val="0"/>
      <w:divBdr>
        <w:top w:val="none" w:sz="0" w:space="0" w:color="auto"/>
        <w:left w:val="none" w:sz="0" w:space="0" w:color="auto"/>
        <w:bottom w:val="none" w:sz="0" w:space="0" w:color="auto"/>
        <w:right w:val="none" w:sz="0" w:space="0" w:color="auto"/>
      </w:divBdr>
    </w:div>
    <w:div w:id="570312194">
      <w:bodyDiv w:val="1"/>
      <w:marLeft w:val="0"/>
      <w:marRight w:val="0"/>
      <w:marTop w:val="0"/>
      <w:marBottom w:val="0"/>
      <w:divBdr>
        <w:top w:val="none" w:sz="0" w:space="0" w:color="auto"/>
        <w:left w:val="none" w:sz="0" w:space="0" w:color="auto"/>
        <w:bottom w:val="none" w:sz="0" w:space="0" w:color="auto"/>
        <w:right w:val="none" w:sz="0" w:space="0" w:color="auto"/>
      </w:divBdr>
    </w:div>
    <w:div w:id="607007645">
      <w:bodyDiv w:val="1"/>
      <w:marLeft w:val="0"/>
      <w:marRight w:val="0"/>
      <w:marTop w:val="0"/>
      <w:marBottom w:val="0"/>
      <w:divBdr>
        <w:top w:val="none" w:sz="0" w:space="0" w:color="auto"/>
        <w:left w:val="none" w:sz="0" w:space="0" w:color="auto"/>
        <w:bottom w:val="none" w:sz="0" w:space="0" w:color="auto"/>
        <w:right w:val="none" w:sz="0" w:space="0" w:color="auto"/>
      </w:divBdr>
    </w:div>
    <w:div w:id="634528117">
      <w:bodyDiv w:val="1"/>
      <w:marLeft w:val="0"/>
      <w:marRight w:val="0"/>
      <w:marTop w:val="0"/>
      <w:marBottom w:val="0"/>
      <w:divBdr>
        <w:top w:val="none" w:sz="0" w:space="0" w:color="auto"/>
        <w:left w:val="none" w:sz="0" w:space="0" w:color="auto"/>
        <w:bottom w:val="none" w:sz="0" w:space="0" w:color="auto"/>
        <w:right w:val="none" w:sz="0" w:space="0" w:color="auto"/>
      </w:divBdr>
    </w:div>
    <w:div w:id="703945023">
      <w:bodyDiv w:val="1"/>
      <w:marLeft w:val="0"/>
      <w:marRight w:val="0"/>
      <w:marTop w:val="0"/>
      <w:marBottom w:val="0"/>
      <w:divBdr>
        <w:top w:val="none" w:sz="0" w:space="0" w:color="auto"/>
        <w:left w:val="none" w:sz="0" w:space="0" w:color="auto"/>
        <w:bottom w:val="none" w:sz="0" w:space="0" w:color="auto"/>
        <w:right w:val="none" w:sz="0" w:space="0" w:color="auto"/>
      </w:divBdr>
    </w:div>
    <w:div w:id="716587383">
      <w:bodyDiv w:val="1"/>
      <w:marLeft w:val="0"/>
      <w:marRight w:val="0"/>
      <w:marTop w:val="0"/>
      <w:marBottom w:val="0"/>
      <w:divBdr>
        <w:top w:val="none" w:sz="0" w:space="0" w:color="auto"/>
        <w:left w:val="none" w:sz="0" w:space="0" w:color="auto"/>
        <w:bottom w:val="none" w:sz="0" w:space="0" w:color="auto"/>
        <w:right w:val="none" w:sz="0" w:space="0" w:color="auto"/>
      </w:divBdr>
    </w:div>
    <w:div w:id="740175339">
      <w:bodyDiv w:val="1"/>
      <w:marLeft w:val="0"/>
      <w:marRight w:val="0"/>
      <w:marTop w:val="0"/>
      <w:marBottom w:val="0"/>
      <w:divBdr>
        <w:top w:val="none" w:sz="0" w:space="0" w:color="auto"/>
        <w:left w:val="none" w:sz="0" w:space="0" w:color="auto"/>
        <w:bottom w:val="none" w:sz="0" w:space="0" w:color="auto"/>
        <w:right w:val="none" w:sz="0" w:space="0" w:color="auto"/>
      </w:divBdr>
      <w:divsChild>
        <w:div w:id="1827940596">
          <w:marLeft w:val="0"/>
          <w:marRight w:val="0"/>
          <w:marTop w:val="0"/>
          <w:marBottom w:val="0"/>
          <w:divBdr>
            <w:top w:val="none" w:sz="0" w:space="0" w:color="auto"/>
            <w:left w:val="none" w:sz="0" w:space="0" w:color="auto"/>
            <w:bottom w:val="none" w:sz="0" w:space="0" w:color="auto"/>
            <w:right w:val="none" w:sz="0" w:space="0" w:color="auto"/>
          </w:divBdr>
          <w:divsChild>
            <w:div w:id="1358576674">
              <w:marLeft w:val="0"/>
              <w:marRight w:val="0"/>
              <w:marTop w:val="0"/>
              <w:marBottom w:val="0"/>
              <w:divBdr>
                <w:top w:val="none" w:sz="0" w:space="0" w:color="auto"/>
                <w:left w:val="none" w:sz="0" w:space="0" w:color="auto"/>
                <w:bottom w:val="none" w:sz="0" w:space="0" w:color="auto"/>
                <w:right w:val="none" w:sz="0" w:space="0" w:color="auto"/>
              </w:divBdr>
              <w:divsChild>
                <w:div w:id="1873111543">
                  <w:marLeft w:val="0"/>
                  <w:marRight w:val="0"/>
                  <w:marTop w:val="0"/>
                  <w:marBottom w:val="0"/>
                  <w:divBdr>
                    <w:top w:val="none" w:sz="0" w:space="0" w:color="auto"/>
                    <w:left w:val="none" w:sz="0" w:space="0" w:color="auto"/>
                    <w:bottom w:val="none" w:sz="0" w:space="0" w:color="auto"/>
                    <w:right w:val="none" w:sz="0" w:space="0" w:color="auto"/>
                  </w:divBdr>
                  <w:divsChild>
                    <w:div w:id="492338391">
                      <w:marLeft w:val="0"/>
                      <w:marRight w:val="0"/>
                      <w:marTop w:val="0"/>
                      <w:marBottom w:val="0"/>
                      <w:divBdr>
                        <w:top w:val="none" w:sz="0" w:space="0" w:color="auto"/>
                        <w:left w:val="none" w:sz="0" w:space="0" w:color="auto"/>
                        <w:bottom w:val="none" w:sz="0" w:space="0" w:color="auto"/>
                        <w:right w:val="none" w:sz="0" w:space="0" w:color="auto"/>
                      </w:divBdr>
                      <w:divsChild>
                        <w:div w:id="1611929836">
                          <w:marLeft w:val="0"/>
                          <w:marRight w:val="0"/>
                          <w:marTop w:val="0"/>
                          <w:marBottom w:val="0"/>
                          <w:divBdr>
                            <w:top w:val="none" w:sz="0" w:space="0" w:color="auto"/>
                            <w:left w:val="none" w:sz="0" w:space="0" w:color="auto"/>
                            <w:bottom w:val="none" w:sz="0" w:space="0" w:color="auto"/>
                            <w:right w:val="none" w:sz="0" w:space="0" w:color="auto"/>
                          </w:divBdr>
                          <w:divsChild>
                            <w:div w:id="4263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54471">
      <w:bodyDiv w:val="1"/>
      <w:marLeft w:val="0"/>
      <w:marRight w:val="0"/>
      <w:marTop w:val="0"/>
      <w:marBottom w:val="0"/>
      <w:divBdr>
        <w:top w:val="none" w:sz="0" w:space="0" w:color="auto"/>
        <w:left w:val="none" w:sz="0" w:space="0" w:color="auto"/>
        <w:bottom w:val="none" w:sz="0" w:space="0" w:color="auto"/>
        <w:right w:val="none" w:sz="0" w:space="0" w:color="auto"/>
      </w:divBdr>
    </w:div>
    <w:div w:id="761684355">
      <w:bodyDiv w:val="1"/>
      <w:marLeft w:val="0"/>
      <w:marRight w:val="0"/>
      <w:marTop w:val="0"/>
      <w:marBottom w:val="0"/>
      <w:divBdr>
        <w:top w:val="none" w:sz="0" w:space="0" w:color="auto"/>
        <w:left w:val="none" w:sz="0" w:space="0" w:color="auto"/>
        <w:bottom w:val="none" w:sz="0" w:space="0" w:color="auto"/>
        <w:right w:val="none" w:sz="0" w:space="0" w:color="auto"/>
      </w:divBdr>
    </w:div>
    <w:div w:id="779108576">
      <w:bodyDiv w:val="1"/>
      <w:marLeft w:val="0"/>
      <w:marRight w:val="0"/>
      <w:marTop w:val="0"/>
      <w:marBottom w:val="0"/>
      <w:divBdr>
        <w:top w:val="none" w:sz="0" w:space="0" w:color="auto"/>
        <w:left w:val="none" w:sz="0" w:space="0" w:color="auto"/>
        <w:bottom w:val="none" w:sz="0" w:space="0" w:color="auto"/>
        <w:right w:val="none" w:sz="0" w:space="0" w:color="auto"/>
      </w:divBdr>
    </w:div>
    <w:div w:id="780296553">
      <w:bodyDiv w:val="1"/>
      <w:marLeft w:val="0"/>
      <w:marRight w:val="0"/>
      <w:marTop w:val="0"/>
      <w:marBottom w:val="0"/>
      <w:divBdr>
        <w:top w:val="none" w:sz="0" w:space="0" w:color="auto"/>
        <w:left w:val="none" w:sz="0" w:space="0" w:color="auto"/>
        <w:bottom w:val="none" w:sz="0" w:space="0" w:color="auto"/>
        <w:right w:val="none" w:sz="0" w:space="0" w:color="auto"/>
      </w:divBdr>
      <w:divsChild>
        <w:div w:id="1053508564">
          <w:marLeft w:val="0"/>
          <w:marRight w:val="0"/>
          <w:marTop w:val="0"/>
          <w:marBottom w:val="0"/>
          <w:divBdr>
            <w:top w:val="none" w:sz="0" w:space="0" w:color="auto"/>
            <w:left w:val="none" w:sz="0" w:space="0" w:color="auto"/>
            <w:bottom w:val="none" w:sz="0" w:space="0" w:color="auto"/>
            <w:right w:val="none" w:sz="0" w:space="0" w:color="auto"/>
          </w:divBdr>
          <w:divsChild>
            <w:div w:id="433868003">
              <w:marLeft w:val="0"/>
              <w:marRight w:val="0"/>
              <w:marTop w:val="0"/>
              <w:marBottom w:val="0"/>
              <w:divBdr>
                <w:top w:val="none" w:sz="0" w:space="0" w:color="auto"/>
                <w:left w:val="none" w:sz="0" w:space="0" w:color="auto"/>
                <w:bottom w:val="none" w:sz="0" w:space="0" w:color="auto"/>
                <w:right w:val="none" w:sz="0" w:space="0" w:color="auto"/>
              </w:divBdr>
              <w:divsChild>
                <w:div w:id="1599290610">
                  <w:marLeft w:val="0"/>
                  <w:marRight w:val="0"/>
                  <w:marTop w:val="0"/>
                  <w:marBottom w:val="0"/>
                  <w:divBdr>
                    <w:top w:val="none" w:sz="0" w:space="0" w:color="auto"/>
                    <w:left w:val="none" w:sz="0" w:space="0" w:color="auto"/>
                    <w:bottom w:val="none" w:sz="0" w:space="0" w:color="auto"/>
                    <w:right w:val="none" w:sz="0" w:space="0" w:color="auto"/>
                  </w:divBdr>
                  <w:divsChild>
                    <w:div w:id="1069810364">
                      <w:marLeft w:val="0"/>
                      <w:marRight w:val="0"/>
                      <w:marTop w:val="0"/>
                      <w:marBottom w:val="0"/>
                      <w:divBdr>
                        <w:top w:val="none" w:sz="0" w:space="0" w:color="auto"/>
                        <w:left w:val="none" w:sz="0" w:space="0" w:color="auto"/>
                        <w:bottom w:val="none" w:sz="0" w:space="0" w:color="auto"/>
                        <w:right w:val="none" w:sz="0" w:space="0" w:color="auto"/>
                      </w:divBdr>
                      <w:divsChild>
                        <w:div w:id="1307932298">
                          <w:marLeft w:val="0"/>
                          <w:marRight w:val="0"/>
                          <w:marTop w:val="0"/>
                          <w:marBottom w:val="0"/>
                          <w:divBdr>
                            <w:top w:val="none" w:sz="0" w:space="0" w:color="auto"/>
                            <w:left w:val="none" w:sz="0" w:space="0" w:color="auto"/>
                            <w:bottom w:val="none" w:sz="0" w:space="0" w:color="auto"/>
                            <w:right w:val="none" w:sz="0" w:space="0" w:color="auto"/>
                          </w:divBdr>
                          <w:divsChild>
                            <w:div w:id="426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44635">
      <w:bodyDiv w:val="1"/>
      <w:marLeft w:val="0"/>
      <w:marRight w:val="0"/>
      <w:marTop w:val="0"/>
      <w:marBottom w:val="0"/>
      <w:divBdr>
        <w:top w:val="none" w:sz="0" w:space="0" w:color="auto"/>
        <w:left w:val="none" w:sz="0" w:space="0" w:color="auto"/>
        <w:bottom w:val="none" w:sz="0" w:space="0" w:color="auto"/>
        <w:right w:val="none" w:sz="0" w:space="0" w:color="auto"/>
      </w:divBdr>
    </w:div>
    <w:div w:id="798184955">
      <w:bodyDiv w:val="1"/>
      <w:marLeft w:val="0"/>
      <w:marRight w:val="0"/>
      <w:marTop w:val="0"/>
      <w:marBottom w:val="0"/>
      <w:divBdr>
        <w:top w:val="none" w:sz="0" w:space="0" w:color="auto"/>
        <w:left w:val="none" w:sz="0" w:space="0" w:color="auto"/>
        <w:bottom w:val="none" w:sz="0" w:space="0" w:color="auto"/>
        <w:right w:val="none" w:sz="0" w:space="0" w:color="auto"/>
      </w:divBdr>
    </w:div>
    <w:div w:id="808480621">
      <w:bodyDiv w:val="1"/>
      <w:marLeft w:val="0"/>
      <w:marRight w:val="0"/>
      <w:marTop w:val="0"/>
      <w:marBottom w:val="0"/>
      <w:divBdr>
        <w:top w:val="none" w:sz="0" w:space="0" w:color="auto"/>
        <w:left w:val="none" w:sz="0" w:space="0" w:color="auto"/>
        <w:bottom w:val="none" w:sz="0" w:space="0" w:color="auto"/>
        <w:right w:val="none" w:sz="0" w:space="0" w:color="auto"/>
      </w:divBdr>
    </w:div>
    <w:div w:id="815025926">
      <w:bodyDiv w:val="1"/>
      <w:marLeft w:val="0"/>
      <w:marRight w:val="0"/>
      <w:marTop w:val="0"/>
      <w:marBottom w:val="0"/>
      <w:divBdr>
        <w:top w:val="none" w:sz="0" w:space="0" w:color="auto"/>
        <w:left w:val="none" w:sz="0" w:space="0" w:color="auto"/>
        <w:bottom w:val="none" w:sz="0" w:space="0" w:color="auto"/>
        <w:right w:val="none" w:sz="0" w:space="0" w:color="auto"/>
      </w:divBdr>
    </w:div>
    <w:div w:id="855994867">
      <w:bodyDiv w:val="1"/>
      <w:marLeft w:val="0"/>
      <w:marRight w:val="0"/>
      <w:marTop w:val="0"/>
      <w:marBottom w:val="0"/>
      <w:divBdr>
        <w:top w:val="none" w:sz="0" w:space="0" w:color="auto"/>
        <w:left w:val="none" w:sz="0" w:space="0" w:color="auto"/>
        <w:bottom w:val="none" w:sz="0" w:space="0" w:color="auto"/>
        <w:right w:val="none" w:sz="0" w:space="0" w:color="auto"/>
      </w:divBdr>
      <w:divsChild>
        <w:div w:id="807016124">
          <w:marLeft w:val="0"/>
          <w:marRight w:val="0"/>
          <w:marTop w:val="0"/>
          <w:marBottom w:val="0"/>
          <w:divBdr>
            <w:top w:val="none" w:sz="0" w:space="0" w:color="auto"/>
            <w:left w:val="none" w:sz="0" w:space="0" w:color="auto"/>
            <w:bottom w:val="none" w:sz="0" w:space="0" w:color="auto"/>
            <w:right w:val="none" w:sz="0" w:space="0" w:color="auto"/>
          </w:divBdr>
          <w:divsChild>
            <w:div w:id="434592105">
              <w:marLeft w:val="0"/>
              <w:marRight w:val="0"/>
              <w:marTop w:val="0"/>
              <w:marBottom w:val="0"/>
              <w:divBdr>
                <w:top w:val="none" w:sz="0" w:space="0" w:color="auto"/>
                <w:left w:val="none" w:sz="0" w:space="0" w:color="auto"/>
                <w:bottom w:val="none" w:sz="0" w:space="0" w:color="auto"/>
                <w:right w:val="none" w:sz="0" w:space="0" w:color="auto"/>
              </w:divBdr>
              <w:divsChild>
                <w:div w:id="922449472">
                  <w:marLeft w:val="0"/>
                  <w:marRight w:val="0"/>
                  <w:marTop w:val="0"/>
                  <w:marBottom w:val="0"/>
                  <w:divBdr>
                    <w:top w:val="none" w:sz="0" w:space="0" w:color="auto"/>
                    <w:left w:val="none" w:sz="0" w:space="0" w:color="auto"/>
                    <w:bottom w:val="none" w:sz="0" w:space="0" w:color="auto"/>
                    <w:right w:val="none" w:sz="0" w:space="0" w:color="auto"/>
                  </w:divBdr>
                  <w:divsChild>
                    <w:div w:id="750856616">
                      <w:marLeft w:val="0"/>
                      <w:marRight w:val="0"/>
                      <w:marTop w:val="0"/>
                      <w:marBottom w:val="0"/>
                      <w:divBdr>
                        <w:top w:val="none" w:sz="0" w:space="0" w:color="auto"/>
                        <w:left w:val="none" w:sz="0" w:space="0" w:color="auto"/>
                        <w:bottom w:val="none" w:sz="0" w:space="0" w:color="auto"/>
                        <w:right w:val="none" w:sz="0" w:space="0" w:color="auto"/>
                      </w:divBdr>
                      <w:divsChild>
                        <w:div w:id="1005788900">
                          <w:marLeft w:val="0"/>
                          <w:marRight w:val="0"/>
                          <w:marTop w:val="0"/>
                          <w:marBottom w:val="0"/>
                          <w:divBdr>
                            <w:top w:val="none" w:sz="0" w:space="0" w:color="auto"/>
                            <w:left w:val="none" w:sz="0" w:space="0" w:color="auto"/>
                            <w:bottom w:val="none" w:sz="0" w:space="0" w:color="auto"/>
                            <w:right w:val="none" w:sz="0" w:space="0" w:color="auto"/>
                          </w:divBdr>
                          <w:divsChild>
                            <w:div w:id="321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426380">
      <w:bodyDiv w:val="1"/>
      <w:marLeft w:val="0"/>
      <w:marRight w:val="0"/>
      <w:marTop w:val="0"/>
      <w:marBottom w:val="0"/>
      <w:divBdr>
        <w:top w:val="none" w:sz="0" w:space="0" w:color="auto"/>
        <w:left w:val="none" w:sz="0" w:space="0" w:color="auto"/>
        <w:bottom w:val="none" w:sz="0" w:space="0" w:color="auto"/>
        <w:right w:val="none" w:sz="0" w:space="0" w:color="auto"/>
      </w:divBdr>
    </w:div>
    <w:div w:id="926035324">
      <w:bodyDiv w:val="1"/>
      <w:marLeft w:val="0"/>
      <w:marRight w:val="0"/>
      <w:marTop w:val="0"/>
      <w:marBottom w:val="0"/>
      <w:divBdr>
        <w:top w:val="none" w:sz="0" w:space="0" w:color="auto"/>
        <w:left w:val="none" w:sz="0" w:space="0" w:color="auto"/>
        <w:bottom w:val="none" w:sz="0" w:space="0" w:color="auto"/>
        <w:right w:val="none" w:sz="0" w:space="0" w:color="auto"/>
      </w:divBdr>
    </w:div>
    <w:div w:id="933590430">
      <w:bodyDiv w:val="1"/>
      <w:marLeft w:val="0"/>
      <w:marRight w:val="0"/>
      <w:marTop w:val="0"/>
      <w:marBottom w:val="0"/>
      <w:divBdr>
        <w:top w:val="none" w:sz="0" w:space="0" w:color="auto"/>
        <w:left w:val="none" w:sz="0" w:space="0" w:color="auto"/>
        <w:bottom w:val="none" w:sz="0" w:space="0" w:color="auto"/>
        <w:right w:val="none" w:sz="0" w:space="0" w:color="auto"/>
      </w:divBdr>
    </w:div>
    <w:div w:id="940836289">
      <w:bodyDiv w:val="1"/>
      <w:marLeft w:val="0"/>
      <w:marRight w:val="0"/>
      <w:marTop w:val="0"/>
      <w:marBottom w:val="0"/>
      <w:divBdr>
        <w:top w:val="none" w:sz="0" w:space="0" w:color="auto"/>
        <w:left w:val="none" w:sz="0" w:space="0" w:color="auto"/>
        <w:bottom w:val="none" w:sz="0" w:space="0" w:color="auto"/>
        <w:right w:val="none" w:sz="0" w:space="0" w:color="auto"/>
      </w:divBdr>
    </w:div>
    <w:div w:id="963315271">
      <w:bodyDiv w:val="1"/>
      <w:marLeft w:val="0"/>
      <w:marRight w:val="0"/>
      <w:marTop w:val="0"/>
      <w:marBottom w:val="0"/>
      <w:divBdr>
        <w:top w:val="none" w:sz="0" w:space="0" w:color="auto"/>
        <w:left w:val="none" w:sz="0" w:space="0" w:color="auto"/>
        <w:bottom w:val="none" w:sz="0" w:space="0" w:color="auto"/>
        <w:right w:val="none" w:sz="0" w:space="0" w:color="auto"/>
      </w:divBdr>
    </w:div>
    <w:div w:id="982584338">
      <w:bodyDiv w:val="1"/>
      <w:marLeft w:val="0"/>
      <w:marRight w:val="0"/>
      <w:marTop w:val="0"/>
      <w:marBottom w:val="0"/>
      <w:divBdr>
        <w:top w:val="none" w:sz="0" w:space="0" w:color="auto"/>
        <w:left w:val="none" w:sz="0" w:space="0" w:color="auto"/>
        <w:bottom w:val="none" w:sz="0" w:space="0" w:color="auto"/>
        <w:right w:val="none" w:sz="0" w:space="0" w:color="auto"/>
      </w:divBdr>
    </w:div>
    <w:div w:id="987979200">
      <w:bodyDiv w:val="1"/>
      <w:marLeft w:val="0"/>
      <w:marRight w:val="0"/>
      <w:marTop w:val="0"/>
      <w:marBottom w:val="0"/>
      <w:divBdr>
        <w:top w:val="none" w:sz="0" w:space="0" w:color="auto"/>
        <w:left w:val="none" w:sz="0" w:space="0" w:color="auto"/>
        <w:bottom w:val="none" w:sz="0" w:space="0" w:color="auto"/>
        <w:right w:val="none" w:sz="0" w:space="0" w:color="auto"/>
      </w:divBdr>
      <w:divsChild>
        <w:div w:id="1941403531">
          <w:marLeft w:val="0"/>
          <w:marRight w:val="0"/>
          <w:marTop w:val="0"/>
          <w:marBottom w:val="0"/>
          <w:divBdr>
            <w:top w:val="none" w:sz="0" w:space="0" w:color="auto"/>
            <w:left w:val="none" w:sz="0" w:space="0" w:color="auto"/>
            <w:bottom w:val="none" w:sz="0" w:space="0" w:color="auto"/>
            <w:right w:val="none" w:sz="0" w:space="0" w:color="auto"/>
          </w:divBdr>
          <w:divsChild>
            <w:div w:id="1359552107">
              <w:marLeft w:val="0"/>
              <w:marRight w:val="0"/>
              <w:marTop w:val="0"/>
              <w:marBottom w:val="0"/>
              <w:divBdr>
                <w:top w:val="none" w:sz="0" w:space="0" w:color="auto"/>
                <w:left w:val="none" w:sz="0" w:space="0" w:color="auto"/>
                <w:bottom w:val="none" w:sz="0" w:space="0" w:color="auto"/>
                <w:right w:val="none" w:sz="0" w:space="0" w:color="auto"/>
              </w:divBdr>
              <w:divsChild>
                <w:div w:id="1338508464">
                  <w:marLeft w:val="0"/>
                  <w:marRight w:val="0"/>
                  <w:marTop w:val="0"/>
                  <w:marBottom w:val="0"/>
                  <w:divBdr>
                    <w:top w:val="none" w:sz="0" w:space="0" w:color="auto"/>
                    <w:left w:val="none" w:sz="0" w:space="0" w:color="auto"/>
                    <w:bottom w:val="none" w:sz="0" w:space="0" w:color="auto"/>
                    <w:right w:val="none" w:sz="0" w:space="0" w:color="auto"/>
                  </w:divBdr>
                  <w:divsChild>
                    <w:div w:id="257324743">
                      <w:marLeft w:val="0"/>
                      <w:marRight w:val="0"/>
                      <w:marTop w:val="0"/>
                      <w:marBottom w:val="0"/>
                      <w:divBdr>
                        <w:top w:val="none" w:sz="0" w:space="0" w:color="auto"/>
                        <w:left w:val="none" w:sz="0" w:space="0" w:color="auto"/>
                        <w:bottom w:val="none" w:sz="0" w:space="0" w:color="auto"/>
                        <w:right w:val="none" w:sz="0" w:space="0" w:color="auto"/>
                      </w:divBdr>
                      <w:divsChild>
                        <w:div w:id="1099984053">
                          <w:marLeft w:val="0"/>
                          <w:marRight w:val="0"/>
                          <w:marTop w:val="0"/>
                          <w:marBottom w:val="0"/>
                          <w:divBdr>
                            <w:top w:val="none" w:sz="0" w:space="0" w:color="auto"/>
                            <w:left w:val="none" w:sz="0" w:space="0" w:color="auto"/>
                            <w:bottom w:val="none" w:sz="0" w:space="0" w:color="auto"/>
                            <w:right w:val="none" w:sz="0" w:space="0" w:color="auto"/>
                          </w:divBdr>
                          <w:divsChild>
                            <w:div w:id="16749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366679">
      <w:bodyDiv w:val="1"/>
      <w:marLeft w:val="0"/>
      <w:marRight w:val="0"/>
      <w:marTop w:val="0"/>
      <w:marBottom w:val="0"/>
      <w:divBdr>
        <w:top w:val="none" w:sz="0" w:space="0" w:color="auto"/>
        <w:left w:val="none" w:sz="0" w:space="0" w:color="auto"/>
        <w:bottom w:val="none" w:sz="0" w:space="0" w:color="auto"/>
        <w:right w:val="none" w:sz="0" w:space="0" w:color="auto"/>
      </w:divBdr>
    </w:div>
    <w:div w:id="1059746459">
      <w:bodyDiv w:val="1"/>
      <w:marLeft w:val="0"/>
      <w:marRight w:val="0"/>
      <w:marTop w:val="0"/>
      <w:marBottom w:val="0"/>
      <w:divBdr>
        <w:top w:val="none" w:sz="0" w:space="0" w:color="auto"/>
        <w:left w:val="none" w:sz="0" w:space="0" w:color="auto"/>
        <w:bottom w:val="none" w:sz="0" w:space="0" w:color="auto"/>
        <w:right w:val="none" w:sz="0" w:space="0" w:color="auto"/>
      </w:divBdr>
    </w:div>
    <w:div w:id="1073045100">
      <w:bodyDiv w:val="1"/>
      <w:marLeft w:val="0"/>
      <w:marRight w:val="0"/>
      <w:marTop w:val="0"/>
      <w:marBottom w:val="0"/>
      <w:divBdr>
        <w:top w:val="none" w:sz="0" w:space="0" w:color="auto"/>
        <w:left w:val="none" w:sz="0" w:space="0" w:color="auto"/>
        <w:bottom w:val="none" w:sz="0" w:space="0" w:color="auto"/>
        <w:right w:val="none" w:sz="0" w:space="0" w:color="auto"/>
      </w:divBdr>
      <w:divsChild>
        <w:div w:id="1388841649">
          <w:marLeft w:val="0"/>
          <w:marRight w:val="0"/>
          <w:marTop w:val="0"/>
          <w:marBottom w:val="0"/>
          <w:divBdr>
            <w:top w:val="none" w:sz="0" w:space="0" w:color="auto"/>
            <w:left w:val="none" w:sz="0" w:space="0" w:color="auto"/>
            <w:bottom w:val="none" w:sz="0" w:space="0" w:color="auto"/>
            <w:right w:val="none" w:sz="0" w:space="0" w:color="auto"/>
          </w:divBdr>
          <w:divsChild>
            <w:div w:id="834228232">
              <w:marLeft w:val="0"/>
              <w:marRight w:val="0"/>
              <w:marTop w:val="0"/>
              <w:marBottom w:val="0"/>
              <w:divBdr>
                <w:top w:val="none" w:sz="0" w:space="0" w:color="auto"/>
                <w:left w:val="none" w:sz="0" w:space="0" w:color="auto"/>
                <w:bottom w:val="none" w:sz="0" w:space="0" w:color="auto"/>
                <w:right w:val="none" w:sz="0" w:space="0" w:color="auto"/>
              </w:divBdr>
              <w:divsChild>
                <w:div w:id="75325411">
                  <w:marLeft w:val="0"/>
                  <w:marRight w:val="0"/>
                  <w:marTop w:val="0"/>
                  <w:marBottom w:val="0"/>
                  <w:divBdr>
                    <w:top w:val="none" w:sz="0" w:space="0" w:color="auto"/>
                    <w:left w:val="none" w:sz="0" w:space="0" w:color="auto"/>
                    <w:bottom w:val="none" w:sz="0" w:space="0" w:color="auto"/>
                    <w:right w:val="none" w:sz="0" w:space="0" w:color="auto"/>
                  </w:divBdr>
                  <w:divsChild>
                    <w:div w:id="1461339961">
                      <w:marLeft w:val="0"/>
                      <w:marRight w:val="0"/>
                      <w:marTop w:val="0"/>
                      <w:marBottom w:val="0"/>
                      <w:divBdr>
                        <w:top w:val="none" w:sz="0" w:space="0" w:color="auto"/>
                        <w:left w:val="none" w:sz="0" w:space="0" w:color="auto"/>
                        <w:bottom w:val="none" w:sz="0" w:space="0" w:color="auto"/>
                        <w:right w:val="none" w:sz="0" w:space="0" w:color="auto"/>
                      </w:divBdr>
                      <w:divsChild>
                        <w:div w:id="1903365176">
                          <w:marLeft w:val="0"/>
                          <w:marRight w:val="0"/>
                          <w:marTop w:val="0"/>
                          <w:marBottom w:val="0"/>
                          <w:divBdr>
                            <w:top w:val="none" w:sz="0" w:space="0" w:color="auto"/>
                            <w:left w:val="none" w:sz="0" w:space="0" w:color="auto"/>
                            <w:bottom w:val="none" w:sz="0" w:space="0" w:color="auto"/>
                            <w:right w:val="none" w:sz="0" w:space="0" w:color="auto"/>
                          </w:divBdr>
                          <w:divsChild>
                            <w:div w:id="11411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401540">
      <w:bodyDiv w:val="1"/>
      <w:marLeft w:val="0"/>
      <w:marRight w:val="0"/>
      <w:marTop w:val="0"/>
      <w:marBottom w:val="0"/>
      <w:divBdr>
        <w:top w:val="none" w:sz="0" w:space="0" w:color="auto"/>
        <w:left w:val="none" w:sz="0" w:space="0" w:color="auto"/>
        <w:bottom w:val="none" w:sz="0" w:space="0" w:color="auto"/>
        <w:right w:val="none" w:sz="0" w:space="0" w:color="auto"/>
      </w:divBdr>
    </w:div>
    <w:div w:id="1093430231">
      <w:bodyDiv w:val="1"/>
      <w:marLeft w:val="0"/>
      <w:marRight w:val="0"/>
      <w:marTop w:val="0"/>
      <w:marBottom w:val="0"/>
      <w:divBdr>
        <w:top w:val="none" w:sz="0" w:space="0" w:color="auto"/>
        <w:left w:val="none" w:sz="0" w:space="0" w:color="auto"/>
        <w:bottom w:val="none" w:sz="0" w:space="0" w:color="auto"/>
        <w:right w:val="none" w:sz="0" w:space="0" w:color="auto"/>
      </w:divBdr>
    </w:div>
    <w:div w:id="1171290227">
      <w:bodyDiv w:val="1"/>
      <w:marLeft w:val="0"/>
      <w:marRight w:val="0"/>
      <w:marTop w:val="0"/>
      <w:marBottom w:val="0"/>
      <w:divBdr>
        <w:top w:val="none" w:sz="0" w:space="0" w:color="auto"/>
        <w:left w:val="none" w:sz="0" w:space="0" w:color="auto"/>
        <w:bottom w:val="none" w:sz="0" w:space="0" w:color="auto"/>
        <w:right w:val="none" w:sz="0" w:space="0" w:color="auto"/>
      </w:divBdr>
      <w:divsChild>
        <w:div w:id="1408915794">
          <w:marLeft w:val="0"/>
          <w:marRight w:val="0"/>
          <w:marTop w:val="0"/>
          <w:marBottom w:val="0"/>
          <w:divBdr>
            <w:top w:val="none" w:sz="0" w:space="0" w:color="auto"/>
            <w:left w:val="none" w:sz="0" w:space="0" w:color="auto"/>
            <w:bottom w:val="none" w:sz="0" w:space="0" w:color="auto"/>
            <w:right w:val="none" w:sz="0" w:space="0" w:color="auto"/>
          </w:divBdr>
          <w:divsChild>
            <w:div w:id="777215395">
              <w:marLeft w:val="0"/>
              <w:marRight w:val="0"/>
              <w:marTop w:val="0"/>
              <w:marBottom w:val="0"/>
              <w:divBdr>
                <w:top w:val="none" w:sz="0" w:space="0" w:color="auto"/>
                <w:left w:val="none" w:sz="0" w:space="0" w:color="auto"/>
                <w:bottom w:val="none" w:sz="0" w:space="0" w:color="auto"/>
                <w:right w:val="none" w:sz="0" w:space="0" w:color="auto"/>
              </w:divBdr>
              <w:divsChild>
                <w:div w:id="763108642">
                  <w:marLeft w:val="0"/>
                  <w:marRight w:val="0"/>
                  <w:marTop w:val="0"/>
                  <w:marBottom w:val="0"/>
                  <w:divBdr>
                    <w:top w:val="none" w:sz="0" w:space="0" w:color="auto"/>
                    <w:left w:val="none" w:sz="0" w:space="0" w:color="auto"/>
                    <w:bottom w:val="none" w:sz="0" w:space="0" w:color="auto"/>
                    <w:right w:val="none" w:sz="0" w:space="0" w:color="auto"/>
                  </w:divBdr>
                  <w:divsChild>
                    <w:div w:id="572203458">
                      <w:marLeft w:val="0"/>
                      <w:marRight w:val="0"/>
                      <w:marTop w:val="0"/>
                      <w:marBottom w:val="0"/>
                      <w:divBdr>
                        <w:top w:val="none" w:sz="0" w:space="0" w:color="auto"/>
                        <w:left w:val="none" w:sz="0" w:space="0" w:color="auto"/>
                        <w:bottom w:val="none" w:sz="0" w:space="0" w:color="auto"/>
                        <w:right w:val="none" w:sz="0" w:space="0" w:color="auto"/>
                      </w:divBdr>
                      <w:divsChild>
                        <w:div w:id="420105719">
                          <w:marLeft w:val="0"/>
                          <w:marRight w:val="0"/>
                          <w:marTop w:val="0"/>
                          <w:marBottom w:val="0"/>
                          <w:divBdr>
                            <w:top w:val="none" w:sz="0" w:space="0" w:color="auto"/>
                            <w:left w:val="none" w:sz="0" w:space="0" w:color="auto"/>
                            <w:bottom w:val="none" w:sz="0" w:space="0" w:color="auto"/>
                            <w:right w:val="none" w:sz="0" w:space="0" w:color="auto"/>
                          </w:divBdr>
                          <w:divsChild>
                            <w:div w:id="6636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35837">
      <w:bodyDiv w:val="1"/>
      <w:marLeft w:val="0"/>
      <w:marRight w:val="0"/>
      <w:marTop w:val="0"/>
      <w:marBottom w:val="0"/>
      <w:divBdr>
        <w:top w:val="none" w:sz="0" w:space="0" w:color="auto"/>
        <w:left w:val="none" w:sz="0" w:space="0" w:color="auto"/>
        <w:bottom w:val="none" w:sz="0" w:space="0" w:color="auto"/>
        <w:right w:val="none" w:sz="0" w:space="0" w:color="auto"/>
      </w:divBdr>
    </w:div>
    <w:div w:id="1196233551">
      <w:bodyDiv w:val="1"/>
      <w:marLeft w:val="0"/>
      <w:marRight w:val="0"/>
      <w:marTop w:val="0"/>
      <w:marBottom w:val="0"/>
      <w:divBdr>
        <w:top w:val="none" w:sz="0" w:space="0" w:color="auto"/>
        <w:left w:val="none" w:sz="0" w:space="0" w:color="auto"/>
        <w:bottom w:val="none" w:sz="0" w:space="0" w:color="auto"/>
        <w:right w:val="none" w:sz="0" w:space="0" w:color="auto"/>
      </w:divBdr>
    </w:div>
    <w:div w:id="1233739342">
      <w:bodyDiv w:val="1"/>
      <w:marLeft w:val="0"/>
      <w:marRight w:val="0"/>
      <w:marTop w:val="0"/>
      <w:marBottom w:val="0"/>
      <w:divBdr>
        <w:top w:val="none" w:sz="0" w:space="0" w:color="auto"/>
        <w:left w:val="none" w:sz="0" w:space="0" w:color="auto"/>
        <w:bottom w:val="none" w:sz="0" w:space="0" w:color="auto"/>
        <w:right w:val="none" w:sz="0" w:space="0" w:color="auto"/>
      </w:divBdr>
      <w:divsChild>
        <w:div w:id="1886140201">
          <w:marLeft w:val="0"/>
          <w:marRight w:val="0"/>
          <w:marTop w:val="0"/>
          <w:marBottom w:val="0"/>
          <w:divBdr>
            <w:top w:val="none" w:sz="0" w:space="0" w:color="auto"/>
            <w:left w:val="none" w:sz="0" w:space="0" w:color="auto"/>
            <w:bottom w:val="none" w:sz="0" w:space="0" w:color="auto"/>
            <w:right w:val="none" w:sz="0" w:space="0" w:color="auto"/>
          </w:divBdr>
          <w:divsChild>
            <w:div w:id="1470174609">
              <w:marLeft w:val="0"/>
              <w:marRight w:val="0"/>
              <w:marTop w:val="0"/>
              <w:marBottom w:val="0"/>
              <w:divBdr>
                <w:top w:val="none" w:sz="0" w:space="0" w:color="auto"/>
                <w:left w:val="none" w:sz="0" w:space="0" w:color="auto"/>
                <w:bottom w:val="none" w:sz="0" w:space="0" w:color="auto"/>
                <w:right w:val="none" w:sz="0" w:space="0" w:color="auto"/>
              </w:divBdr>
              <w:divsChild>
                <w:div w:id="666909689">
                  <w:marLeft w:val="0"/>
                  <w:marRight w:val="0"/>
                  <w:marTop w:val="0"/>
                  <w:marBottom w:val="0"/>
                  <w:divBdr>
                    <w:top w:val="none" w:sz="0" w:space="0" w:color="auto"/>
                    <w:left w:val="none" w:sz="0" w:space="0" w:color="auto"/>
                    <w:bottom w:val="none" w:sz="0" w:space="0" w:color="auto"/>
                    <w:right w:val="none" w:sz="0" w:space="0" w:color="auto"/>
                  </w:divBdr>
                  <w:divsChild>
                    <w:div w:id="1437941085">
                      <w:marLeft w:val="0"/>
                      <w:marRight w:val="0"/>
                      <w:marTop w:val="0"/>
                      <w:marBottom w:val="0"/>
                      <w:divBdr>
                        <w:top w:val="none" w:sz="0" w:space="0" w:color="auto"/>
                        <w:left w:val="none" w:sz="0" w:space="0" w:color="auto"/>
                        <w:bottom w:val="none" w:sz="0" w:space="0" w:color="auto"/>
                        <w:right w:val="none" w:sz="0" w:space="0" w:color="auto"/>
                      </w:divBdr>
                      <w:divsChild>
                        <w:div w:id="1903907518">
                          <w:marLeft w:val="0"/>
                          <w:marRight w:val="0"/>
                          <w:marTop w:val="0"/>
                          <w:marBottom w:val="0"/>
                          <w:divBdr>
                            <w:top w:val="none" w:sz="0" w:space="0" w:color="auto"/>
                            <w:left w:val="none" w:sz="0" w:space="0" w:color="auto"/>
                            <w:bottom w:val="none" w:sz="0" w:space="0" w:color="auto"/>
                            <w:right w:val="none" w:sz="0" w:space="0" w:color="auto"/>
                          </w:divBdr>
                          <w:divsChild>
                            <w:div w:id="18211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97922">
      <w:bodyDiv w:val="1"/>
      <w:marLeft w:val="0"/>
      <w:marRight w:val="0"/>
      <w:marTop w:val="0"/>
      <w:marBottom w:val="0"/>
      <w:divBdr>
        <w:top w:val="none" w:sz="0" w:space="0" w:color="auto"/>
        <w:left w:val="none" w:sz="0" w:space="0" w:color="auto"/>
        <w:bottom w:val="none" w:sz="0" w:space="0" w:color="auto"/>
        <w:right w:val="none" w:sz="0" w:space="0" w:color="auto"/>
      </w:divBdr>
      <w:divsChild>
        <w:div w:id="1302924401">
          <w:marLeft w:val="0"/>
          <w:marRight w:val="0"/>
          <w:marTop w:val="0"/>
          <w:marBottom w:val="0"/>
          <w:divBdr>
            <w:top w:val="none" w:sz="0" w:space="0" w:color="auto"/>
            <w:left w:val="none" w:sz="0" w:space="0" w:color="auto"/>
            <w:bottom w:val="none" w:sz="0" w:space="0" w:color="auto"/>
            <w:right w:val="none" w:sz="0" w:space="0" w:color="auto"/>
          </w:divBdr>
          <w:divsChild>
            <w:div w:id="1349523353">
              <w:marLeft w:val="0"/>
              <w:marRight w:val="0"/>
              <w:marTop w:val="0"/>
              <w:marBottom w:val="0"/>
              <w:divBdr>
                <w:top w:val="none" w:sz="0" w:space="0" w:color="auto"/>
                <w:left w:val="none" w:sz="0" w:space="0" w:color="auto"/>
                <w:bottom w:val="none" w:sz="0" w:space="0" w:color="auto"/>
                <w:right w:val="none" w:sz="0" w:space="0" w:color="auto"/>
              </w:divBdr>
              <w:divsChild>
                <w:div w:id="129130111">
                  <w:marLeft w:val="0"/>
                  <w:marRight w:val="0"/>
                  <w:marTop w:val="0"/>
                  <w:marBottom w:val="0"/>
                  <w:divBdr>
                    <w:top w:val="none" w:sz="0" w:space="0" w:color="auto"/>
                    <w:left w:val="none" w:sz="0" w:space="0" w:color="auto"/>
                    <w:bottom w:val="none" w:sz="0" w:space="0" w:color="auto"/>
                    <w:right w:val="none" w:sz="0" w:space="0" w:color="auto"/>
                  </w:divBdr>
                  <w:divsChild>
                    <w:div w:id="1671719109">
                      <w:marLeft w:val="0"/>
                      <w:marRight w:val="0"/>
                      <w:marTop w:val="0"/>
                      <w:marBottom w:val="0"/>
                      <w:divBdr>
                        <w:top w:val="none" w:sz="0" w:space="0" w:color="auto"/>
                        <w:left w:val="none" w:sz="0" w:space="0" w:color="auto"/>
                        <w:bottom w:val="none" w:sz="0" w:space="0" w:color="auto"/>
                        <w:right w:val="none" w:sz="0" w:space="0" w:color="auto"/>
                      </w:divBdr>
                      <w:divsChild>
                        <w:div w:id="1338462086">
                          <w:marLeft w:val="0"/>
                          <w:marRight w:val="0"/>
                          <w:marTop w:val="0"/>
                          <w:marBottom w:val="0"/>
                          <w:divBdr>
                            <w:top w:val="none" w:sz="0" w:space="0" w:color="auto"/>
                            <w:left w:val="none" w:sz="0" w:space="0" w:color="auto"/>
                            <w:bottom w:val="none" w:sz="0" w:space="0" w:color="auto"/>
                            <w:right w:val="none" w:sz="0" w:space="0" w:color="auto"/>
                          </w:divBdr>
                          <w:divsChild>
                            <w:div w:id="13109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248579">
      <w:bodyDiv w:val="1"/>
      <w:marLeft w:val="0"/>
      <w:marRight w:val="0"/>
      <w:marTop w:val="0"/>
      <w:marBottom w:val="0"/>
      <w:divBdr>
        <w:top w:val="none" w:sz="0" w:space="0" w:color="auto"/>
        <w:left w:val="none" w:sz="0" w:space="0" w:color="auto"/>
        <w:bottom w:val="none" w:sz="0" w:space="0" w:color="auto"/>
        <w:right w:val="none" w:sz="0" w:space="0" w:color="auto"/>
      </w:divBdr>
    </w:div>
    <w:div w:id="1285625018">
      <w:bodyDiv w:val="1"/>
      <w:marLeft w:val="0"/>
      <w:marRight w:val="0"/>
      <w:marTop w:val="0"/>
      <w:marBottom w:val="0"/>
      <w:divBdr>
        <w:top w:val="none" w:sz="0" w:space="0" w:color="auto"/>
        <w:left w:val="none" w:sz="0" w:space="0" w:color="auto"/>
        <w:bottom w:val="none" w:sz="0" w:space="0" w:color="auto"/>
        <w:right w:val="none" w:sz="0" w:space="0" w:color="auto"/>
      </w:divBdr>
    </w:div>
    <w:div w:id="1317876104">
      <w:bodyDiv w:val="1"/>
      <w:marLeft w:val="0"/>
      <w:marRight w:val="0"/>
      <w:marTop w:val="0"/>
      <w:marBottom w:val="0"/>
      <w:divBdr>
        <w:top w:val="none" w:sz="0" w:space="0" w:color="auto"/>
        <w:left w:val="none" w:sz="0" w:space="0" w:color="auto"/>
        <w:bottom w:val="none" w:sz="0" w:space="0" w:color="auto"/>
        <w:right w:val="none" w:sz="0" w:space="0" w:color="auto"/>
      </w:divBdr>
    </w:div>
    <w:div w:id="1324237709">
      <w:bodyDiv w:val="1"/>
      <w:marLeft w:val="0"/>
      <w:marRight w:val="0"/>
      <w:marTop w:val="0"/>
      <w:marBottom w:val="0"/>
      <w:divBdr>
        <w:top w:val="none" w:sz="0" w:space="0" w:color="auto"/>
        <w:left w:val="none" w:sz="0" w:space="0" w:color="auto"/>
        <w:bottom w:val="none" w:sz="0" w:space="0" w:color="auto"/>
        <w:right w:val="none" w:sz="0" w:space="0" w:color="auto"/>
      </w:divBdr>
    </w:div>
    <w:div w:id="1438790305">
      <w:bodyDiv w:val="1"/>
      <w:marLeft w:val="0"/>
      <w:marRight w:val="0"/>
      <w:marTop w:val="0"/>
      <w:marBottom w:val="0"/>
      <w:divBdr>
        <w:top w:val="none" w:sz="0" w:space="0" w:color="auto"/>
        <w:left w:val="none" w:sz="0" w:space="0" w:color="auto"/>
        <w:bottom w:val="none" w:sz="0" w:space="0" w:color="auto"/>
        <w:right w:val="none" w:sz="0" w:space="0" w:color="auto"/>
      </w:divBdr>
    </w:div>
    <w:div w:id="1524786435">
      <w:bodyDiv w:val="1"/>
      <w:marLeft w:val="0"/>
      <w:marRight w:val="0"/>
      <w:marTop w:val="0"/>
      <w:marBottom w:val="0"/>
      <w:divBdr>
        <w:top w:val="none" w:sz="0" w:space="0" w:color="auto"/>
        <w:left w:val="none" w:sz="0" w:space="0" w:color="auto"/>
        <w:bottom w:val="none" w:sz="0" w:space="0" w:color="auto"/>
        <w:right w:val="none" w:sz="0" w:space="0" w:color="auto"/>
      </w:divBdr>
    </w:div>
    <w:div w:id="1535456613">
      <w:bodyDiv w:val="1"/>
      <w:marLeft w:val="0"/>
      <w:marRight w:val="0"/>
      <w:marTop w:val="0"/>
      <w:marBottom w:val="0"/>
      <w:divBdr>
        <w:top w:val="none" w:sz="0" w:space="0" w:color="auto"/>
        <w:left w:val="none" w:sz="0" w:space="0" w:color="auto"/>
        <w:bottom w:val="none" w:sz="0" w:space="0" w:color="auto"/>
        <w:right w:val="none" w:sz="0" w:space="0" w:color="auto"/>
      </w:divBdr>
    </w:div>
    <w:div w:id="1541624112">
      <w:bodyDiv w:val="1"/>
      <w:marLeft w:val="0"/>
      <w:marRight w:val="0"/>
      <w:marTop w:val="0"/>
      <w:marBottom w:val="0"/>
      <w:divBdr>
        <w:top w:val="none" w:sz="0" w:space="0" w:color="auto"/>
        <w:left w:val="none" w:sz="0" w:space="0" w:color="auto"/>
        <w:bottom w:val="none" w:sz="0" w:space="0" w:color="auto"/>
        <w:right w:val="none" w:sz="0" w:space="0" w:color="auto"/>
      </w:divBdr>
    </w:div>
    <w:div w:id="1552351358">
      <w:bodyDiv w:val="1"/>
      <w:marLeft w:val="0"/>
      <w:marRight w:val="0"/>
      <w:marTop w:val="0"/>
      <w:marBottom w:val="0"/>
      <w:divBdr>
        <w:top w:val="none" w:sz="0" w:space="0" w:color="auto"/>
        <w:left w:val="none" w:sz="0" w:space="0" w:color="auto"/>
        <w:bottom w:val="none" w:sz="0" w:space="0" w:color="auto"/>
        <w:right w:val="none" w:sz="0" w:space="0" w:color="auto"/>
      </w:divBdr>
      <w:divsChild>
        <w:div w:id="1853300614">
          <w:marLeft w:val="0"/>
          <w:marRight w:val="0"/>
          <w:marTop w:val="0"/>
          <w:marBottom w:val="0"/>
          <w:divBdr>
            <w:top w:val="none" w:sz="0" w:space="0" w:color="auto"/>
            <w:left w:val="none" w:sz="0" w:space="0" w:color="auto"/>
            <w:bottom w:val="none" w:sz="0" w:space="0" w:color="auto"/>
            <w:right w:val="none" w:sz="0" w:space="0" w:color="auto"/>
          </w:divBdr>
          <w:divsChild>
            <w:div w:id="54359248">
              <w:marLeft w:val="0"/>
              <w:marRight w:val="0"/>
              <w:marTop w:val="0"/>
              <w:marBottom w:val="0"/>
              <w:divBdr>
                <w:top w:val="none" w:sz="0" w:space="0" w:color="auto"/>
                <w:left w:val="none" w:sz="0" w:space="0" w:color="auto"/>
                <w:bottom w:val="none" w:sz="0" w:space="0" w:color="auto"/>
                <w:right w:val="none" w:sz="0" w:space="0" w:color="auto"/>
              </w:divBdr>
              <w:divsChild>
                <w:div w:id="703285837">
                  <w:marLeft w:val="0"/>
                  <w:marRight w:val="0"/>
                  <w:marTop w:val="0"/>
                  <w:marBottom w:val="0"/>
                  <w:divBdr>
                    <w:top w:val="none" w:sz="0" w:space="0" w:color="auto"/>
                    <w:left w:val="none" w:sz="0" w:space="0" w:color="auto"/>
                    <w:bottom w:val="none" w:sz="0" w:space="0" w:color="auto"/>
                    <w:right w:val="none" w:sz="0" w:space="0" w:color="auto"/>
                  </w:divBdr>
                  <w:divsChild>
                    <w:div w:id="908080133">
                      <w:marLeft w:val="0"/>
                      <w:marRight w:val="0"/>
                      <w:marTop w:val="0"/>
                      <w:marBottom w:val="0"/>
                      <w:divBdr>
                        <w:top w:val="none" w:sz="0" w:space="0" w:color="auto"/>
                        <w:left w:val="none" w:sz="0" w:space="0" w:color="auto"/>
                        <w:bottom w:val="none" w:sz="0" w:space="0" w:color="auto"/>
                        <w:right w:val="none" w:sz="0" w:space="0" w:color="auto"/>
                      </w:divBdr>
                      <w:divsChild>
                        <w:div w:id="1593928466">
                          <w:marLeft w:val="0"/>
                          <w:marRight w:val="0"/>
                          <w:marTop w:val="0"/>
                          <w:marBottom w:val="0"/>
                          <w:divBdr>
                            <w:top w:val="none" w:sz="0" w:space="0" w:color="auto"/>
                            <w:left w:val="none" w:sz="0" w:space="0" w:color="auto"/>
                            <w:bottom w:val="none" w:sz="0" w:space="0" w:color="auto"/>
                            <w:right w:val="none" w:sz="0" w:space="0" w:color="auto"/>
                          </w:divBdr>
                          <w:divsChild>
                            <w:div w:id="11153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780081">
      <w:bodyDiv w:val="1"/>
      <w:marLeft w:val="0"/>
      <w:marRight w:val="0"/>
      <w:marTop w:val="0"/>
      <w:marBottom w:val="0"/>
      <w:divBdr>
        <w:top w:val="none" w:sz="0" w:space="0" w:color="auto"/>
        <w:left w:val="none" w:sz="0" w:space="0" w:color="auto"/>
        <w:bottom w:val="none" w:sz="0" w:space="0" w:color="auto"/>
        <w:right w:val="none" w:sz="0" w:space="0" w:color="auto"/>
      </w:divBdr>
    </w:div>
    <w:div w:id="1618486772">
      <w:bodyDiv w:val="1"/>
      <w:marLeft w:val="0"/>
      <w:marRight w:val="0"/>
      <w:marTop w:val="0"/>
      <w:marBottom w:val="0"/>
      <w:divBdr>
        <w:top w:val="none" w:sz="0" w:space="0" w:color="auto"/>
        <w:left w:val="none" w:sz="0" w:space="0" w:color="auto"/>
        <w:bottom w:val="none" w:sz="0" w:space="0" w:color="auto"/>
        <w:right w:val="none" w:sz="0" w:space="0" w:color="auto"/>
      </w:divBdr>
    </w:div>
    <w:div w:id="1658456668">
      <w:bodyDiv w:val="1"/>
      <w:marLeft w:val="0"/>
      <w:marRight w:val="0"/>
      <w:marTop w:val="0"/>
      <w:marBottom w:val="0"/>
      <w:divBdr>
        <w:top w:val="none" w:sz="0" w:space="0" w:color="auto"/>
        <w:left w:val="none" w:sz="0" w:space="0" w:color="auto"/>
        <w:bottom w:val="none" w:sz="0" w:space="0" w:color="auto"/>
        <w:right w:val="none" w:sz="0" w:space="0" w:color="auto"/>
      </w:divBdr>
    </w:div>
    <w:div w:id="1684013552">
      <w:bodyDiv w:val="1"/>
      <w:marLeft w:val="0"/>
      <w:marRight w:val="0"/>
      <w:marTop w:val="0"/>
      <w:marBottom w:val="0"/>
      <w:divBdr>
        <w:top w:val="none" w:sz="0" w:space="0" w:color="auto"/>
        <w:left w:val="none" w:sz="0" w:space="0" w:color="auto"/>
        <w:bottom w:val="none" w:sz="0" w:space="0" w:color="auto"/>
        <w:right w:val="none" w:sz="0" w:space="0" w:color="auto"/>
      </w:divBdr>
    </w:div>
    <w:div w:id="1712878343">
      <w:bodyDiv w:val="1"/>
      <w:marLeft w:val="0"/>
      <w:marRight w:val="0"/>
      <w:marTop w:val="0"/>
      <w:marBottom w:val="0"/>
      <w:divBdr>
        <w:top w:val="none" w:sz="0" w:space="0" w:color="auto"/>
        <w:left w:val="none" w:sz="0" w:space="0" w:color="auto"/>
        <w:bottom w:val="none" w:sz="0" w:space="0" w:color="auto"/>
        <w:right w:val="none" w:sz="0" w:space="0" w:color="auto"/>
      </w:divBdr>
    </w:div>
    <w:div w:id="1733383280">
      <w:bodyDiv w:val="1"/>
      <w:marLeft w:val="0"/>
      <w:marRight w:val="0"/>
      <w:marTop w:val="0"/>
      <w:marBottom w:val="0"/>
      <w:divBdr>
        <w:top w:val="none" w:sz="0" w:space="0" w:color="auto"/>
        <w:left w:val="none" w:sz="0" w:space="0" w:color="auto"/>
        <w:bottom w:val="none" w:sz="0" w:space="0" w:color="auto"/>
        <w:right w:val="none" w:sz="0" w:space="0" w:color="auto"/>
      </w:divBdr>
      <w:divsChild>
        <w:div w:id="8458367">
          <w:marLeft w:val="0"/>
          <w:marRight w:val="0"/>
          <w:marTop w:val="0"/>
          <w:marBottom w:val="0"/>
          <w:divBdr>
            <w:top w:val="none" w:sz="0" w:space="0" w:color="auto"/>
            <w:left w:val="none" w:sz="0" w:space="0" w:color="auto"/>
            <w:bottom w:val="none" w:sz="0" w:space="0" w:color="auto"/>
            <w:right w:val="none" w:sz="0" w:space="0" w:color="auto"/>
          </w:divBdr>
          <w:divsChild>
            <w:div w:id="1108741241">
              <w:marLeft w:val="0"/>
              <w:marRight w:val="0"/>
              <w:marTop w:val="0"/>
              <w:marBottom w:val="0"/>
              <w:divBdr>
                <w:top w:val="none" w:sz="0" w:space="0" w:color="auto"/>
                <w:left w:val="none" w:sz="0" w:space="0" w:color="auto"/>
                <w:bottom w:val="none" w:sz="0" w:space="0" w:color="auto"/>
                <w:right w:val="none" w:sz="0" w:space="0" w:color="auto"/>
              </w:divBdr>
              <w:divsChild>
                <w:div w:id="343021044">
                  <w:marLeft w:val="0"/>
                  <w:marRight w:val="0"/>
                  <w:marTop w:val="0"/>
                  <w:marBottom w:val="0"/>
                  <w:divBdr>
                    <w:top w:val="none" w:sz="0" w:space="0" w:color="auto"/>
                    <w:left w:val="none" w:sz="0" w:space="0" w:color="auto"/>
                    <w:bottom w:val="none" w:sz="0" w:space="0" w:color="auto"/>
                    <w:right w:val="none" w:sz="0" w:space="0" w:color="auto"/>
                  </w:divBdr>
                  <w:divsChild>
                    <w:div w:id="170030432">
                      <w:marLeft w:val="0"/>
                      <w:marRight w:val="0"/>
                      <w:marTop w:val="0"/>
                      <w:marBottom w:val="0"/>
                      <w:divBdr>
                        <w:top w:val="none" w:sz="0" w:space="0" w:color="auto"/>
                        <w:left w:val="none" w:sz="0" w:space="0" w:color="auto"/>
                        <w:bottom w:val="none" w:sz="0" w:space="0" w:color="auto"/>
                        <w:right w:val="none" w:sz="0" w:space="0" w:color="auto"/>
                      </w:divBdr>
                      <w:divsChild>
                        <w:div w:id="469790374">
                          <w:marLeft w:val="0"/>
                          <w:marRight w:val="0"/>
                          <w:marTop w:val="0"/>
                          <w:marBottom w:val="0"/>
                          <w:divBdr>
                            <w:top w:val="none" w:sz="0" w:space="0" w:color="auto"/>
                            <w:left w:val="none" w:sz="0" w:space="0" w:color="auto"/>
                            <w:bottom w:val="none" w:sz="0" w:space="0" w:color="auto"/>
                            <w:right w:val="none" w:sz="0" w:space="0" w:color="auto"/>
                          </w:divBdr>
                          <w:divsChild>
                            <w:div w:id="195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695655">
      <w:bodyDiv w:val="1"/>
      <w:marLeft w:val="0"/>
      <w:marRight w:val="0"/>
      <w:marTop w:val="0"/>
      <w:marBottom w:val="0"/>
      <w:divBdr>
        <w:top w:val="none" w:sz="0" w:space="0" w:color="auto"/>
        <w:left w:val="none" w:sz="0" w:space="0" w:color="auto"/>
        <w:bottom w:val="none" w:sz="0" w:space="0" w:color="auto"/>
        <w:right w:val="none" w:sz="0" w:space="0" w:color="auto"/>
      </w:divBdr>
    </w:div>
    <w:div w:id="1786464934">
      <w:bodyDiv w:val="1"/>
      <w:marLeft w:val="0"/>
      <w:marRight w:val="0"/>
      <w:marTop w:val="0"/>
      <w:marBottom w:val="0"/>
      <w:divBdr>
        <w:top w:val="none" w:sz="0" w:space="0" w:color="auto"/>
        <w:left w:val="none" w:sz="0" w:space="0" w:color="auto"/>
        <w:bottom w:val="none" w:sz="0" w:space="0" w:color="auto"/>
        <w:right w:val="none" w:sz="0" w:space="0" w:color="auto"/>
      </w:divBdr>
      <w:divsChild>
        <w:div w:id="1948654833">
          <w:marLeft w:val="0"/>
          <w:marRight w:val="0"/>
          <w:marTop w:val="0"/>
          <w:marBottom w:val="0"/>
          <w:divBdr>
            <w:top w:val="none" w:sz="0" w:space="0" w:color="auto"/>
            <w:left w:val="none" w:sz="0" w:space="0" w:color="auto"/>
            <w:bottom w:val="none" w:sz="0" w:space="0" w:color="auto"/>
            <w:right w:val="none" w:sz="0" w:space="0" w:color="auto"/>
          </w:divBdr>
          <w:divsChild>
            <w:div w:id="764962229">
              <w:marLeft w:val="0"/>
              <w:marRight w:val="0"/>
              <w:marTop w:val="0"/>
              <w:marBottom w:val="0"/>
              <w:divBdr>
                <w:top w:val="none" w:sz="0" w:space="0" w:color="auto"/>
                <w:left w:val="none" w:sz="0" w:space="0" w:color="auto"/>
                <w:bottom w:val="none" w:sz="0" w:space="0" w:color="auto"/>
                <w:right w:val="none" w:sz="0" w:space="0" w:color="auto"/>
              </w:divBdr>
              <w:divsChild>
                <w:div w:id="1684824325">
                  <w:marLeft w:val="0"/>
                  <w:marRight w:val="0"/>
                  <w:marTop w:val="0"/>
                  <w:marBottom w:val="0"/>
                  <w:divBdr>
                    <w:top w:val="none" w:sz="0" w:space="0" w:color="auto"/>
                    <w:left w:val="none" w:sz="0" w:space="0" w:color="auto"/>
                    <w:bottom w:val="none" w:sz="0" w:space="0" w:color="auto"/>
                    <w:right w:val="none" w:sz="0" w:space="0" w:color="auto"/>
                  </w:divBdr>
                  <w:divsChild>
                    <w:div w:id="539634553">
                      <w:marLeft w:val="0"/>
                      <w:marRight w:val="0"/>
                      <w:marTop w:val="0"/>
                      <w:marBottom w:val="0"/>
                      <w:divBdr>
                        <w:top w:val="none" w:sz="0" w:space="0" w:color="auto"/>
                        <w:left w:val="none" w:sz="0" w:space="0" w:color="auto"/>
                        <w:bottom w:val="none" w:sz="0" w:space="0" w:color="auto"/>
                        <w:right w:val="none" w:sz="0" w:space="0" w:color="auto"/>
                      </w:divBdr>
                      <w:divsChild>
                        <w:div w:id="1212688024">
                          <w:marLeft w:val="0"/>
                          <w:marRight w:val="0"/>
                          <w:marTop w:val="0"/>
                          <w:marBottom w:val="0"/>
                          <w:divBdr>
                            <w:top w:val="none" w:sz="0" w:space="0" w:color="auto"/>
                            <w:left w:val="none" w:sz="0" w:space="0" w:color="auto"/>
                            <w:bottom w:val="none" w:sz="0" w:space="0" w:color="auto"/>
                            <w:right w:val="none" w:sz="0" w:space="0" w:color="auto"/>
                          </w:divBdr>
                          <w:divsChild>
                            <w:div w:id="18390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503854">
      <w:bodyDiv w:val="1"/>
      <w:marLeft w:val="0"/>
      <w:marRight w:val="0"/>
      <w:marTop w:val="0"/>
      <w:marBottom w:val="0"/>
      <w:divBdr>
        <w:top w:val="none" w:sz="0" w:space="0" w:color="auto"/>
        <w:left w:val="none" w:sz="0" w:space="0" w:color="auto"/>
        <w:bottom w:val="none" w:sz="0" w:space="0" w:color="auto"/>
        <w:right w:val="none" w:sz="0" w:space="0" w:color="auto"/>
      </w:divBdr>
    </w:div>
    <w:div w:id="1833065572">
      <w:bodyDiv w:val="1"/>
      <w:marLeft w:val="0"/>
      <w:marRight w:val="0"/>
      <w:marTop w:val="0"/>
      <w:marBottom w:val="0"/>
      <w:divBdr>
        <w:top w:val="none" w:sz="0" w:space="0" w:color="auto"/>
        <w:left w:val="none" w:sz="0" w:space="0" w:color="auto"/>
        <w:bottom w:val="none" w:sz="0" w:space="0" w:color="auto"/>
        <w:right w:val="none" w:sz="0" w:space="0" w:color="auto"/>
      </w:divBdr>
    </w:div>
    <w:div w:id="1835488123">
      <w:bodyDiv w:val="1"/>
      <w:marLeft w:val="0"/>
      <w:marRight w:val="0"/>
      <w:marTop w:val="0"/>
      <w:marBottom w:val="0"/>
      <w:divBdr>
        <w:top w:val="none" w:sz="0" w:space="0" w:color="auto"/>
        <w:left w:val="none" w:sz="0" w:space="0" w:color="auto"/>
        <w:bottom w:val="none" w:sz="0" w:space="0" w:color="auto"/>
        <w:right w:val="none" w:sz="0" w:space="0" w:color="auto"/>
      </w:divBdr>
      <w:divsChild>
        <w:div w:id="2119248655">
          <w:marLeft w:val="0"/>
          <w:marRight w:val="0"/>
          <w:marTop w:val="0"/>
          <w:marBottom w:val="0"/>
          <w:divBdr>
            <w:top w:val="none" w:sz="0" w:space="0" w:color="auto"/>
            <w:left w:val="none" w:sz="0" w:space="0" w:color="auto"/>
            <w:bottom w:val="none" w:sz="0" w:space="0" w:color="auto"/>
            <w:right w:val="none" w:sz="0" w:space="0" w:color="auto"/>
          </w:divBdr>
          <w:divsChild>
            <w:div w:id="1442141196">
              <w:marLeft w:val="0"/>
              <w:marRight w:val="0"/>
              <w:marTop w:val="0"/>
              <w:marBottom w:val="0"/>
              <w:divBdr>
                <w:top w:val="none" w:sz="0" w:space="0" w:color="auto"/>
                <w:left w:val="none" w:sz="0" w:space="0" w:color="auto"/>
                <w:bottom w:val="none" w:sz="0" w:space="0" w:color="auto"/>
                <w:right w:val="none" w:sz="0" w:space="0" w:color="auto"/>
              </w:divBdr>
              <w:divsChild>
                <w:div w:id="1389720409">
                  <w:marLeft w:val="0"/>
                  <w:marRight w:val="0"/>
                  <w:marTop w:val="0"/>
                  <w:marBottom w:val="0"/>
                  <w:divBdr>
                    <w:top w:val="none" w:sz="0" w:space="0" w:color="auto"/>
                    <w:left w:val="none" w:sz="0" w:space="0" w:color="auto"/>
                    <w:bottom w:val="none" w:sz="0" w:space="0" w:color="auto"/>
                    <w:right w:val="none" w:sz="0" w:space="0" w:color="auto"/>
                  </w:divBdr>
                  <w:divsChild>
                    <w:div w:id="80881762">
                      <w:marLeft w:val="0"/>
                      <w:marRight w:val="0"/>
                      <w:marTop w:val="0"/>
                      <w:marBottom w:val="0"/>
                      <w:divBdr>
                        <w:top w:val="none" w:sz="0" w:space="0" w:color="auto"/>
                        <w:left w:val="none" w:sz="0" w:space="0" w:color="auto"/>
                        <w:bottom w:val="none" w:sz="0" w:space="0" w:color="auto"/>
                        <w:right w:val="none" w:sz="0" w:space="0" w:color="auto"/>
                      </w:divBdr>
                      <w:divsChild>
                        <w:div w:id="1157915999">
                          <w:marLeft w:val="0"/>
                          <w:marRight w:val="0"/>
                          <w:marTop w:val="0"/>
                          <w:marBottom w:val="0"/>
                          <w:divBdr>
                            <w:top w:val="none" w:sz="0" w:space="0" w:color="auto"/>
                            <w:left w:val="none" w:sz="0" w:space="0" w:color="auto"/>
                            <w:bottom w:val="none" w:sz="0" w:space="0" w:color="auto"/>
                            <w:right w:val="none" w:sz="0" w:space="0" w:color="auto"/>
                          </w:divBdr>
                          <w:divsChild>
                            <w:div w:id="2130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80850">
      <w:bodyDiv w:val="1"/>
      <w:marLeft w:val="0"/>
      <w:marRight w:val="0"/>
      <w:marTop w:val="0"/>
      <w:marBottom w:val="0"/>
      <w:divBdr>
        <w:top w:val="none" w:sz="0" w:space="0" w:color="auto"/>
        <w:left w:val="none" w:sz="0" w:space="0" w:color="auto"/>
        <w:bottom w:val="none" w:sz="0" w:space="0" w:color="auto"/>
        <w:right w:val="none" w:sz="0" w:space="0" w:color="auto"/>
      </w:divBdr>
    </w:div>
    <w:div w:id="1842818001">
      <w:bodyDiv w:val="1"/>
      <w:marLeft w:val="0"/>
      <w:marRight w:val="0"/>
      <w:marTop w:val="0"/>
      <w:marBottom w:val="0"/>
      <w:divBdr>
        <w:top w:val="none" w:sz="0" w:space="0" w:color="auto"/>
        <w:left w:val="none" w:sz="0" w:space="0" w:color="auto"/>
        <w:bottom w:val="none" w:sz="0" w:space="0" w:color="auto"/>
        <w:right w:val="none" w:sz="0" w:space="0" w:color="auto"/>
      </w:divBdr>
    </w:div>
    <w:div w:id="1899516923">
      <w:bodyDiv w:val="1"/>
      <w:marLeft w:val="0"/>
      <w:marRight w:val="0"/>
      <w:marTop w:val="0"/>
      <w:marBottom w:val="0"/>
      <w:divBdr>
        <w:top w:val="none" w:sz="0" w:space="0" w:color="auto"/>
        <w:left w:val="none" w:sz="0" w:space="0" w:color="auto"/>
        <w:bottom w:val="none" w:sz="0" w:space="0" w:color="auto"/>
        <w:right w:val="none" w:sz="0" w:space="0" w:color="auto"/>
      </w:divBdr>
      <w:divsChild>
        <w:div w:id="1563523574">
          <w:marLeft w:val="0"/>
          <w:marRight w:val="0"/>
          <w:marTop w:val="0"/>
          <w:marBottom w:val="0"/>
          <w:divBdr>
            <w:top w:val="none" w:sz="0" w:space="0" w:color="auto"/>
            <w:left w:val="none" w:sz="0" w:space="0" w:color="auto"/>
            <w:bottom w:val="none" w:sz="0" w:space="0" w:color="auto"/>
            <w:right w:val="none" w:sz="0" w:space="0" w:color="auto"/>
          </w:divBdr>
          <w:divsChild>
            <w:div w:id="685181408">
              <w:marLeft w:val="0"/>
              <w:marRight w:val="0"/>
              <w:marTop w:val="0"/>
              <w:marBottom w:val="0"/>
              <w:divBdr>
                <w:top w:val="none" w:sz="0" w:space="0" w:color="auto"/>
                <w:left w:val="none" w:sz="0" w:space="0" w:color="auto"/>
                <w:bottom w:val="none" w:sz="0" w:space="0" w:color="auto"/>
                <w:right w:val="none" w:sz="0" w:space="0" w:color="auto"/>
              </w:divBdr>
              <w:divsChild>
                <w:div w:id="789596146">
                  <w:marLeft w:val="0"/>
                  <w:marRight w:val="0"/>
                  <w:marTop w:val="0"/>
                  <w:marBottom w:val="0"/>
                  <w:divBdr>
                    <w:top w:val="none" w:sz="0" w:space="0" w:color="auto"/>
                    <w:left w:val="none" w:sz="0" w:space="0" w:color="auto"/>
                    <w:bottom w:val="none" w:sz="0" w:space="0" w:color="auto"/>
                    <w:right w:val="none" w:sz="0" w:space="0" w:color="auto"/>
                  </w:divBdr>
                  <w:divsChild>
                    <w:div w:id="773743557">
                      <w:marLeft w:val="0"/>
                      <w:marRight w:val="0"/>
                      <w:marTop w:val="0"/>
                      <w:marBottom w:val="0"/>
                      <w:divBdr>
                        <w:top w:val="none" w:sz="0" w:space="0" w:color="auto"/>
                        <w:left w:val="none" w:sz="0" w:space="0" w:color="auto"/>
                        <w:bottom w:val="none" w:sz="0" w:space="0" w:color="auto"/>
                        <w:right w:val="none" w:sz="0" w:space="0" w:color="auto"/>
                      </w:divBdr>
                      <w:divsChild>
                        <w:div w:id="1597253389">
                          <w:marLeft w:val="0"/>
                          <w:marRight w:val="0"/>
                          <w:marTop w:val="0"/>
                          <w:marBottom w:val="0"/>
                          <w:divBdr>
                            <w:top w:val="none" w:sz="0" w:space="0" w:color="auto"/>
                            <w:left w:val="none" w:sz="0" w:space="0" w:color="auto"/>
                            <w:bottom w:val="none" w:sz="0" w:space="0" w:color="auto"/>
                            <w:right w:val="none" w:sz="0" w:space="0" w:color="auto"/>
                          </w:divBdr>
                          <w:divsChild>
                            <w:div w:id="7279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7839">
      <w:bodyDiv w:val="1"/>
      <w:marLeft w:val="0"/>
      <w:marRight w:val="0"/>
      <w:marTop w:val="0"/>
      <w:marBottom w:val="0"/>
      <w:divBdr>
        <w:top w:val="none" w:sz="0" w:space="0" w:color="auto"/>
        <w:left w:val="none" w:sz="0" w:space="0" w:color="auto"/>
        <w:bottom w:val="none" w:sz="0" w:space="0" w:color="auto"/>
        <w:right w:val="none" w:sz="0" w:space="0" w:color="auto"/>
      </w:divBdr>
    </w:div>
    <w:div w:id="1942684329">
      <w:bodyDiv w:val="1"/>
      <w:marLeft w:val="0"/>
      <w:marRight w:val="0"/>
      <w:marTop w:val="0"/>
      <w:marBottom w:val="0"/>
      <w:divBdr>
        <w:top w:val="none" w:sz="0" w:space="0" w:color="auto"/>
        <w:left w:val="none" w:sz="0" w:space="0" w:color="auto"/>
        <w:bottom w:val="none" w:sz="0" w:space="0" w:color="auto"/>
        <w:right w:val="none" w:sz="0" w:space="0" w:color="auto"/>
      </w:divBdr>
    </w:div>
    <w:div w:id="1957369283">
      <w:bodyDiv w:val="1"/>
      <w:marLeft w:val="0"/>
      <w:marRight w:val="0"/>
      <w:marTop w:val="0"/>
      <w:marBottom w:val="0"/>
      <w:divBdr>
        <w:top w:val="none" w:sz="0" w:space="0" w:color="auto"/>
        <w:left w:val="none" w:sz="0" w:space="0" w:color="auto"/>
        <w:bottom w:val="none" w:sz="0" w:space="0" w:color="auto"/>
        <w:right w:val="none" w:sz="0" w:space="0" w:color="auto"/>
      </w:divBdr>
    </w:div>
    <w:div w:id="1972439752">
      <w:bodyDiv w:val="1"/>
      <w:marLeft w:val="0"/>
      <w:marRight w:val="0"/>
      <w:marTop w:val="0"/>
      <w:marBottom w:val="0"/>
      <w:divBdr>
        <w:top w:val="none" w:sz="0" w:space="0" w:color="auto"/>
        <w:left w:val="none" w:sz="0" w:space="0" w:color="auto"/>
        <w:bottom w:val="none" w:sz="0" w:space="0" w:color="auto"/>
        <w:right w:val="none" w:sz="0" w:space="0" w:color="auto"/>
      </w:divBdr>
    </w:div>
    <w:div w:id="1990747265">
      <w:bodyDiv w:val="1"/>
      <w:marLeft w:val="0"/>
      <w:marRight w:val="0"/>
      <w:marTop w:val="0"/>
      <w:marBottom w:val="0"/>
      <w:divBdr>
        <w:top w:val="none" w:sz="0" w:space="0" w:color="auto"/>
        <w:left w:val="none" w:sz="0" w:space="0" w:color="auto"/>
        <w:bottom w:val="none" w:sz="0" w:space="0" w:color="auto"/>
        <w:right w:val="none" w:sz="0" w:space="0" w:color="auto"/>
      </w:divBdr>
    </w:div>
    <w:div w:id="2034646253">
      <w:bodyDiv w:val="1"/>
      <w:marLeft w:val="0"/>
      <w:marRight w:val="0"/>
      <w:marTop w:val="0"/>
      <w:marBottom w:val="0"/>
      <w:divBdr>
        <w:top w:val="none" w:sz="0" w:space="0" w:color="auto"/>
        <w:left w:val="none" w:sz="0" w:space="0" w:color="auto"/>
        <w:bottom w:val="none" w:sz="0" w:space="0" w:color="auto"/>
        <w:right w:val="none" w:sz="0" w:space="0" w:color="auto"/>
      </w:divBdr>
    </w:div>
    <w:div w:id="2038381928">
      <w:bodyDiv w:val="1"/>
      <w:marLeft w:val="0"/>
      <w:marRight w:val="0"/>
      <w:marTop w:val="0"/>
      <w:marBottom w:val="0"/>
      <w:divBdr>
        <w:top w:val="none" w:sz="0" w:space="0" w:color="auto"/>
        <w:left w:val="none" w:sz="0" w:space="0" w:color="auto"/>
        <w:bottom w:val="none" w:sz="0" w:space="0" w:color="auto"/>
        <w:right w:val="none" w:sz="0" w:space="0" w:color="auto"/>
      </w:divBdr>
    </w:div>
    <w:div w:id="2059745760">
      <w:bodyDiv w:val="1"/>
      <w:marLeft w:val="0"/>
      <w:marRight w:val="0"/>
      <w:marTop w:val="0"/>
      <w:marBottom w:val="0"/>
      <w:divBdr>
        <w:top w:val="none" w:sz="0" w:space="0" w:color="auto"/>
        <w:left w:val="none" w:sz="0" w:space="0" w:color="auto"/>
        <w:bottom w:val="none" w:sz="0" w:space="0" w:color="auto"/>
        <w:right w:val="none" w:sz="0" w:space="0" w:color="auto"/>
      </w:divBdr>
    </w:div>
    <w:div w:id="2074891459">
      <w:bodyDiv w:val="1"/>
      <w:marLeft w:val="0"/>
      <w:marRight w:val="0"/>
      <w:marTop w:val="0"/>
      <w:marBottom w:val="0"/>
      <w:divBdr>
        <w:top w:val="none" w:sz="0" w:space="0" w:color="auto"/>
        <w:left w:val="none" w:sz="0" w:space="0" w:color="auto"/>
        <w:bottom w:val="none" w:sz="0" w:space="0" w:color="auto"/>
        <w:right w:val="none" w:sz="0" w:space="0" w:color="auto"/>
      </w:divBdr>
    </w:div>
    <w:div w:id="20830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F35B-AB95-4D7A-B1F6-6ABE7B96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21</Pages>
  <Words>3580</Words>
  <Characters>19693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Deza</dc:creator>
  <cp:keywords/>
  <dc:description/>
  <cp:lastModifiedBy>Nicolas Deza</cp:lastModifiedBy>
  <cp:revision>153</cp:revision>
  <dcterms:created xsi:type="dcterms:W3CDTF">2025-09-13T10:07:00Z</dcterms:created>
  <dcterms:modified xsi:type="dcterms:W3CDTF">2025-09-15T11:27:00Z</dcterms:modified>
</cp:coreProperties>
</file>