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3328416"/>
            <wp:docPr id="1" name="Picture 1"/>
            <wp:cNvGraphicFramePr>
              <a:graphicFrameLocks noChangeAspect="1"/>
            </wp:cNvGraphicFramePr>
            <a:graphic>
              <a:graphicData uri="http://schemas.openxmlformats.org/drawingml/2006/picture">
                <pic:pic>
                  <pic:nvPicPr>
                    <pic:cNvPr id="0" name="substack-column-header.png"/>
                    <pic:cNvPicPr/>
                  </pic:nvPicPr>
                  <pic:blipFill>
                    <a:blip r:embed="rId9"/>
                    <a:stretch>
                      <a:fillRect/>
                    </a:stretch>
                  </pic:blipFill>
                  <pic:spPr>
                    <a:xfrm>
                      <a:off x="0" y="0"/>
                      <a:ext cx="5943600" cy="3328416"/>
                    </a:xfrm>
                    <a:prstGeom prst="rect"/>
                  </pic:spPr>
                </pic:pic>
              </a:graphicData>
            </a:graphic>
          </wp:inline>
        </w:drawing>
      </w:r>
    </w:p>
    <w:p>
      <w:r>
        <w:rPr>
          <w:b/>
          <w:sz w:val="36"/>
        </w:rPr>
        <w:t>My Sister Had to Borrow Our Father's Jeans in the Prison Parking Lot to See Me</w:t>
      </w:r>
    </w:p>
    <w:p>
      <w:r>
        <w:rPr>
          <w:i/>
          <w:sz w:val="24"/>
        </w:rPr>
        <w:t>Whether you get in depends on who's working the door.</w:t>
      </w:r>
    </w:p>
    <w:p>
      <w:r>
        <w:t>By Bilal Khan</w:t>
      </w:r>
    </w:p>
    <w:p>
      <w:r>
        <w:rPr>
          <w:i/>
        </w:rPr>
        <w:t>Intel From The Inside — A Surviving the Feds Exclusive</w:t>
      </w:r>
    </w:p>
    <w:p>
      <w:pPr>
        <w:pBdr>
          <w:bottom w:val="single" w:sz="6" w:space="1" w:color="000000"/>
        </w:pBdr>
      </w:pPr>
    </w:p>
    <w:p>
      <w:r>
        <w:t>She had worn that outfit to visit me for years. That morning an officer decided it was leggings.</w:t>
      </w:r>
    </w:p>
    <w:p>
      <w:r>
        <w:t>She says it wasn't. It didn't matter. She went back out to the car, found that our father's jeans fit, put them on, and came back in.</w:t>
      </w:r>
    </w:p>
    <w:p>
      <w:pPr>
        <w:pBdr>
          <w:bottom w:val="single" w:sz="6" w:space="1" w:color="000000"/>
        </w:pBdr>
      </w:pPr>
    </w:p>
    <w:p>
      <w:r>
        <w:t>That is the mild version. Nobody lost anything but their dignity and half an hour.</w:t>
      </w:r>
    </w:p>
    <w:p>
      <w:r>
        <w:t>Here is today.</w:t>
      </w:r>
    </w:p>
    <w:p>
      <w:r>
        <w:t>The computers went down in the front lobby. Only ten groups of visitors got processed all morning. According to a visitor who came in for a friend of mine in my unit, eight of those groups were admitted and two were turned away.</w:t>
      </w:r>
    </w:p>
    <w:p>
      <w:r>
        <w:t>One of those families came from Colombia. The other came from England.</w:t>
      </w:r>
    </w:p>
    <w:p>
      <w:pPr>
        <w:pBdr>
          <w:bottom w:val="single" w:sz="6" w:space="1" w:color="000000"/>
        </w:pBdr>
      </w:pPr>
    </w:p>
    <w:p>
      <w:r>
        <w:t>Think about what those two families spent to stand at that door. Visas. Flights. Hotels. A rental car. Time off work, on the other side of an ocean, for a visit measured in hours.</w:t>
      </w:r>
    </w:p>
    <w:p>
      <w:r>
        <w:t>Their man was told they were approved. That is why they booked any of it.</w:t>
      </w:r>
    </w:p>
    <w:p>
      <w:r>
        <w:t>They will not get another Saturday. They will get a flight home.</w:t>
      </w:r>
    </w:p>
    <w:p>
      <w:pPr>
        <w:pBdr>
          <w:bottom w:val="single" w:sz="6" w:space="1" w:color="000000"/>
        </w:pBdr>
      </w:pPr>
    </w:p>
    <w:p>
      <w:r>
        <w:t>Here is the part that should end somebody's career.</w:t>
      </w:r>
    </w:p>
    <w:p>
      <w:r>
        <w:t>When the system goes down, the officers at that door are supposed to work from a printed book of visiting information. As I understand it, somebody is supposed to print the updates every week. Apparently that is not happening.</w:t>
      </w:r>
    </w:p>
    <w:p>
      <w:r>
        <w:t>And Fort Dix's own written rules go further than the book. If the computer program stays down, unit team staff are supposed to pull the inmate's file and confirm who is authorized to visit him.</w:t>
      </w:r>
    </w:p>
    <w:p>
      <w:r>
        <w:t>So the failure today was not the computer. There are two documented fallbacks and neither one got used. Two families crossed an ocean and got beaten by an out-of-date binder.</w:t>
      </w:r>
    </w:p>
    <w:p>
      <w:pPr>
        <w:pBdr>
          <w:bottom w:val="single" w:sz="6" w:space="1" w:color="000000"/>
        </w:pBdr>
      </w:pPr>
    </w:p>
    <w:p>
      <w:r>
        <w:t>You would figure the public-facing part of the Bureau of Prisons would be flawless. This is the one place where taxpaying citizens who have committed no crime walk in and see the agency up close.</w:t>
      </w:r>
    </w:p>
    <w:p>
      <w:r>
        <w:t>Even a shitty parent cleans the house before the caseworker arrives. The Bureau doesn't bother.</w:t>
      </w:r>
    </w:p>
    <w:p>
      <w:pPr>
        <w:pBdr>
          <w:bottom w:val="single" w:sz="6" w:space="1" w:color="000000"/>
        </w:pBdr>
      </w:pPr>
    </w:p>
    <w:p>
      <w:r>
        <w:t>There is a young man here who has been locked up since the day he turned eighteen. His father died a couple of years ago. His mother died this year.</w:t>
      </w:r>
    </w:p>
    <w:p>
      <w:r>
        <w:t>Last weekend was his twenty-third birthday. His stepfather and his little brother drove down from around Philadelphia — an hour, not an ocean.</w:t>
      </w:r>
    </w:p>
    <w:p>
      <w:r>
        <w:t>The stepfather was turned away because his shirt was too white.</w:t>
      </w:r>
    </w:p>
    <w:p>
      <w:r>
        <w:t>And because an adult was denied, the little brother could not come in either. A juvenile needs an adult being admitted with him. There wasn't one.</w:t>
      </w:r>
    </w:p>
    <w:p>
      <w:r>
        <w:t>So a kid who buried his mother this year sat in a housing unit on his twenty-third birthday while his brother sat in a car in the parking lot.</w:t>
      </w:r>
    </w:p>
    <w:p>
      <w:pPr>
        <w:pBdr>
          <w:bottom w:val="single" w:sz="6" w:space="1" w:color="000000"/>
        </w:pBdr>
      </w:pPr>
    </w:p>
    <w:p>
      <w:r>
        <w:t xml:space="preserve">Now hold that against what Fort Dix actually publishes. The rule bans clothing that resembles what inmates are issued, and gives one example: "khaki colored clothing </w:t>
      </w:r>
      <w:r>
        <w:rPr>
          <w:i/>
        </w:rPr>
        <w:t>with</w:t>
      </w:r>
      <w:r>
        <w:t xml:space="preserve"> plain white or khaki shirt at the FCI."</w:t>
      </w:r>
    </w:p>
    <w:p>
      <w:r>
        <w:t>A combination. Not a white shirt.</w:t>
      </w:r>
    </w:p>
    <w:p>
      <w:r>
        <w:t>I have always believed the dress code was a national standard. It isn't. There is no national visitor dress code — every institution writes its own, and the Bureau puts the burden on the inmate to tell his own family what it says. I have been in the Bureau of Prisons since 2016, I litigate from my room, and I had that wrong.</w:t>
      </w:r>
    </w:p>
    <w:p>
      <w:r>
        <w:t>If I had it wrong, what chance does a stepfather from Philadelphia have?</w:t>
      </w:r>
    </w:p>
    <w:p>
      <w:pPr>
        <w:pBdr>
          <w:bottom w:val="single" w:sz="6" w:space="1" w:color="000000"/>
        </w:pBdr>
      </w:pPr>
    </w:p>
    <w:p>
      <w:r>
        <w:t>A close friend of mine is a captain in the United States Air Force. He was in town on military business and came to see me for the first time in almost ten years.</w:t>
      </w:r>
    </w:p>
    <w:p>
      <w:r>
        <w:t>He was wearing his fatigues. It was what he had — he was only up for the day.</w:t>
      </w:r>
    </w:p>
    <w:p>
      <w:r>
        <w:t>The officer told him he couldn't wear those because they might be mistaken for an officer's clothing. Nobody with working eyes would confuse Air Force fatigues for a BOP uniform.</w:t>
      </w:r>
    </w:p>
    <w:p>
      <w:r>
        <w:t>He pleaded. They let him in.</w:t>
      </w:r>
    </w:p>
    <w:p>
      <w:r>
        <w:t xml:space="preserve">Here is the thing: camouflage </w:t>
      </w:r>
      <w:r>
        <w:rPr>
          <w:i/>
        </w:rPr>
        <w:t>is</w:t>
      </w:r>
      <w:r>
        <w:t xml:space="preserve"> prohibited at Fort Dix, in writing, plainly. The officer was right and my friend was wrong. But the reason he was given was invented on the spot, and the rule he actually broke was never mentioned.</w:t>
      </w:r>
    </w:p>
    <w:p>
      <w:r>
        <w:t>Right answer, made-up explanation, and a coin flip on whether you get through.</w:t>
      </w:r>
    </w:p>
    <w:p>
      <w:pPr>
        <w:pBdr>
          <w:bottom w:val="single" w:sz="6" w:space="1" w:color="000000"/>
        </w:pBdr>
      </w:pPr>
    </w:p>
    <w:p>
      <w:r>
        <w:t>That is the whole problem in one line. It is not the rules. It is whoever is working the door.</w:t>
      </w:r>
    </w:p>
    <w:p>
      <w:r>
        <w:t>Families of federal prisoners should get commendations for what the Bureau puts them through. They pay for this agency, they broke no law, and they get treated like they are the ones serving the sentence.</w:t>
      </w:r>
    </w:p>
    <w:p>
      <w:pPr>
        <w:pBdr>
          <w:bottom w:val="single" w:sz="6" w:space="1" w:color="000000"/>
        </w:pBdr>
      </w:pPr>
    </w:p>
    <w:p>
      <w:r>
        <w:rPr>
          <w:b/>
        </w:rPr>
        <w:t>What you can actually do about this</w:t>
      </w:r>
    </w:p>
    <w:p>
      <w:r>
        <w:rPr>
          <w:b/>
        </w:rPr>
        <w:t>Read the institution's own visiting supplement before you travel.</w:t>
      </w:r>
      <w:r>
        <w:t xml:space="preserve"> It's published on bop.gov under that facility's location page, and at Fort Dix it's in English and Spanish. Anything not in that document is not a rule you broke. Print it and bring it.</w:t>
      </w:r>
    </w:p>
    <w:p>
      <w:r>
        <w:rPr>
          <w:b/>
        </w:rPr>
        <w:t>Know the clock.</w:t>
      </w:r>
      <w:r>
        <w:t xml:space="preserve"> At Fort Dix, visiting runs 8:30 to 3:00 — but </w:t>
      </w:r>
      <w:r>
        <w:rPr>
          <w:b/>
        </w:rPr>
        <w:t>visitor processing in the front lobby stops at 2:00 p.m.</w:t>
      </w:r>
      <w:r>
        <w:t xml:space="preserve"> Also check the schedule by phone before you leave. As of today the Bureau's own page still points visitors to a temporary schedule that expired in August 2024.</w:t>
      </w:r>
    </w:p>
    <w:p>
      <w:r>
        <w:rPr>
          <w:b/>
          <w:color w:val="B00000"/>
        </w:rPr>
        <w:t>WARNING: IF YOU ARE STILL IN THE PARKING LOT AT 2:00 P.M., YOU ARE NOT GETTING IN THAT DAY, NO MATTER HOW FAR YOU DROVE.</w:t>
      </w:r>
    </w:p>
    <w:p>
      <w:r>
        <w:rPr>
          <w:b/>
        </w:rPr>
        <w:t>If you are denied, demand the escalation the policy requires.</w:t>
      </w:r>
      <w:r>
        <w:t xml:space="preserve"> National policy says the officer consults a Lieutenant or the Institution Duty Officer. At Fort Dix, the Operations Lieutenant and Duty Officer are the deciding authority, and a written denial memorandum must be completed and sent to the Captain — on a form whose first checkbox is "Improper Dress."</w:t>
      </w:r>
    </w:p>
    <w:p>
      <w:r>
        <w:t xml:space="preserve">Ask, at the door, for the lieutenant. Then ask for the memorandum. </w:t>
      </w:r>
      <w:r>
        <w:rPr>
          <w:b/>
        </w:rPr>
        <w:t>If you were turned away by a lobby officer with no lieutenant and no paperwork, you were denied outside of policy</w:t>
      </w:r>
      <w:r>
        <w:t xml:space="preserve"> — and that is a fact you can put in writing.</w:t>
      </w:r>
    </w:p>
    <w:p>
      <w:r>
        <w:rPr>
          <w:b/>
        </w:rPr>
        <w:t>Then write your congressman.</w:t>
      </w:r>
      <w:r>
        <w:t xml:space="preserve"> Not the inmate's — yours, where you live. Ask the district office for the caseworker who handles federal agencies. Expect to sign a privacy release. Request a full congressional inquiry into the visiting procedures at that institution and precisely why you were denied entry onto United States property.</w:t>
      </w:r>
    </w:p>
    <w:p>
      <w:r>
        <w:t>A caseworker cannot overrule a warden. What a congressional inquiry does is force a documented, written institutional answer — which is exactly what a denial in a lobby never has.</w:t>
      </w:r>
    </w:p>
    <w:p>
      <w:pPr>
        <w:pBdr>
          <w:bottom w:val="single" w:sz="6" w:space="1" w:color="000000"/>
        </w:pBdr>
      </w:pPr>
    </w:p>
    <w:p>
      <w:r>
        <w:rPr>
          <w:b/>
        </w:rPr>
        <w:t>Director Marshall. Deputy Director Smith.</w:t>
      </w:r>
    </w:p>
    <w:p>
      <w:r>
        <w:t>Deputy Director Smith — you are the first person to hold senior leadership in this agency after serving time in its custody. You know what a visit is worth.</w:t>
      </w:r>
    </w:p>
    <w:p>
      <w:r>
        <w:t>Publish one national visiting standard. One dress code, one page, identical at every institution, posted where a family can read it before they book a flight.</w:t>
      </w:r>
    </w:p>
    <w:p>
      <w:r>
        <w:t>There is no national standard today. Every institution writes its own, and the Bureau makes the inmate responsible for explaining it to his own family. That is how a stepfather drives an hour and loses his son's birthday over a shade of white that appears in no rule.</w:t>
      </w:r>
    </w:p>
    <w:p>
      <w:r>
        <w:t>These families committed no crime. They are taxpayers. They pay the salary of every employee in your agency, including the one standing at that door.</w:t>
      </w:r>
    </w:p>
    <w:p>
      <w:r>
        <w:t>Give them one page.</w:t>
      </w:r>
    </w:p>
    <w:p>
      <w:pPr>
        <w:pBdr>
          <w:bottom w:val="single" w:sz="6" w:space="1" w:color="000000"/>
        </w:pBdr>
      </w:pPr>
    </w:p>
    <w:p>
      <w:r>
        <w:t>My sister got in that day. She spent the first twenty minutes of our visit laughing about wearing our father's pants.</w:t>
      </w:r>
    </w:p>
    <w:p>
      <w:r>
        <w:t>Two families flew home this week instead. A twenty-three-year-old spent his birthday in a housing unit because a man's shirt was the wrong shade.</w:t>
      </w:r>
    </w:p>
    <w:p>
      <w:r>
        <w:t>None of them did anything wrong. They just got the wrong door, on the wrong morning, with the wrong officer standing in it.</w:t>
      </w:r>
    </w:p>
    <w:p>
      <w:pPr>
        <w:pBdr>
          <w:bottom w:val="single" w:sz="6" w:space="1" w:color="000000"/>
        </w:pBdr>
      </w:pPr>
    </w:p>
    <w:p>
      <w:r>
        <w:rPr>
          <w:i/>
        </w:rPr>
        <w:t>If you have been turned away at a federal prison door, what were you told — and did anyone ever put it in writing?</w:t>
      </w:r>
    </w:p>
    <w:p>
      <w:pPr>
        <w:pBdr>
          <w:bottom w:val="single" w:sz="6" w:space="1" w:color="000000"/>
        </w:pBdr>
      </w:pPr>
    </w:p>
    <w:p>
      <w:r>
        <w:t>Be Well, Stay Safe, and Survive the Feds,</w:t>
      </w:r>
    </w:p>
    <w:p>
      <w:r>
        <w:t>~Bilal</w:t>
      </w:r>
    </w:p>
    <w:p>
      <w:pPr>
        <w:pBdr>
          <w:bottom w:val="single" w:sz="6" w:space="1" w:color="000000"/>
        </w:pBdr>
      </w:pPr>
    </w:p>
    <w:p>
      <w:r>
        <w:rPr>
          <w:i/>
        </w:rPr>
        <w:t>Bilal Khan has been incarcerated in the federal system since May 2012. He is a United States Marine Corps veteran and the author of</w:t>
      </w:r>
      <w:r>
        <w:t xml:space="preserve"> Surviving Pretrial </w:t>
      </w:r>
      <w:r>
        <w:rPr>
          <w:i/>
        </w:rPr>
        <w:t>and</w:t>
      </w:r>
      <w:r>
        <w:t xml:space="preserve"> The 2255 Motion Handbook</w:t>
      </w:r>
      <w:r>
        <w:rPr>
          <w:i/>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