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E8343" w14:textId="3C6696F6" w:rsidR="00AC4AAD" w:rsidRDefault="00C62A92">
      <w:pPr>
        <w:jc w:val="center"/>
        <w:rPr>
          <w:rFonts w:ascii="微軟正黑體" w:eastAsia="微軟正黑體" w:hAnsi="微軟正黑體"/>
          <w:b/>
          <w:sz w:val="32"/>
          <w:lang w:eastAsia="zh-TW"/>
        </w:rPr>
      </w:pPr>
      <w:r>
        <w:rPr>
          <w:rFonts w:ascii="微軟正黑體" w:eastAsia="微軟正黑體" w:hAnsi="微軟正黑體"/>
          <w:b/>
          <w:sz w:val="32"/>
          <w:lang w:eastAsia="zh-TW"/>
        </w:rPr>
        <w:t xml:space="preserve">複委託開戶介面欄位儲存-API說明及資料表欄位對照</w:t>
      </w:r>
    </w:p>
    <w:p>
      <w:pPr>
        <w:spacing w:after="0"/>
        <w:rPr>
          <w:b/>
          <w:bCs/>
        </w:rPr>
      </w:pPr>
      <w:r>
        <w:rPr>
          <w:rFonts w:hint="eastAsia"/>
          <w:b/>
          <w:bCs/>
          <w:lang w:eastAsia="zh-TW"/>
        </w:rPr>
        <w:t xml:space="preserve">儲存處理程序：</w:t>
      </w:r>
    </w:p>
    <w:tbl>
      <w:tblPr>
        <w:tblStyle w:val="aff2"/>
        <w:tblW w:w="10800" w:type="dxa"/>
        <w:tblLayout w:type="fixed"/>
        <w:tblLook w:val="04A0" w:firstRow="1" w:lastRow="0" w:firstColumn="1" w:lastColumn="0" w:noHBand="0" w:noVBand="1"/>
      </w:tblPr>
      <w:tblGrid>
        <w:gridCol w:w="1500"/>
        <w:gridCol w:w="1800"/>
        <w:gridCol w:w="7500"/>
      </w:tblGrid>
      <w:tr>
        <w:tc>
          <w:tcPr>
            <w:tcW w:w="1500" w:type="dxa"/>
            <w:shd w:val="clear" w:color="auto" w:fill="E2EFD9"/>
          </w:tcPr>
          <w:p>
            <w:pPr>
              <w:rPr>
                <w:rFonts w:asciiTheme="minorEastAsia" w:hAnsiTheme="minorEastAsia" w:hint="eastAsia"/>
              </w:rPr>
            </w:pPr>
          </w:p>
        </w:tc>
        <w:tc>
          <w:tcPr>
            <w:tcW w:w="1800" w:type="dxa"/>
            <w:shd w:val="clear" w:color="auto" w:fill="E2EFD9"/>
          </w:tcPr>
          <w:p>
            <w:pPr>
              <w:rPr>
                <w:rFonts w:asciiTheme="minorEastAsia" w:hAnsiTheme="minorEastAsia" w:hint="eastAsia"/>
              </w:rPr>
            </w:pPr>
          </w:p>
        </w:tc>
        <w:tc>
          <w:tcPr>
            <w:tcW w:w="7500" w:type="dxa"/>
            <w:shd w:val="clear" w:color="auto" w:fill="E2EFD9"/>
          </w:tcPr>
          <w:p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 xml:space="preserve">儲存</w:t>
            </w:r>
          </w:p>
        </w:tc>
      </w:tr>
      <w:tr>
        <w:tc>
          <w:tcPr>
            <w:tcW w:w="1500" w:type="dxa"/>
            <w:vMerge w:val="restart"/>
          </w:tcPr>
          <w:p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 xml:space="preserve">上傳處理程序</w:t>
            </w:r>
          </w:p>
        </w:tc>
        <w:tc>
          <w:tcPr>
            <w:tcW w:w="1800" w:type="dxa"/>
          </w:tcPr>
          <w:p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 xml:space="preserve">1.欄位檢核</w:t>
            </w:r>
          </w:p>
        </w:tc>
        <w:tc>
          <w:tcPr>
            <w:tcW w:w="7500" w:type="dxa"/>
          </w:tcPr>
          <w:p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 xml:space="preserve">參閱「儲存_上傳AS400_重新上傳_AS400_欄位檢核說明_20261006_v2」。儲存不觸發「isAs400=='Y' 前置檢核(紙本授扣)」。檢核未通過則不呼叫API。</w:t>
            </w:r>
          </w:p>
        </w:tc>
      </w:tr>
      <w:tr>
        <w:tc>
          <w:tcPr>
            <w:tcW w:w="1500" w:type="dxa"/>
            <w:vMerge/>
          </w:tcPr>
          <w:p>
            <w:pPr>
              <w:rPr>
                <w:rFonts w:asciiTheme="minorEastAsia" w:hAnsiTheme="minorEastAsia" w:hint="eastAsia"/>
              </w:rPr>
            </w:pPr>
          </w:p>
        </w:tc>
        <w:tc>
          <w:tcPr>
            <w:tcW w:w="1800" w:type="dxa"/>
          </w:tcPr>
          <w:p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 xml:space="preserve">2.日期更新</w:t>
            </w:r>
          </w:p>
        </w:tc>
        <w:tc>
          <w:tcPr>
            <w:tcW w:w="7500" w:type="dxa"/>
          </w:tcPr>
          <w:p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 xml:space="preserve">檢核通過後、呼叫API前，非複製資料(hfisCopyFlag!="Y")時，依SA(台複整合開戶鍵檔_SA)各欄位說明重設日期；規則整理於「IASCUS013_複委託開戶_操作介面互動整理_20261006_v2」最後一列。</w:t>
            </w:r>
          </w:p>
        </w:tc>
      </w:tr>
      <w:tr>
        <w:tc>
          <w:tcPr>
            <w:tcW w:w="1500" w:type="dxa"/>
            <w:vMerge/>
          </w:tcPr>
          <w:p>
            <w:pPr>
              <w:rPr>
                <w:rFonts w:asciiTheme="minorEastAsia" w:hAnsiTheme="minorEastAsia" w:hint="eastAsia"/>
              </w:rPr>
            </w:pPr>
          </w:p>
        </w:tc>
        <w:tc>
          <w:tcPr>
            <w:tcW w:w="1800" w:type="dxa"/>
          </w:tcPr>
          <w:p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 xml:space="preserve">3.儲存</w:t>
            </w:r>
          </w:p>
        </w:tc>
        <w:tc>
          <w:tcPr>
            <w:tcW w:w="7500" w:type="dxa"/>
          </w:tcPr>
          <w:p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 xml:space="preserve">/SubTransit/Save</w:t>
            </w:r>
          </w:p>
          <w:p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 xml:space="preserve">Request.Action：I=新增(SeqNo帶0)，U=修改(開戶查詢修改，須帶該筆SeqNo)。</w:t>
            </w:r>
          </w:p>
          <w:p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 xml:space="preserve">一次Request由後端於同一交易內寫入全部Transit資料表。</w:t>
            </w:r>
          </w:p>
        </w:tc>
      </w:tr>
      <w:tr>
        <w:tc>
          <w:tcPr>
            <w:tcW w:w="1500" w:type="dxa"/>
            <w:vMerge w:val="restart"/>
          </w:tcPr>
          <w:p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 xml:space="preserve">回傳結果處理</w:t>
            </w:r>
          </w:p>
        </w:tc>
        <w:tc>
          <w:tcPr>
            <w:tcW w:w="1800" w:type="dxa"/>
          </w:tcPr>
          <w:p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 xml:space="preserve">成功 / Code=="00000"</w:t>
            </w:r>
          </w:p>
        </w:tc>
        <w:tc>
          <w:tcPr>
            <w:tcW w:w="7500" w:type="dxa"/>
          </w:tcPr>
          <w:p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 xml:space="preserve">Action=I：hfAction改為U，hfSubCusStatus設為"6"，重新判斷按鈕(ShowHideMainBtn)。</w:t>
            </w:r>
          </w:p>
          <w:p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 xml:space="preserve">Action=U：重新判斷按鈕(ShowHideMainBtn)。</w:t>
            </w:r>
          </w:p>
          <w:p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 xml:space="preserve">彈出「「複委託」，開戶資料儲存成功。」，開戶分公司(ddlBranchId)鎖定(disable)。</w:t>
            </w:r>
          </w:p>
          <w:p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 xml:space="preserve">若有Pk_No（無紙化PL進件），再依下方「儲存成功後的額外程序」更新進件狀態。</w:t>
            </w:r>
          </w:p>
        </w:tc>
      </w:tr>
      <w:tr>
        <w:tc>
          <w:tcPr>
            <w:tcW w:w="1500" w:type="dxa"/>
            <w:vMerge/>
          </w:tcPr>
          <w:p>
            <w:pPr>
              <w:rPr>
                <w:rFonts w:asciiTheme="minorEastAsia" w:hAnsiTheme="minorEastAsia" w:hint="eastAsia"/>
              </w:rPr>
            </w:pPr>
          </w:p>
        </w:tc>
        <w:tc>
          <w:tcPr>
            <w:tcW w:w="1800" w:type="dxa"/>
          </w:tcPr>
          <w:p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 xml:space="preserve">失敗 / Code!="00000"</w:t>
            </w:r>
          </w:p>
        </w:tc>
        <w:tc>
          <w:tcPr>
            <w:tcW w:w="7500" w:type="dxa"/>
          </w:tcPr>
          <w:p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 xml:space="preserve">彈出後端回傳錯誤訊息文字"Msg"。</w:t>
            </w:r>
          </w:p>
        </w:tc>
      </w:tr>
      <w:tr>
        <w:tc>
          <w:tcPr>
            <w:tcW w:w="1500" w:type="dxa"/>
            <w:vMerge/>
          </w:tcPr>
          <w:p>
            <w:pPr>
              <w:rPr>
                <w:rFonts w:asciiTheme="minorEastAsia" w:hAnsiTheme="minorEastAsia" w:hint="eastAsia"/>
              </w:rPr>
            </w:pPr>
          </w:p>
        </w:tc>
        <w:tc>
          <w:tcPr>
            <w:tcW w:w="1800" w:type="dxa"/>
          </w:tcPr>
          <w:p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 xml:space="preserve">異常 / 如ajax fail，request.fail</w:t>
            </w:r>
          </w:p>
        </w:tc>
        <w:tc>
          <w:tcPr>
            <w:tcW w:w="7500" w:type="dxa"/>
          </w:tcPr>
          <w:p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 xml:space="preserve">彈出「系統發生錯誤」。</w:t>
            </w:r>
          </w:p>
        </w:tc>
      </w:tr>
    </w:tbl>
    <w:p>
      <w:pPr>
        <w:pStyle w:val="a0"/>
      </w:pPr>
      <w:r>
        <w:rPr>
          <w:rFonts w:hint="eastAsia"/>
          <w:lang w:eastAsia="zh-TW"/>
        </w:rPr>
        <w:t xml:space="preserve">*原程序由前端依序呼叫 ProcessSubOpenData.ashx 6 次(CusData、CusRiskRating、CusAUPerson、SubCusSN、CusRelated、ContractSign)，各自寫入並各自提示失敗；改為API後，合併為單一Request，任一資料表寫入失敗則整筆回復並回傳失敗。</w:t>
      </w:r>
    </w:p>
    <w:p>
      <w:pPr>
        <w:spacing w:after="0"/>
      </w:pPr>
    </w:p>
    <w:p>
      <w:pPr>
        <w:spacing w:after="0"/>
      </w:pPr>
    </w:p>
    <w:p>
      <w:pPr>
        <w:spacing w:after="0"/>
        <w:rPr>
          <w:b/>
          <w:bCs/>
        </w:rPr>
      </w:pPr>
      <w:r>
        <w:rPr>
          <w:rFonts w:hint="eastAsia"/>
          <w:b/>
          <w:bCs/>
          <w:lang w:eastAsia="zh-TW"/>
        </w:rPr>
        <w:t xml:space="preserve">API：</w:t>
      </w:r>
    </w:p>
    <w:p>
      <w:pPr>
        <w:spacing w:after="0"/>
      </w:pPr>
      <w:r>
        <w:rPr>
          <w:rFonts w:hint="eastAsia"/>
          <w:lang w:eastAsia="zh-TW"/>
        </w:rPr>
        <w:t xml:space="preserve">儲存http://api-uat-nh.intra-uat.cathaysec.com.tw/SubTransit/Save</w:t>
      </w:r>
    </w:p>
    <w:p>
      <w:pPr>
        <w:spacing w:after="0"/>
      </w:pPr>
    </w:p>
    <w:p>
      <w:pPr>
        <w:spacing w:after="0"/>
        <w:rPr>
          <w:b/>
          <w:bCs/>
        </w:rPr>
      </w:pPr>
      <w:r>
        <w:rPr>
          <w:rFonts w:hint="eastAsia"/>
          <w:b/>
          <w:bCs/>
          <w:lang w:eastAsia="zh-TW"/>
        </w:rPr>
        <w:t xml:space="preserve">Request 參數</w:t>
      </w:r>
    </w:p>
    <w:p>
      <w:pPr>
        <w:spacing w:after="0"/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969"/>
        <w:gridCol w:w="1570"/>
        <w:gridCol w:w="709"/>
        <w:gridCol w:w="850"/>
        <w:gridCol w:w="709"/>
        <w:gridCol w:w="4983"/>
      </w:tblGrid>
      <w:tr>
        <w:trPr>
          <w:tblHeader/>
        </w:trPr>
        <w:tc>
          <w:tcPr>
            <w:tcW w:w="1969" w:type="dxa"/>
          </w:tcPr>
          <w:p>
            <w:r>
              <w:rPr>
                <w:rFonts w:hint="eastAsia"/>
                <w:b/>
                <w:bCs/>
                <w:lang w:eastAsia="zh-TW"/>
              </w:rPr>
              <w:t xml:space="preserve">參數名稱</w:t>
            </w:r>
          </w:p>
        </w:tc>
        <w:tc>
          <w:tcPr>
            <w:tcW w:w="1570" w:type="dxa"/>
          </w:tcPr>
          <w:p>
            <w:r>
              <w:rPr>
                <w:rFonts w:hint="eastAsia"/>
                <w:b/>
                <w:bCs/>
                <w:lang w:eastAsia="zh-TW"/>
              </w:rPr>
              <w:t xml:space="preserve">說明</w:t>
            </w:r>
          </w:p>
        </w:tc>
        <w:tc>
          <w:tcPr>
            <w:tcW w:w="709" w:type="dxa"/>
          </w:tcPr>
          <w:p>
            <w:r>
              <w:rPr>
                <w:rFonts w:hint="eastAsia"/>
                <w:b/>
                <w:bCs/>
                <w:lang w:eastAsia="zh-TW"/>
              </w:rPr>
              <w:t xml:space="preserve">必要</w:t>
            </w:r>
          </w:p>
        </w:tc>
        <w:tc>
          <w:tcPr>
            <w:tcW w:w="850" w:type="dxa"/>
          </w:tcPr>
          <w:p>
            <w:r>
              <w:rPr>
                <w:rFonts w:hint="eastAsia"/>
                <w:b/>
                <w:bCs/>
                <w:lang w:eastAsia="zh-TW"/>
              </w:rPr>
              <w:t xml:space="preserve">型別</w:t>
            </w:r>
          </w:p>
        </w:tc>
        <w:tc>
          <w:tcPr>
            <w:tcW w:w="709" w:type="dxa"/>
          </w:tcPr>
          <w:p>
            <w:r>
              <w:rPr>
                <w:rFonts w:hint="eastAsia"/>
                <w:b/>
                <w:bCs/>
                <w:lang w:eastAsia="zh-TW"/>
              </w:rPr>
              <w:t xml:space="preserve">長度</w:t>
            </w:r>
          </w:p>
        </w:tc>
        <w:tc>
          <w:tcPr>
            <w:tcW w:w="4983" w:type="dxa"/>
          </w:tcPr>
          <w:p>
            <w:r>
              <w:rPr>
                <w:rFonts w:hint="eastAsia"/>
                <w:b/>
                <w:bCs/>
                <w:lang w:eastAsia="zh-TW"/>
              </w:rPr>
              <w:t xml:space="preserve">備註</w:t>
            </w:r>
          </w:p>
        </w:tc>
      </w:tr>
      <w:tr>
        <w:tc>
          <w:tcPr>
            <w:tcW w:w="1969" w:type="dxa"/>
          </w:tcPr>
          <w:p>
            <w:r>
              <w:rPr>
                <w:rFonts w:hint="eastAsia"/>
                <w:lang w:eastAsia="zh-TW"/>
              </w:rPr>
              <w:t xml:space="preserve">Action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動作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I：新增(SeqNo帶0)</w:t>
            </w:r>
          </w:p>
          <w:p>
            <w:r>
              <w:rPr>
                <w:rFonts w:hint="eastAsia"/>
                <w:lang w:eastAsia="zh-TW"/>
              </w:rPr>
              <w:t xml:space="preserve">U：修改(開戶查詢修改，須帶該筆SeqNo)</w:t>
            </w:r>
          </w:p>
        </w:tc>
      </w:tr>
      <w:tr>
        <w:tc>
          <w:tcPr>
            <w:tcW w:w="1969" w:type="dxa"/>
          </w:tcPr>
          <w:p>
            <w:r>
              <w:rPr>
                <w:rFonts w:hint="eastAsia"/>
                <w:lang w:eastAsia="zh-TW"/>
              </w:rPr>
              <w:t xml:space="preserve">SeqNo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資料序號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Integer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資料表：SubCusDataTransit(及各關聯 Transit 資料表)</w:t>
            </w:r>
          </w:p>
          <w:p>
            <w:r>
              <w:rPr>
                <w:rFonts w:hint="eastAsia"/>
                <w:lang w:eastAsia="zh-TW"/>
              </w:rPr>
              <w:t xml:space="preserve">欄位：SeqNo</w:t>
            </w:r>
          </w:p>
          <w:p>
            <w:r>
              <w:rPr>
                <w:rFonts w:hint="eastAsia"/>
                <w:lang w:eastAsia="zh-TW"/>
              </w:rPr>
              <w:t xml:space="preserve">Action=I：每筆新取SeqNo並寫入；Action=U：以Request.SeqNo指定該筆更新。</w:t>
            </w:r>
          </w:p>
          <w:p>
            <w:r>
              <w:rPr>
                <w:rFonts w:hint="eastAsia"/>
                <w:lang w:eastAsia="zh-TW"/>
              </w:rPr>
              <w:t xml:space="preserve">資料表的主鍵為新加入欄位SeqNo。</w:t>
            </w:r>
          </w:p>
        </w:tc>
      </w:tr>
      <w:tr>
        <w:tc>
          <w:tcPr>
            <w:tcW w:w="1969" w:type="dxa"/>
          </w:tcPr>
          <w:p>
            <w:r>
              <w:rPr>
                <w:rFonts w:hint="eastAsia"/>
                <w:lang w:eastAsia="zh-TW"/>
              </w:rPr>
              <w:t xml:space="preserve">BranchId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開戶分公司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4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原介面：ddlBranchId_IASCUS013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資料表：SubCusDataTransit(及各關聯 Transit 資料表)</w:t>
            </w:r>
          </w:p>
          <w:p>
            <w:r>
              <w:rPr>
                <w:rFonts w:hint="eastAsia"/>
                <w:lang w:eastAsia="zh-TW"/>
              </w:rPr>
              <w:t xml:space="preserve">欄位：BranchId</w:t>
            </w:r>
          </w:p>
          <w:p>
            <w:r>
              <w:rPr>
                <w:rFonts w:hint="eastAsia"/>
                <w:lang w:eastAsia="zh-TW"/>
              </w:rPr>
              <w:t xml:space="preserve">串接各資料表的欄位為IDNO，BranchId。</w:t>
            </w:r>
          </w:p>
        </w:tc>
      </w:tr>
      <w:tr>
        <w:tc>
          <w:tcPr>
            <w:tcW w:w="1969" w:type="dxa"/>
          </w:tcPr>
          <w:p>
            <w:r>
              <w:rPr>
                <w:rFonts w:hint="eastAsia"/>
                <w:lang w:eastAsia="zh-TW"/>
              </w:rPr>
              <w:t xml:space="preserve">IDNO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客戶身分證號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N/A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資料表：SubCusDataTransit(及各關聯 Transit 資料表)</w:t>
            </w:r>
          </w:p>
          <w:p>
            <w:r>
              <w:rPr>
                <w:rFonts w:hint="eastAsia"/>
                <w:lang w:eastAsia="zh-TW"/>
              </w:rPr>
              <w:t xml:space="preserve">欄位：IDNO</w:t>
            </w:r>
          </w:p>
          <w:p>
            <w:r>
              <w:rPr>
                <w:rFonts w:hint="eastAsia"/>
                <w:lang w:eastAsia="zh-TW"/>
              </w:rPr>
              <w:t xml:space="preserve">由 API後端 組成 11 碼複合鍵(10碼身分證+1碼帳戶類型檢核碼)，見【附錄，後端儲存處理程序】</w:t>
            </w:r>
          </w:p>
        </w:tc>
      </w:tr>
      <w:tr>
        <w:tc>
          <w:tcPr>
            <w:tcW w:w="1969" w:type="dxa"/>
          </w:tcPr>
          <w:p>
            <w:r>
              <w:rPr>
                <w:rFonts w:hint="eastAsia"/>
                <w:lang w:eastAsia="zh-TW"/>
              </w:rPr>
              <w:t xml:space="preserve">ActTypeList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開立帳號種類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10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原介面：chkSubActType_4/5/6_IASCUS013</w:t>
            </w:r>
          </w:p>
          <w:p>
            <w:r>
              <w:rPr>
                <w:rFonts w:hint="eastAsia"/>
                <w:lang w:eastAsia="zh-TW"/>
              </w:rPr>
              <w:t xml:space="preserve">4：複委託台幣 / 5：複委託外幣 / 6：複委託DVP</w:t>
            </w:r>
          </w:p>
          <w:p>
            <w:r>
              <w:rPr>
                <w:rFonts w:hint="eastAsia"/>
                <w:lang w:eastAsia="zh-TW"/>
              </w:rPr>
              <w:t xml:space="preserve">台幣、外幣代表各自寫入一筆資料，而DVP可以寫入多筆資料，依[DVP]身分證號/檢核碼的數量而定。</w:t>
            </w:r>
          </w:p>
        </w:tc>
      </w:tr>
      <w:tr>
        <w:tc>
          <w:tcPr>
            <w:tcW w:w="1969" w:type="dxa"/>
          </w:tcPr>
          <w:p>
            <w:r>
              <w:rPr>
                <w:rFonts w:hint="eastAsia"/>
                <w:lang w:eastAsia="zh-TW"/>
              </w:rPr>
              <w:t xml:space="preserve">IDNOS_NT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[台幣]身分證號/檢核碼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原介面：txtIDNONT_IASCUS013 / txtIDNOSNT_IASCUS013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資料表：SubCusDataTransit(及各關聯 Transit 資料表)</w:t>
            </w:r>
          </w:p>
          <w:p>
            <w:r>
              <w:rPr>
                <w:rFonts w:hint="eastAsia"/>
                <w:lang w:eastAsia="zh-TW"/>
              </w:rPr>
              <w:t xml:space="preserve">欄位：IDNO</w:t>
            </w:r>
          </w:p>
          <w:p>
            <w:r>
              <w:rPr>
                <w:rFonts w:hint="eastAsia"/>
                <w:lang w:eastAsia="zh-TW"/>
              </w:rPr>
              <w:t xml:space="preserve">ActType=="4"(台幣)時使用</w:t>
            </w:r>
          </w:p>
        </w:tc>
      </w:tr>
      <w:tr>
        <w:tc>
          <w:tcPr>
            <w:tcW w:w="1969" w:type="dxa"/>
          </w:tcPr>
          <w:p>
            <w:r>
              <w:rPr>
                <w:rFonts w:hint="eastAsia"/>
                <w:lang w:eastAsia="zh-TW"/>
              </w:rPr>
              <w:t xml:space="preserve">IDNOS_FC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[外幣]身分證號/檢核碼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原介面：txtIDNOFC_IASCUS013 / txtIDNOSFC_IASCUS013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資料表：SubCusDataTransit(及各關聯 Transit 資料表)</w:t>
            </w:r>
          </w:p>
          <w:p>
            <w:r>
              <w:rPr>
                <w:rFonts w:hint="eastAsia"/>
                <w:lang w:eastAsia="zh-TW"/>
              </w:rPr>
              <w:t xml:space="preserve">欄位：IDNO</w:t>
            </w:r>
          </w:p>
          <w:p>
            <w:r>
              <w:rPr>
                <w:rFonts w:hint="eastAsia"/>
                <w:lang w:eastAsia="zh-TW"/>
              </w:rPr>
              <w:t xml:space="preserve">ActType=="5"(外幣)時使用</w:t>
            </w:r>
          </w:p>
        </w:tc>
      </w:tr>
      <w:tr>
        <w:tc>
          <w:tcPr>
            <w:tcW w:w="1969" w:type="dxa"/>
          </w:tcPr>
          <w:p>
            <w:r>
              <w:rPr>
                <w:rFonts w:hint="eastAsia"/>
                <w:lang w:eastAsia="zh-TW"/>
              </w:rPr>
              <w:t xml:space="preserve">IDNOS_DVP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[DVP]身分證號/檢核碼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原介面：txtIDNODVP_IASCUS013 / txtIDNOSDVP_IASCUS013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資料表：SubCusDataTransit(及各關聯 Transit 資料表)</w:t>
            </w:r>
          </w:p>
          <w:p>
            <w:r>
              <w:rPr>
                <w:rFonts w:hint="eastAsia"/>
                <w:lang w:eastAsia="zh-TW"/>
              </w:rPr>
              <w:t xml:space="preserve">欄位：IDNO</w:t>
            </w:r>
          </w:p>
          <w:p>
            <w:r>
              <w:rPr>
                <w:rFonts w:hint="eastAsia"/>
                <w:lang w:eastAsia="zh-TW"/>
              </w:rPr>
              <w:t xml:space="preserve">ActType=="6"(DVP)時，檢核碼可能有多項，以","拆解後每個檢核碼一筆</w:t>
            </w:r>
          </w:p>
        </w:tc>
      </w:tr>
      <w:tr>
        <w:tc>
          <w:tcPr>
            <w:tcW w:w="1969" w:type="dxa"/>
          </w:tcPr>
          <w:p>
            <w:r>
              <w:rPr>
                <w:rFonts w:hint="eastAsia"/>
                <w:lang w:eastAsia="zh-TW"/>
              </w:rPr>
              <w:t xml:space="preserve">CreateUser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經辦姓名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原介面：txtCreateUser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欄位：CreateUser / ModifiedUser</w:t>
            </w:r>
          </w:p>
          <w:p>
            <w:r>
              <w:rPr>
                <w:rFonts w:hint="eastAsia"/>
                <w:lang w:eastAsia="zh-TW"/>
              </w:rPr>
              <w:t xml:space="preserve">Action=I時CreateUser、ModifiedUser皆寫入；Action=U時僅更新ModifiedUser</w:t>
            </w:r>
          </w:p>
        </w:tc>
      </w:tr>
      <w:tr>
        <w:tc>
          <w:tcPr>
            <w:tcW w:w="1969" w:type="dxa"/>
            <w:shd w:val="clear" w:color="auto" w:fill="F2F2F2"/>
          </w:tcPr>
          <w:p>
            <w:r>
              <w:rPr>
                <w:rFonts w:hint="eastAsia"/>
                <w:b/>
                <w:bCs/>
                <w:lang w:eastAsia="zh-TW"/>
              </w:rPr>
              <w:t xml:space="preserve">SubCusData</w:t>
            </w:r>
          </w:p>
        </w:tc>
        <w:tc>
          <w:tcPr>
            <w:tcW w:w="1570" w:type="dxa"/>
            <w:shd w:val="clear" w:color="auto" w:fill="F2F2F2"/>
          </w:tcPr>
          <w:p>
            <w:r>
              <w:rPr>
                <w:rFonts w:hint="eastAsia"/>
                <w:lang w:eastAsia="zh-TW"/>
              </w:rPr>
              <w:t xml:space="preserve">客戶基本資料</w:t>
            </w:r>
          </w:p>
        </w:tc>
        <w:tc>
          <w:tcPr>
            <w:tcW w:w="709" w:type="dxa"/>
            <w:shd w:val="clear" w:color="auto" w:fill="F2F2F2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  <w:shd w:val="clear" w:color="auto" w:fill="F2F2F2"/>
          </w:tcPr>
          <w:p>
            <w:r>
              <w:rPr>
                <w:rFonts w:hint="eastAsia"/>
                <w:lang w:eastAsia="zh-TW"/>
              </w:rPr>
              <w:t xml:space="preserve">Object</w:t>
            </w:r>
          </w:p>
        </w:tc>
        <w:tc>
          <w:tcPr>
            <w:tcW w:w="709" w:type="dxa"/>
            <w:shd w:val="clear" w:color="auto" w:fill="F2F2F2"/>
          </w:tcPr>
          <w:p/>
        </w:tc>
        <w:tc>
          <w:tcPr>
            <w:tcW w:w="4983" w:type="dxa"/>
            <w:shd w:val="clear" w:color="auto" w:fill="F2F2F2"/>
          </w:tcPr>
          <w:p>
            <w:r>
              <w:rPr>
                <w:rFonts w:hint="eastAsia"/>
                <w:lang w:eastAsia="zh-TW"/>
              </w:rPr>
              <w:t xml:space="preserve">寫入 SubCusDataTransit，每個ActType寫入一筆。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IsOBU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OBU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原介面：ddlIsOBU_IASCUS013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欄位：IsOBU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CusKind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客戶性質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原介面：rdoCusKind_IASCUS013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欄位：CusKind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StaffDependents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員工眷屬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原介面：txtStaffDependents_IASCUS013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欄位：StaffDependents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IndustryType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行業別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原介面：rdoIndustryType_IASCUS013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欄位：IndustryType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Passport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護照號碼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12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原介面：txtPassport_IASCUS013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欄位：Passport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StkCusKind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客戶性質(股票)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原介面：ddlStkCusKind_IASCUS013 / ddlStkCusKind_DVP_IASCUS013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欄位：StkCusKind</w:t>
            </w:r>
          </w:p>
          <w:p>
            <w:r>
              <w:rPr>
                <w:rFonts w:hint="eastAsia"/>
                <w:lang w:eastAsia="zh-TW"/>
              </w:rPr>
              <w:t xml:space="preserve">ActType!="6"(DVP)時，才會使用ddlStkCusKind_IASCUS013寫入StkCusKind</w:t>
            </w:r>
          </w:p>
          <w:p>
            <w:r>
              <w:rPr>
                <w:rFonts w:hint="eastAsia"/>
                <w:lang w:eastAsia="zh-TW"/>
              </w:rPr>
              <w:t xml:space="preserve">ActType=="6"(DVP)時，才會使用ddlStkCusKind_DVP_IASCUS013寫入StkCusKind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OpenSource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開戶來源別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原介面：ddlOpenSource_IASCUS013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欄位：OpenSource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GroupNo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集團代號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原介面：ddlGroupNo_IASCUS013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欄位：GroupNo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ElecConsent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電子同意書/開戶日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原介面：txtElecConsent_IASCUS013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欄位：ElecConsent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ActContract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專戶契約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8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原介面：txtActContract_IASCUS013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欄位：ActContract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ActSeqNo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專戶統編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8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原介面：txtActSeqNo_IASCUS013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欄位：ActSeqNo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Channel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CHANNEL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原介面：ddlChannel_IASCUS013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欄位：Channel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DLDocs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交易往來指示書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原介面：chkDLDocs_IASCUS013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欄位：DLDocs</w:t>
            </w:r>
          </w:p>
          <w:p>
            <w:r>
              <w:rPr>
                <w:rFonts w:hint="eastAsia"/>
                <w:lang w:eastAsia="zh-TW"/>
              </w:rPr>
              <w:t xml:space="preserve">僅接受 "Y" or "O"，其餘一律寫入空值""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DLDocsDate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交易往來指示書日期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8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原介面：txtDLDocsDate_IASCUS013(HiddenField)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欄位：DLDocsDate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CompanyGroup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客戶集團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原介面：ddlCompanyGroup_IASCUS013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欄位：CompanyGroup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CSNo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共銷開戶人員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5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原介面：txtCSNo_IASCUS013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欄位：CSNo</w:t>
            </w:r>
          </w:p>
          <w:p>
            <w:r>
              <w:rPr>
                <w:rFonts w:hint="eastAsia"/>
                <w:lang w:eastAsia="zh-TW"/>
              </w:rPr>
              <w:t xml:space="preserve">後端依此推導 CSQualific，見【附錄，後端推導欄位】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CSSNo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共銷服務人員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5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原介面：txtCSSNo_IASCUS013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欄位：CSSNo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CSBranchNo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共銷開戶分行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原介面：txtCSBranchNo_IASCUS013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欄位：CSBranchNo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RM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RM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6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原介面：txtRM_IASCUS013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欄位：RM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CusComp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客戶公司別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原介面：ddlCusComp_IASCUS013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欄位：CusComp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CusBusiness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客戶業別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原介面：ddlCusBusiness_IASCUS013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欄位：CusBusiness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WorkArea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職域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8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原介面：txtWorkArea_IASCUS013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欄位：WorkArea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OBranchId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開戶所屬分公司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4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原介面：txtOBranchId_IASCUS013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欄位：OBranchId</w:t>
            </w:r>
          </w:p>
          <w:p>
            <w:r>
              <w:rPr>
                <w:rFonts w:hint="eastAsia"/>
                <w:lang w:eastAsia="zh-TW"/>
              </w:rPr>
              <w:t xml:space="preserve">開戶來源別為 "2"(臨櫃)時，使用登入經辦所屬分公司 zBranchCode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OSales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開戶專員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6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原介面：txtOSales_IASCUS013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欄位：OSales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TSales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服務專員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6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原介面：txtTSales_IASCUS013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欄位：TSales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ETradingCode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電子交易買賣碼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原介面：ddlETradingCode_IASCUS013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欄位：ETradingCode</w:t>
            </w:r>
          </w:p>
          <w:p>
            <w:r>
              <w:rPr>
                <w:rFonts w:hint="eastAsia"/>
                <w:lang w:eastAsia="zh-TW"/>
              </w:rPr>
              <w:t xml:space="preserve">當ActType=="6"(複委託-DVP) 或 StkCusKind=="A" (客戶性質(股票)為直匯國外戶)時，不使用此介面的下拉選單值，而是直接寫入"9"。</w:t>
            </w:r>
          </w:p>
          <w:p>
            <w:r>
              <w:rPr>
                <w:rFonts w:hint="eastAsia"/>
                <w:lang w:eastAsia="zh-TW"/>
              </w:rPr>
              <w:t xml:space="preserve">否則才會用此資料寫入。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TradingCode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人工交易買賣碼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原介面：ddlTradingCode_IASCUS013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欄位：TradingCode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CustName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客戶姓名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80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原介面：txtCustName_IASCUS013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欄位：CustName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CusEName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客戶英文姓名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80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原介面：txtCusEName_IASCUS013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欄位：CusEName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CustAName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原住民中文全銜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200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原介面：txtCustAName_IASCUS013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欄位：CustAName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CustAEName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原住民英文全銜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400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原介面：txtCustAEName_IASCUS013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欄位：CustAEName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BDate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出生日期/成立日期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8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原介面：txtBDate_IASCUS013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欄位：BDate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ResidenceNo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居留證號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10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原介面：txtResidenceNo_IASCUS013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欄位：ResidenceNo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ResidenceSDate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居留證核發日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8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原介面：txtResidenceSDate_IASCUS013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欄位：ResidenceSDate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ResidenceEDate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居留證到期日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8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原介面：txtResidenceEDate_IASCUS013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欄位：ResidenceEDate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Nationality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國籍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原介面：ddlNationality_IASCUS013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欄位：Nationality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Residence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居住國家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原介面：ddlResidence_IASCUS013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欄位：Residence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ZipCode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戶籍地址-郵遞區號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5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原介面：txtZipCode_IASCUS013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欄位：ZipCode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Addr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戶籍地址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70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原介面：txtAddress3_IASCUS013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欄位：Addr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EAddr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英文戶籍地址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256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原介面：txtEAddress_IASCUS013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欄位：EAddr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CZipCode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通訊地址-郵遞區號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5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原介面：txtCZipCode_IASCUS013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欄位：CZipCode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CAddr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通訊地址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70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原介面：txtCAddress_IASCUS013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欄位：CAddr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ECAddr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W-8英文地址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256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原介面：txtECAddr_IASCUS013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欄位：ECAddr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CompInquiring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詢證函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原介面：chkCompInquiring_IASCUS013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欄位：CompInquiring</w:t>
            </w:r>
          </w:p>
          <w:p>
            <w:r>
              <w:rPr>
                <w:rFonts w:hint="eastAsia"/>
                <w:lang w:eastAsia="zh-TW"/>
              </w:rPr>
              <w:t xml:space="preserve">寫入空值""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CompInquiringDate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詢證函日期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8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原介面：txtCompInquiringDate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欄位：CompInquiringDate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IsUSA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是否為美國人士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原介面：rdoIsUSA_IASCUS013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欄位：IsUSA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FATCACusKind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客戶類別(隱藏,對應FATCA分類)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原介面：ddlCusKind_IASCUS013(Visible=false)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欄位：FATCACusKind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GIIN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GIIN碼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原介面：txtGIIN_IASCUS013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欄位：GIIN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Expatriation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棄籍(US)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原介面：chkExpatriation_IASCUS013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欄位：Expatriation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ExpatriationDate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棄籍日期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8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原介面：txtExpatriationDate_IASCUS013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欄位：ExpatriationDate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Tel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通訊電話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16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原介面：txtTel_IASCUS013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欄位：Tel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CensusTel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戶籍電話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16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原介面：txtCensusTel_IASCUS013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欄位：CensusTel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Mobile1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行動電話1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16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原介面：txtMobile1_IASCUS013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欄位：Mobile1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Mobile2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行動電話2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16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原介面：txtMobile2_IASCUS013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欄位：Mobile2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CompTel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公司電話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16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原介面：txtCompTel_IASCUS013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欄位：CompTel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Fax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傳真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16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原介面：txtFax_IASCUS013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欄位：Fax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Email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EMAIL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50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原介面：txtEmail_IASCUS013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欄位：Email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AMLJobS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職業別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原介面：ddlOccupation_IASCUS013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欄位：AMLJobS</w:t>
            </w:r>
          </w:p>
          <w:p>
            <w:r>
              <w:rPr>
                <w:rFonts w:hint="eastAsia"/>
                <w:lang w:eastAsia="zh-TW"/>
              </w:rPr>
              <w:t xml:space="preserve">後端依此推導 AMLJobB，見【附錄，後端推導欄位】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CompName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服務機構名稱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20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原介面：txtCompName_IASCUS013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欄位：CompName</w:t>
            </w:r>
          </w:p>
          <w:p>
            <w:r>
              <w:rPr>
                <w:rFonts w:hint="eastAsia"/>
                <w:lang w:eastAsia="zh-TW"/>
              </w:rPr>
              <w:t xml:space="preserve">當 ActType!=6(非複委託-DVP)或(StkCusKind=='A'且已有RiskLevel)時才寫入此資料。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AMLPosition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職務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原介面：ddlPosition_IASCUS013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欄位：Position / AMLPosition</w:t>
            </w:r>
          </w:p>
          <w:p>
            <w:r>
              <w:rPr>
                <w:rFonts w:hint="eastAsia"/>
                <w:lang w:eastAsia="zh-TW"/>
              </w:rPr>
              <w:t xml:space="preserve">Position寫入空值""，AMLPosition才填此資料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WLocation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工作區域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原介面：ddlWLocation_IASCUS013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欄位：WLocation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SendType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對帳單寄送方式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原介面：rdoSendType_IASCUS013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欄位：SendType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SendAddr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對帳單寄送地址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原介面：rdoSendAddr_IASCUS013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欄位：SendAddr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TNewsLetter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成交簡訊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原介面：chkTNewsLetter_IASCUS013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欄位：TNewsLetter</w:t>
            </w:r>
          </w:p>
          <w:p>
            <w:r>
              <w:rPr>
                <w:rFonts w:hint="eastAsia"/>
                <w:lang w:eastAsia="zh-TW"/>
              </w:rPr>
              <w:t xml:space="preserve">「勾選」寫入空值""，「不勾選」才寫入 "N"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CommMarketing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共同行銷-金控使用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原介面：rdoCommMarketing_IASCUS013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欄位：CommMarketing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SettlementKind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交割方式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原介面：ddlSettlementKind_IASCUS013(外幣、DVP共用) / ddlSettlementKindNT_IASCUS013(台幣)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欄位：SettlementKind</w:t>
            </w:r>
          </w:p>
          <w:p>
            <w:r>
              <w:rPr>
                <w:rFonts w:hint="eastAsia"/>
                <w:lang w:eastAsia="zh-TW"/>
              </w:rPr>
              <w:t xml:space="preserve">外幣、DVP共用欄位：對應ActType 為 5(複委託-外幣)或 6(複委託-DVP)時寫入</w:t>
            </w:r>
          </w:p>
          <w:p>
            <w:r>
              <w:rPr>
                <w:rFonts w:hint="eastAsia"/>
                <w:lang w:eastAsia="zh-TW"/>
              </w:rPr>
              <w:t xml:space="preserve">台幣欄位：對應ActType 為 4(複委託-台幣)時寫入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SettlementActKind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交割帳號類別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原介面：ddlSettlementActKind_IASCUS013(外幣、DVP共用) / ddlSettlementActKindNT_IASCUS013(台幣)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欄位：SettlementActKind</w:t>
            </w:r>
          </w:p>
          <w:p>
            <w:r>
              <w:rPr>
                <w:rFonts w:hint="eastAsia"/>
                <w:lang w:eastAsia="zh-TW"/>
              </w:rPr>
              <w:t xml:space="preserve">寫入規則同 SettlementKind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FCOwnBankNo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外幣自有銀行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原介面：ddlFCOwnBankNo_IASCUS013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欄位：FCOwnBankNo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FCOwnBankActNo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外幣自有銀行帳號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12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原介面：txtFCOwnBankActNo_IASCUS013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欄位：FCOwnBankActNo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FCSBankNo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外幣交割銀行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原介面：ddlFCSBankNo_IASCUS013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欄位：FCSBankNo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FCSBankActNo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外幣交割銀行帳號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12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原介面：txtFCSBankActNo_IASCUS013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欄位：FCSBankActNo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NTBankNo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台幣自有銀行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原介面：ddlNTBankNo_IASCUS013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欄位：NTBankNo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NTBankActNo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台幣自有銀行帳號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12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原介面：txtNTBankActNo_IASCUS013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欄位：NTBankActNo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IsFCSettlement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外幣交割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原介面：chkIsFCSettlement_IASCUS013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欄位：IsFCSettlement</w:t>
            </w:r>
          </w:p>
          <w:p>
            <w:r>
              <w:rPr>
                <w:rFonts w:hint="eastAsia"/>
                <w:lang w:eastAsia="zh-TW"/>
              </w:rPr>
              <w:t xml:space="preserve">當 ActType=="6" 或 (ActType=="5"且IndustryType為40/41)時才寫入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KYCDate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KYC簽署日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8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原介面：txtKYCDate_KYC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 / SubCusRiskRatingDataTransit</w:t>
            </w:r>
          </w:p>
          <w:p>
            <w:r>
              <w:rPr>
                <w:rFonts w:hint="eastAsia"/>
                <w:lang w:eastAsia="zh-TW"/>
              </w:rPr>
              <w:t xml:space="preserve">欄位：KYCDate</w:t>
            </w:r>
          </w:p>
          <w:p>
            <w:r>
              <w:rPr>
                <w:rFonts w:hint="eastAsia"/>
                <w:lang w:eastAsia="zh-TW"/>
              </w:rPr>
              <w:t xml:space="preserve">當ActType=="6"(複委託-DVP)時，不寫入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RiskLevel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風險等級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原介面：ddlRiskLevel_KYC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欄位：RiskLevel</w:t>
            </w:r>
          </w:p>
          <w:p>
            <w:r>
              <w:rPr>
                <w:rFonts w:hint="eastAsia"/>
                <w:lang w:eastAsia="zh-TW"/>
              </w:rPr>
              <w:t xml:space="preserve">當ActType!="6" 或 StkCusKind=='A' 時填入此資料</w:t>
            </w:r>
          </w:p>
          <w:p>
            <w:r>
              <w:rPr>
                <w:rFonts w:hint="eastAsia"/>
                <w:lang w:eastAsia="zh-TW"/>
              </w:rPr>
              <w:t xml:space="preserve">當 ActType=="6"時，寫入空值""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InvestIdentity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投資人身份別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原介面：ddlInvestIdentity_IASCUS013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欄位：InvestIdentity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DailyInvestLimit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每日投資限額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15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原介面：txtDailyInvestLimit_IASCUS013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欄位：DailyInvestLimit</w:t>
            </w:r>
          </w:p>
          <w:p>
            <w:r>
              <w:rPr>
                <w:rFonts w:hint="eastAsia"/>
                <w:lang w:eastAsia="zh-TW"/>
              </w:rPr>
              <w:t xml:space="preserve">ActType=="6" 或 StkCusKind=="A" 時才寫入</w:t>
            </w:r>
          </w:p>
          <w:p>
            <w:r>
              <w:rPr>
                <w:rFonts w:hint="eastAsia"/>
                <w:lang w:eastAsia="zh-TW"/>
              </w:rPr>
              <w:t xml:space="preserve">金額欄位在存入前應先去除千分位逗號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InvestLimitCDate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投資限額徵信日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8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原介面：txtInvestLimitCDate_IASCUS013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欄位：InvestLimitCDate</w:t>
            </w:r>
          </w:p>
          <w:p>
            <w:r>
              <w:rPr>
                <w:rFonts w:hint="eastAsia"/>
                <w:lang w:eastAsia="zh-TW"/>
              </w:rPr>
              <w:t xml:space="preserve">ActType=="6" 或 StkCusKind=="A" 時才寫入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InvestLimitDDate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投資限額到期日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8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原介面：txtInvestLimitDDate_IASCUS013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欄位：InvestLimitDDate</w:t>
            </w:r>
          </w:p>
          <w:p>
            <w:r>
              <w:rPr>
                <w:rFonts w:hint="eastAsia"/>
                <w:lang w:eastAsia="zh-TW"/>
              </w:rPr>
              <w:t xml:space="preserve">ActType=="6" 或 StkCusKind=="A" 時才寫入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ProInvest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專業投資人資格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原介面：chkProInvest_IASCUS013(選項0)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欄位：ProInvest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ProInvestApplyDate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專業投資人資格申請日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8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原介面：txtProInvestApplyDate_IASCUS013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欄位：ProInvestApplyDate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ProInvestExpireDate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專業投資人資格到期日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8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原介面：txtProInvestExpireDate_IASCUS013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欄位：ProInvestExpireDate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ProInvestDocs1~4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專業投資人證明文件(第1~4項)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原介面：chkProInvestDocs_IASCUS013(選項0~3)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欄位：ProInvestDocs1~4</w:t>
            </w:r>
          </w:p>
          <w:p>
            <w:r>
              <w:rPr>
                <w:rFonts w:hint="eastAsia"/>
                <w:lang w:eastAsia="zh-TW"/>
              </w:rPr>
              <w:t xml:space="preserve">欄位名稱為 ProInvestDocs1、ProInvestDocs2、ProInvestDocs3、ProInvestDocs4</w:t>
            </w:r>
          </w:p>
          <w:p>
            <w:r>
              <w:rPr>
                <w:rFonts w:hint="eastAsia"/>
                <w:lang w:eastAsia="zh-TW"/>
              </w:rPr>
              <w:t xml:space="preserve">各選項各自對應一個獨立欄位，勾選則寫 "V"、未勾寫入空值""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ProInvestDocs4_1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專業投資人證明文件-其他說明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4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原介面：txtProInvestOther_IASCUS013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欄位：ProInvestDocs4_1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ProCustomer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專業客戶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原介面：chkProCustomer_IASCUS013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欄位：ProCustomer</w:t>
            </w:r>
          </w:p>
          <w:p>
            <w:r>
              <w:rPr>
                <w:rFonts w:hint="eastAsia"/>
                <w:lang w:eastAsia="zh-TW"/>
              </w:rPr>
              <w:t xml:space="preserve">未勾寫""空字串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ProInvestHasTradeExp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交易註記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原介面：chkProInvestHasTradeExp_IASCUS013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欄位：ProInvestHasTradeExp</w:t>
            </w:r>
          </w:p>
          <w:p>
            <w:r>
              <w:rPr>
                <w:rFonts w:hint="eastAsia"/>
                <w:lang w:eastAsia="zh-TW"/>
              </w:rPr>
              <w:t xml:space="preserve">ProInvestHasTradeExp 實際寫入的值為"1"或"2"。</w:t>
            </w:r>
          </w:p>
          <w:p>
            <w:r>
              <w:rPr>
                <w:rFonts w:hint="eastAsia"/>
                <w:lang w:eastAsia="zh-TW"/>
              </w:rPr>
              <w:t xml:space="preserve">專業客戶有勾，寫入"2"。</w:t>
            </w:r>
          </w:p>
          <w:p>
            <w:r>
              <w:rPr>
                <w:rFonts w:hint="eastAsia"/>
                <w:lang w:eastAsia="zh-TW"/>
              </w:rPr>
              <w:t xml:space="preserve">專業投資人資格第一個選項有勾，寫入"1"。</w:t>
            </w:r>
          </w:p>
          <w:p>
            <w:r>
              <w:rPr>
                <w:rFonts w:hint="eastAsia"/>
                <w:lang w:eastAsia="zh-TW"/>
              </w:rPr>
              <w:t xml:space="preserve">其他狀況寫入空值""。</w:t>
            </w:r>
          </w:p>
          <w:p>
            <w:r>
              <w:rPr>
                <w:rFonts w:hint="eastAsia"/>
                <w:lang w:eastAsia="zh-TW"/>
              </w:rPr>
              <w:t xml:space="preserve">僅在「交易註記」勾選時才寫入上述值；交易註記未勾選時寫入空值""。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ProInvestHasTradeExpDate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交易註記日期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8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原介面：txtProInvestHasTradeExpDate_IASCUS013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欄位：ProInvestHasTradeExpDate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HighAssetFlag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高資產客戶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原介面：chkHighAssetFlag_IASCUS013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欄位：HighAssetFlag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HighAsset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高資產客戶資格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原介面：ddlHighAsset_IASCUS013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欄位：HighAsset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HighAssetApplyDate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高資產客戶資格申請日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8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原介面：txtHighAssetApplyDate_IASCUS013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欄位：HighAssetApplyDate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HighAssetExtendDate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資格續行申請日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8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原介面：txtHighAssetExtendDate_IASCUS013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欄位：HighAssetExtendDate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HighAssetTrailDate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高資產客戶資格定審日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8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原介面：txtHighAssetTrailDate_IASCUS013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欄位：HighAssetTrailDate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HighAssetExpireDate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高資產客戶資格到期日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8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原介面：txtHighAssetExpireDate_IASCUS013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欄位：HighAssetExpireDate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HighAssetDocs1~4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高資產客戶證明文件(第1~4項)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原介面：chkHighAssetDocs_IASCUS013(選項0~3)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欄位：HighAssetDocs1~4</w:t>
            </w:r>
          </w:p>
          <w:p>
            <w:r>
              <w:rPr>
                <w:rFonts w:hint="eastAsia"/>
                <w:lang w:eastAsia="zh-TW"/>
              </w:rPr>
              <w:t xml:space="preserve">欄位名稱為 HighAssetDocs1~4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HighAssetDocs4_1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高資產客戶證明文件-其他說明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10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原介面：txtHighAssetDocs4_1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欄位：HighAssetDocs4_1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CompPolicy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公司章程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原介面：chkCompPolicy_IASCUS013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欄位：CompPolicy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StkTransDoc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股票移轉指示書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原介面：chkStkTransDoc_IASCUS013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欄位：StkTransDoc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Overseas_Consent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海外同意書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原介面：chkOverseas_Consent_IASCUS013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欄位：Overseas_Consent</w:t>
            </w:r>
          </w:p>
          <w:p>
            <w:r>
              <w:rPr>
                <w:rFonts w:hint="eastAsia"/>
                <w:lang w:eastAsia="zh-TW"/>
              </w:rPr>
              <w:t xml:space="preserve">未勾選寫 "N"，勾選寫 "Y"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Marketing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行銷資訊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原介面：chkMarketing_IASCUS013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欄位：Marketing</w:t>
            </w:r>
          </w:p>
          <w:p>
            <w:r>
              <w:rPr>
                <w:rFonts w:hint="eastAsia"/>
                <w:lang w:eastAsia="zh-TW"/>
              </w:rPr>
              <w:t xml:space="preserve">未勾選寫 "N"，勾選寫入空值""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Condition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條件選項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原介面：ddlCondition_IASCUS013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欄位：Condition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IPStatement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聲明書(同IP)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原介面：chkIPStatement_IASCUS013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欄位：IPStatement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VirtualAssetsFlag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虛擬資產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原介面：chkVirtualAssetsFlag_IASCUS013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欄位：VirtualAssetsFlag</w:t>
            </w:r>
          </w:p>
          <w:p>
            <w:r>
              <w:rPr>
                <w:rFonts w:hint="eastAsia"/>
                <w:lang w:eastAsia="zh-TW"/>
              </w:rPr>
              <w:t xml:space="preserve">勾選寫入"Y"，未勾選寫入空白；條件選項為1時虛擬資產須勾選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VirtualAssetsOpt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虛擬資產條件選項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原介面：ddlVirtualAssetsOpt_IASCUS013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欄位：VirtualAssetsOpt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PersonalInfo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中華通個資同意書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原介面：chkPersonalInfo_IASCUS013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欄位：PersonalInfo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BCAN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中華通BCAN中文戶名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80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原介面：txtCustName_BCAN_IASCUS013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欄位：BCAN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EBCAN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中華通BCAN英文戶名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80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原介面：txtCusEName_BCAN_IASCUS013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欄位：EBCAN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PaperFlag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紙本密碼條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Boolean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原介面：chkPaperFlag_IASCUS013</w:t>
            </w:r>
          </w:p>
          <w:p>
            <w:r>
              <w:rPr>
                <w:rFonts w:hint="eastAsia"/>
                <w:lang w:eastAsia="zh-TW"/>
              </w:rPr>
              <w:t xml:space="preserve">資料表：SubContractInfoData(此資料表無transit)</w:t>
            </w:r>
          </w:p>
          <w:p>
            <w:r>
              <w:rPr>
                <w:rFonts w:hint="eastAsia"/>
                <w:lang w:eastAsia="zh-TW"/>
              </w:rPr>
              <w:t xml:space="preserve">欄位：PaperFlag</w:t>
            </w:r>
          </w:p>
          <w:p>
            <w:r>
              <w:rPr>
                <w:rFonts w:hint="eastAsia"/>
                <w:lang w:eastAsia="zh-TW"/>
              </w:rPr>
              <w:t xml:space="preserve">當PaperFlag=="True"時寫入"1"，否則寫入"2"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PwdType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密碼條作業別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原介面：ddlPwdType_IASCUS013</w:t>
            </w:r>
          </w:p>
          <w:p>
            <w:r>
              <w:rPr>
                <w:rFonts w:hint="eastAsia"/>
                <w:lang w:eastAsia="zh-TW"/>
              </w:rPr>
              <w:t xml:space="preserve">資料表：SubContractInfoData(此資料表無transit)</w:t>
            </w:r>
          </w:p>
          <w:p>
            <w:r>
              <w:rPr>
                <w:rFonts w:hint="eastAsia"/>
                <w:lang w:eastAsia="zh-TW"/>
              </w:rPr>
              <w:t xml:space="preserve">欄位：PwdType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isCopyFlag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複製資料旗標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原介面：hfisCopyFlag_IASCUS013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欄位：isCopyFlag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CopyBranchId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複製來源分公司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4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原介面：hfCopyBranchId_IASCUS013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欄位：CopyBranchId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CopyAccount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複製來源帳號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原介面：hfCopyAccount_IASCUS013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欄位：CopyAccount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CopyIDNO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複製來源身分證號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原介面：hfCopyIDNO_IASCUS013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欄位：CopyIDNO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CopyType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複製來源類型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原介面：hfCopyType_IASCUS013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欄位：CopyType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PL_PkNo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無紙化開戶關聯鍵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原介面：hfPk_No_IASCUS013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欄位：PL_PkNo</w:t>
            </w:r>
          </w:p>
          <w:p>
            <w:r>
              <w:rPr>
                <w:rFonts w:hint="eastAsia"/>
                <w:lang w:eastAsia="zh-TW"/>
              </w:rPr>
              <w:t xml:space="preserve">有值時，儲存成功後更新進件狀態，見【附錄，儲存成功後的額外程序】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CreditSeqNo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徵信序號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原介面：hfCreditSeqNo_IASCUS013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欄位：CreditSeqNo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QRCodeSeqNo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開戶來源序號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資料表：SubCusDataTransit</w:t>
            </w:r>
          </w:p>
          <w:p>
            <w:r>
              <w:rPr>
                <w:rFonts w:hint="eastAsia"/>
                <w:lang w:eastAsia="zh-TW"/>
              </w:rPr>
              <w:t xml:space="preserve">欄位：QRCodeSeqNo</w:t>
            </w:r>
          </w:p>
        </w:tc>
      </w:tr>
      <w:tr>
        <w:tc>
          <w:tcPr>
            <w:tcW w:w="1969" w:type="dxa"/>
            <w:shd w:val="clear" w:color="auto" w:fill="F2F2F2"/>
          </w:tcPr>
          <w:p>
            <w:r>
              <w:rPr>
                <w:rFonts w:hint="eastAsia"/>
                <w:b/>
                <w:bCs/>
                <w:lang w:eastAsia="zh-TW"/>
              </w:rPr>
              <w:t xml:space="preserve">SubCusRelatedInfoData</w:t>
            </w:r>
          </w:p>
        </w:tc>
        <w:tc>
          <w:tcPr>
            <w:tcW w:w="1570" w:type="dxa"/>
            <w:shd w:val="clear" w:color="auto" w:fill="F2F2F2"/>
          </w:tcPr>
          <w:p>
            <w:r>
              <w:rPr>
                <w:rFonts w:hint="eastAsia"/>
                <w:lang w:eastAsia="zh-TW"/>
              </w:rPr>
              <w:t xml:space="preserve">相關人資料</w:t>
            </w:r>
          </w:p>
        </w:tc>
        <w:tc>
          <w:tcPr>
            <w:tcW w:w="709" w:type="dxa"/>
            <w:shd w:val="clear" w:color="auto" w:fill="F2F2F2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  <w:shd w:val="clear" w:color="auto" w:fill="F2F2F2"/>
          </w:tcPr>
          <w:p>
            <w:r>
              <w:rPr>
                <w:rFonts w:hint="eastAsia"/>
                <w:lang w:eastAsia="zh-TW"/>
              </w:rPr>
              <w:t xml:space="preserve">Object</w:t>
            </w:r>
          </w:p>
        </w:tc>
        <w:tc>
          <w:tcPr>
            <w:tcW w:w="709" w:type="dxa"/>
            <w:shd w:val="clear" w:color="auto" w:fill="F2F2F2"/>
          </w:tcPr>
          <w:p/>
        </w:tc>
        <w:tc>
          <w:tcPr>
            <w:tcW w:w="4983" w:type="dxa"/>
            <w:shd w:val="clear" w:color="auto" w:fill="F2F2F2"/>
          </w:tcPr>
          <w:p>
            <w:r>
              <w:rPr>
                <w:rFonts w:hint="eastAsia"/>
                <w:lang w:eastAsia="zh-TW"/>
              </w:rPr>
              <w:t xml:space="preserve">寫入 SubCusRelatedInfoDataTransit，每個ActType寫入一筆。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EmergName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緊急聯絡人-姓名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10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原介面：txtEmergName_IASCUS013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資料表：SubCusRelatedInfoDataTransit</w:t>
            </w:r>
          </w:p>
          <w:p>
            <w:r>
              <w:rPr>
                <w:rFonts w:hint="eastAsia"/>
                <w:lang w:eastAsia="zh-TW"/>
              </w:rPr>
              <w:t xml:space="preserve">欄位：EmergName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EmergTel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緊急聯絡人-電話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16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原介面：txtEmergTel_IASCUS013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資料表：SubCusRelatedInfoDataTransit</w:t>
            </w:r>
          </w:p>
          <w:p>
            <w:r>
              <w:rPr>
                <w:rFonts w:hint="eastAsia"/>
                <w:lang w:eastAsia="zh-TW"/>
              </w:rPr>
              <w:t xml:space="preserve">欄位：EmergTel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EmergRelated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緊急聯絡人-關係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原介面：ddlEmergRelated_IASCUS013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資料表：SubCusRelatedInfoDataTransit</w:t>
            </w:r>
          </w:p>
          <w:p>
            <w:r>
              <w:rPr>
                <w:rFonts w:hint="eastAsia"/>
                <w:lang w:eastAsia="zh-TW"/>
              </w:rPr>
              <w:t xml:space="preserve">欄位：EmergRelated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CorpName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法人負責人姓名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10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原介面：txtCorpName_IASCUS013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資料表：SubCusRelatedInfoDataTransit</w:t>
            </w:r>
          </w:p>
          <w:p>
            <w:r>
              <w:rPr>
                <w:rFonts w:hint="eastAsia"/>
                <w:lang w:eastAsia="zh-TW"/>
              </w:rPr>
              <w:t xml:space="preserve">欄位：CorpName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CorpID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法人負責人ID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10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原介面：txtCorpID_IASCUS013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資料表：SubCusRelatedInfoDataTransit</w:t>
            </w:r>
          </w:p>
          <w:p>
            <w:r>
              <w:rPr>
                <w:rFonts w:hint="eastAsia"/>
                <w:lang w:eastAsia="zh-TW"/>
              </w:rPr>
              <w:t xml:space="preserve">欄位：CorpID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CorpResidenceSDate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法人負責人居留證核發日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8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原介面：txtCorpResidenceSDate_IASCUS013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資料表：SubCusRelatedInfoDataTransit</w:t>
            </w:r>
          </w:p>
          <w:p>
            <w:r>
              <w:rPr>
                <w:rFonts w:hint="eastAsia"/>
                <w:lang w:eastAsia="zh-TW"/>
              </w:rPr>
              <w:t xml:space="preserve">欄位：CorpResidenceSDate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CorpBDate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法人負責人生日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8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原介面：txtCorpBDate_IASCUS013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資料表：SubCusRelatedInfoDataTransit</w:t>
            </w:r>
          </w:p>
          <w:p>
            <w:r>
              <w:rPr>
                <w:rFonts w:hint="eastAsia"/>
                <w:lang w:eastAsia="zh-TW"/>
              </w:rPr>
              <w:t xml:space="preserve">欄位：CorpBDate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CorpNationality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法人負責人國籍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原介面：ddlCorpNationality_IASCUS013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資料表：SubCusRelatedInfoDataTransit</w:t>
            </w:r>
          </w:p>
          <w:p>
            <w:r>
              <w:rPr>
                <w:rFonts w:hint="eastAsia"/>
                <w:lang w:eastAsia="zh-TW"/>
              </w:rPr>
              <w:t xml:space="preserve">欄位：CorpNationality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CorpPassport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法人負責人護照號碼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12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原介面：txtCorpPassport_IASCUS013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資料表：SubCusRelatedInfoDataTransit</w:t>
            </w:r>
          </w:p>
          <w:p>
            <w:r>
              <w:rPr>
                <w:rFonts w:hint="eastAsia"/>
                <w:lang w:eastAsia="zh-TW"/>
              </w:rPr>
              <w:t xml:space="preserve">欄位：CorpPassport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CorpZipCode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法人負責人地址-郵遞區號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5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原介面：txtCorpZipCode_IASCUS013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資料表：SubCusRelatedInfoDataTransit</w:t>
            </w:r>
          </w:p>
          <w:p>
            <w:r>
              <w:rPr>
                <w:rFonts w:hint="eastAsia"/>
                <w:lang w:eastAsia="zh-TW"/>
              </w:rPr>
              <w:t xml:space="preserve">欄位：CorpZipCode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CorpAddr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法人負責人地址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70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原介面：txtCorpAddr_IASCUS013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資料表：SubCusRelatedInfoDataTransit</w:t>
            </w:r>
          </w:p>
          <w:p>
            <w:r>
              <w:rPr>
                <w:rFonts w:hint="eastAsia"/>
                <w:lang w:eastAsia="zh-TW"/>
              </w:rPr>
              <w:t xml:space="preserve">欄位：CorpAddr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CorpTel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法人負責人電話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16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原介面：txtCorpTel_IASCUS013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資料表：SubCusRelatedInfoDataTransit</w:t>
            </w:r>
          </w:p>
          <w:p>
            <w:r>
              <w:rPr>
                <w:rFonts w:hint="eastAsia"/>
                <w:lang w:eastAsia="zh-TW"/>
              </w:rPr>
              <w:t xml:space="preserve">欄位：CorpTel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CorpRelated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法人負責人關係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原介面：ddlCorpRelated_IASCUS013</w:t>
            </w:r>
          </w:p>
          <w:p>
            <w:r>
              <w:rPr>
                <w:rFonts w:hint="eastAsia"/>
                <w:lang w:eastAsia="zh-TW"/>
              </w:rPr>
              <w:t xml:space="preserve">資料表：SubCusRelatedInfoDataTransit</w:t>
            </w:r>
          </w:p>
          <w:p>
            <w:r>
              <w:rPr>
                <w:rFonts w:hint="eastAsia"/>
                <w:lang w:eastAsia="zh-TW"/>
              </w:rPr>
              <w:t xml:space="preserve">欄位：CorpRelated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LRID1 / LRID2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法定代理人一/二-ID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10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原介面：txtLRID1 / txtLRID2</w:t>
            </w:r>
          </w:p>
          <w:p>
            <w:r>
              <w:rPr>
                <w:rFonts w:hint="eastAsia"/>
                <w:lang w:eastAsia="zh-TW"/>
              </w:rPr>
              <w:t xml:space="preserve">資料表：SubCusRelatedInfoDataTransit</w:t>
            </w:r>
          </w:p>
          <w:p>
            <w:r>
              <w:rPr>
                <w:rFonts w:hint="eastAsia"/>
                <w:lang w:eastAsia="zh-TW"/>
              </w:rPr>
              <w:t xml:space="preserve">欄位：LRID1 / LRID2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LRName1 / LRName2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法定代理人一/二-姓名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10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原介面：txtLRName1 / txtLRName2</w:t>
            </w:r>
          </w:p>
          <w:p>
            <w:r>
              <w:rPr>
                <w:rFonts w:hint="eastAsia"/>
                <w:lang w:eastAsia="zh-TW"/>
              </w:rPr>
              <w:t xml:space="preserve">資料表：SubCusRelatedInfoDataTransit</w:t>
            </w:r>
          </w:p>
          <w:p>
            <w:r>
              <w:rPr>
                <w:rFonts w:hint="eastAsia"/>
                <w:lang w:eastAsia="zh-TW"/>
              </w:rPr>
              <w:t xml:space="preserve">欄位：LRName1 / LRName2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LRNationality1 / LRNationality2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法定代理人一/二-國籍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原介面：ddlLRNationality1 / ddlLRNationality2</w:t>
            </w:r>
          </w:p>
          <w:p>
            <w:r>
              <w:rPr>
                <w:rFonts w:hint="eastAsia"/>
                <w:lang w:eastAsia="zh-TW"/>
              </w:rPr>
              <w:t xml:space="preserve">資料表：SubCusRelatedInfoDataTransit</w:t>
            </w:r>
          </w:p>
          <w:p>
            <w:r>
              <w:rPr>
                <w:rFonts w:hint="eastAsia"/>
                <w:lang w:eastAsia="zh-TW"/>
              </w:rPr>
              <w:t xml:space="preserve">欄位：LRNationality1 / LRNationality2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LRBDate1 / LRBDate2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法定代理人一/二-生日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8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原介面：txtLRBDate1 / txtLRBDate2</w:t>
            </w:r>
          </w:p>
          <w:p>
            <w:r>
              <w:rPr>
                <w:rFonts w:hint="eastAsia"/>
                <w:lang w:eastAsia="zh-TW"/>
              </w:rPr>
              <w:t xml:space="preserve">資料表：SubCusRelatedInfoDataTransit</w:t>
            </w:r>
          </w:p>
          <w:p>
            <w:r>
              <w:rPr>
                <w:rFonts w:hint="eastAsia"/>
                <w:lang w:eastAsia="zh-TW"/>
              </w:rPr>
              <w:t xml:space="preserve">欄位：LRBDate1 / LRBDate2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LRTel1 / LRTel2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法定代理人一/二-電話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16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原介面：txtLRTEL1 / txtLRTEL2</w:t>
            </w:r>
          </w:p>
          <w:p>
            <w:r>
              <w:rPr>
                <w:rFonts w:hint="eastAsia"/>
                <w:lang w:eastAsia="zh-TW"/>
              </w:rPr>
              <w:t xml:space="preserve">資料表：SubCusRelatedInfoDataTransit</w:t>
            </w:r>
          </w:p>
          <w:p>
            <w:r>
              <w:rPr>
                <w:rFonts w:hint="eastAsia"/>
                <w:lang w:eastAsia="zh-TW"/>
              </w:rPr>
              <w:t xml:space="preserve">欄位：LRTel1 / LRTel2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LRRelation1 / LRRelation2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法定代理人一/二-關係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原介面：ddlLRRelation1 / ddlLRRelation2</w:t>
            </w:r>
          </w:p>
          <w:p>
            <w:r>
              <w:rPr>
                <w:rFonts w:hint="eastAsia"/>
                <w:lang w:eastAsia="zh-TW"/>
              </w:rPr>
              <w:t xml:space="preserve">資料表：SubCusRelatedInfoDataTransit</w:t>
            </w:r>
          </w:p>
          <w:p>
            <w:r>
              <w:rPr>
                <w:rFonts w:hint="eastAsia"/>
                <w:lang w:eastAsia="zh-TW"/>
              </w:rPr>
              <w:t xml:space="preserve">欄位：LRRelation1 / LRRelation2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LRZipCode1 / LRZipCode2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法定代理人一/二-郵遞區號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5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原介面：txtLRZipCode1 / txtLRZipCode2</w:t>
            </w:r>
          </w:p>
          <w:p>
            <w:r>
              <w:rPr>
                <w:rFonts w:hint="eastAsia"/>
                <w:lang w:eastAsia="zh-TW"/>
              </w:rPr>
              <w:t xml:space="preserve">資料表：SubCusRelatedInfoDataTransit</w:t>
            </w:r>
          </w:p>
          <w:p>
            <w:r>
              <w:rPr>
                <w:rFonts w:hint="eastAsia"/>
                <w:lang w:eastAsia="zh-TW"/>
              </w:rPr>
              <w:t xml:space="preserve">欄位：LRZipCode1 / LRZipCode2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LRAddr1 / LRAddr2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法定代理人一/二-地址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70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原介面：txtLRAddr1 / txtLRAddr2</w:t>
            </w:r>
          </w:p>
          <w:p>
            <w:r>
              <w:rPr>
                <w:rFonts w:hint="eastAsia"/>
                <w:lang w:eastAsia="zh-TW"/>
              </w:rPr>
              <w:t xml:space="preserve">資料表：SubCusRelatedInfoDataTransit</w:t>
            </w:r>
          </w:p>
          <w:p>
            <w:r>
              <w:rPr>
                <w:rFonts w:hint="eastAsia"/>
                <w:lang w:eastAsia="zh-TW"/>
              </w:rPr>
              <w:t xml:space="preserve">欄位：LRAddr1 / LRAddr2</w:t>
            </w:r>
          </w:p>
        </w:tc>
      </w:tr>
      <w:tr>
        <w:tc>
          <w:tcPr>
            <w:tcW w:w="1969" w:type="dxa"/>
            <w:shd w:val="clear" w:color="auto" w:fill="F2F2F2"/>
          </w:tcPr>
          <w:p>
            <w:r>
              <w:rPr>
                <w:rFonts w:hint="eastAsia"/>
                <w:b/>
                <w:bCs/>
                <w:lang w:eastAsia="zh-TW"/>
              </w:rPr>
              <w:t xml:space="preserve">SubCusRiskRatingData</w:t>
            </w:r>
          </w:p>
        </w:tc>
        <w:tc>
          <w:tcPr>
            <w:tcW w:w="1570" w:type="dxa"/>
            <w:shd w:val="clear" w:color="auto" w:fill="F2F2F2"/>
          </w:tcPr>
          <w:p>
            <w:r>
              <w:rPr>
                <w:rFonts w:hint="eastAsia"/>
                <w:lang w:eastAsia="zh-TW"/>
              </w:rPr>
              <w:t xml:space="preserve">KYC風險評等</w:t>
            </w:r>
          </w:p>
        </w:tc>
        <w:tc>
          <w:tcPr>
            <w:tcW w:w="709" w:type="dxa"/>
            <w:shd w:val="clear" w:color="auto" w:fill="F2F2F2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  <w:shd w:val="clear" w:color="auto" w:fill="F2F2F2"/>
          </w:tcPr>
          <w:p>
            <w:r>
              <w:rPr>
                <w:rFonts w:hint="eastAsia"/>
                <w:lang w:eastAsia="zh-TW"/>
              </w:rPr>
              <w:t xml:space="preserve">Object</w:t>
            </w:r>
          </w:p>
        </w:tc>
        <w:tc>
          <w:tcPr>
            <w:tcW w:w="709" w:type="dxa"/>
            <w:shd w:val="clear" w:color="auto" w:fill="F2F2F2"/>
          </w:tcPr>
          <w:p/>
        </w:tc>
        <w:tc>
          <w:tcPr>
            <w:tcW w:w="4983" w:type="dxa"/>
            <w:shd w:val="clear" w:color="auto" w:fill="F2F2F2"/>
          </w:tcPr>
          <w:p>
            <w:r>
              <w:rPr>
                <w:rFonts w:hint="eastAsia"/>
                <w:lang w:eastAsia="zh-TW"/>
              </w:rPr>
              <w:t xml:space="preserve">原介面：KYC_WM.ascx</w:t>
            </w:r>
          </w:p>
          <w:p>
            <w:r>
              <w:rPr>
                <w:rFonts w:hint="eastAsia"/>
                <w:lang w:eastAsia="zh-TW"/>
              </w:rPr>
              <w:t xml:space="preserve">寫入 SubCusRiskRatingDataTransit，寫入條件見【附錄，後端儲存處理程序】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Grade1~14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適合度評估第1~14題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原介面：ddlGrade_1 ~ ddlGrade_14</w:t>
            </w:r>
          </w:p>
          <w:p>
            <w:r>
              <w:rPr>
                <w:rFonts w:hint="eastAsia"/>
                <w:lang w:eastAsia="zh-TW"/>
              </w:rPr>
              <w:t xml:space="preserve">資料表：SubCusRiskRatingDataTransit</w:t>
            </w:r>
          </w:p>
          <w:p>
            <w:r>
              <w:rPr>
                <w:rFonts w:hint="eastAsia"/>
                <w:lang w:eastAsia="zh-TW"/>
              </w:rPr>
              <w:t xml:space="preserve">欄位：Grade1 ~ Grade14</w:t>
            </w:r>
          </w:p>
          <w:p>
            <w:r>
              <w:rPr>
                <w:rFonts w:hint="eastAsia"/>
                <w:lang w:eastAsia="zh-TW"/>
              </w:rPr>
              <w:t xml:space="preserve">當ActType=="6"(複委託-DVP)時，不寫入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KYCDate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KYC簽署日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8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原介面：txtKYCDate_KYC</w:t>
            </w:r>
          </w:p>
          <w:p>
            <w:r>
              <w:rPr>
                <w:rFonts w:hint="eastAsia"/>
                <w:lang w:eastAsia="zh-TW"/>
              </w:rPr>
              <w:t xml:space="preserve">資料表：SubCusRiskRatingDataTransit</w:t>
            </w:r>
          </w:p>
          <w:p>
            <w:r>
              <w:rPr>
                <w:rFonts w:hint="eastAsia"/>
                <w:lang w:eastAsia="zh-TW"/>
              </w:rPr>
              <w:t xml:space="preserve">欄位：KYCDate</w:t>
            </w:r>
          </w:p>
          <w:p>
            <w:r>
              <w:rPr>
                <w:rFonts w:hint="eastAsia"/>
                <w:lang w:eastAsia="zh-TW"/>
              </w:rPr>
              <w:t xml:space="preserve">當ActType=="6"(複委託-DVP)時，不寫入</w:t>
            </w:r>
          </w:p>
        </w:tc>
      </w:tr>
      <w:tr>
        <w:tc>
          <w:tcPr>
            <w:tcW w:w="1969" w:type="dxa"/>
            <w:shd w:val="clear" w:color="auto" w:fill="F2F2F2"/>
          </w:tcPr>
          <w:p>
            <w:r>
              <w:rPr>
                <w:rFonts w:hint="eastAsia"/>
                <w:b/>
                <w:bCs/>
                <w:lang w:eastAsia="zh-TW"/>
              </w:rPr>
              <w:t xml:space="preserve">SubContractSignInfoList</w:t>
            </w:r>
          </w:p>
        </w:tc>
        <w:tc>
          <w:tcPr>
            <w:tcW w:w="1570" w:type="dxa"/>
            <w:shd w:val="clear" w:color="auto" w:fill="F2F2F2"/>
          </w:tcPr>
          <w:p>
            <w:r>
              <w:rPr>
                <w:rFonts w:hint="eastAsia"/>
                <w:lang w:eastAsia="zh-TW"/>
              </w:rPr>
              <w:t xml:space="preserve">契約簽署資料</w:t>
            </w:r>
          </w:p>
        </w:tc>
        <w:tc>
          <w:tcPr>
            <w:tcW w:w="709" w:type="dxa"/>
            <w:shd w:val="clear" w:color="auto" w:fill="F2F2F2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  <w:shd w:val="clear" w:color="auto" w:fill="F2F2F2"/>
          </w:tcPr>
          <w:p>
            <w:r>
              <w:rPr>
                <w:rFonts w:hint="eastAsia"/>
                <w:lang w:eastAsia="zh-TW"/>
              </w:rPr>
              <w:t xml:space="preserve">Array</w:t>
            </w:r>
          </w:p>
        </w:tc>
        <w:tc>
          <w:tcPr>
            <w:tcW w:w="709" w:type="dxa"/>
            <w:shd w:val="clear" w:color="auto" w:fill="F2F2F2"/>
          </w:tcPr>
          <w:p/>
        </w:tc>
        <w:tc>
          <w:tcPr>
            <w:tcW w:w="4983" w:type="dxa"/>
            <w:shd w:val="clear" w:color="auto" w:fill="F2F2F2"/>
          </w:tcPr>
          <w:p>
            <w:r>
              <w:rPr>
                <w:rFonts w:hint="eastAsia"/>
                <w:lang w:eastAsia="zh-TW"/>
              </w:rPr>
              <w:t xml:space="preserve">寫入 SubContractSignInfoTransit：先刪除該筆ActType既有的契約簽署資料，再依清單逐項寫入。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CType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契約代號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2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資料表：SubContractSignInfoTransit</w:t>
            </w:r>
          </w:p>
          <w:p>
            <w:r>
              <w:rPr>
                <w:rFonts w:hint="eastAsia"/>
                <w:lang w:eastAsia="zh-TW"/>
              </w:rPr>
              <w:t xml:space="preserve">欄位：CType</w:t>
            </w:r>
          </w:p>
          <w:p>
            <w:r>
              <w:rPr>
                <w:rFonts w:hint="eastAsia"/>
                <w:lang w:eastAsia="zh-TW"/>
              </w:rPr>
              <w:t xml:space="preserve">A1：風險預告書(chkA1_IASCUS013 / txtA1Date_IASCUS013)</w:t>
            </w:r>
          </w:p>
          <w:p>
            <w:r>
              <w:rPr>
                <w:rFonts w:hint="eastAsia"/>
                <w:lang w:eastAsia="zh-TW"/>
              </w:rPr>
              <w:t xml:space="preserve">A2：W-8 BEN(chkA2_IASCUS013 / txtA2Date_IASCUS013 / txtA2CDate_IASCUS013)</w:t>
            </w:r>
          </w:p>
          <w:p>
            <w:r>
              <w:rPr>
                <w:rFonts w:hint="eastAsia"/>
                <w:lang w:eastAsia="zh-TW"/>
              </w:rPr>
              <w:t xml:space="preserve">A3：三合一風險預告書(chkA3_IASCUS013)，無對應日期欄位,只存 Flag</w:t>
            </w:r>
          </w:p>
          <w:p>
            <w:r>
              <w:rPr>
                <w:rFonts w:hint="eastAsia"/>
                <w:lang w:eastAsia="zh-TW"/>
              </w:rPr>
              <w:t xml:space="preserve">A4：指數型ETF風險預告書(chkA4_IASCUS013)，無對應日期欄位,只存 Flag</w:t>
            </w:r>
          </w:p>
          <w:p>
            <w:r>
              <w:rPr>
                <w:rFonts w:hint="eastAsia"/>
                <w:lang w:eastAsia="zh-TW"/>
              </w:rPr>
              <w:t xml:space="preserve">A5：ETN風險預告書(chkA5_IASCUS013)，無對應日期欄位,只存 Flag</w:t>
            </w:r>
          </w:p>
          <w:p>
            <w:r>
              <w:rPr>
                <w:rFonts w:hint="eastAsia"/>
                <w:lang w:eastAsia="zh-TW"/>
              </w:rPr>
              <w:t xml:space="preserve">A7：TLAC風險預告書(chkA7_IASCUS013)，無對應日期欄位,只存 Flag</w:t>
            </w:r>
          </w:p>
          <w:p>
            <w:r>
              <w:rPr>
                <w:rFonts w:hint="eastAsia"/>
                <w:lang w:eastAsia="zh-TW"/>
              </w:rPr>
              <w:t xml:space="preserve">A8：W9(chkA8_IASCUS013 / txtA8Date_IASCUS013)</w:t>
            </w:r>
          </w:p>
          <w:p>
            <w:r>
              <w:rPr>
                <w:rFonts w:hint="eastAsia"/>
                <w:lang w:eastAsia="zh-TW"/>
              </w:rPr>
              <w:t xml:space="preserve">A9：CEF封閉型基金風險預告書(chkA9_IASCUS013)，無對應日期欄位,只存 Flag</w:t>
            </w:r>
          </w:p>
          <w:p>
            <w:r>
              <w:rPr>
                <w:rFonts w:hint="eastAsia"/>
                <w:lang w:eastAsia="zh-TW"/>
              </w:rPr>
              <w:t xml:space="preserve">X1：未成年子女同意書(chkNo_IASCUS013_X1 / txtODate_IASCUS013_X1 / txtCDate_IASCUS013_X1)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Flag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簽署註記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資料表：SubContractSignInfoTransit</w:t>
            </w:r>
          </w:p>
          <w:p>
            <w:r>
              <w:rPr>
                <w:rFonts w:hint="eastAsia"/>
                <w:lang w:eastAsia="zh-TW"/>
              </w:rPr>
              <w:t xml:space="preserve">欄位：Flag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SignDate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簽署日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8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資料表：SubContractSignInfoTransit</w:t>
            </w:r>
          </w:p>
          <w:p>
            <w:r>
              <w:rPr>
                <w:rFonts w:hint="eastAsia"/>
                <w:lang w:eastAsia="zh-TW"/>
              </w:rPr>
              <w:t xml:space="preserve">欄位：SignDate</w:t>
            </w:r>
          </w:p>
          <w:p>
            <w:r>
              <w:rPr>
                <w:rFonts w:hint="eastAsia"/>
                <w:lang w:eastAsia="zh-TW"/>
              </w:rPr>
              <w:t xml:space="preserve">適用 A1、A2、A8、X1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CancelDate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到期日/撤銷日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8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資料表：SubContractSignInfoTransit</w:t>
            </w:r>
          </w:p>
          <w:p>
            <w:r>
              <w:rPr>
                <w:rFonts w:hint="eastAsia"/>
                <w:lang w:eastAsia="zh-TW"/>
              </w:rPr>
              <w:t xml:space="preserve">欄位：CancelDate</w:t>
            </w:r>
          </w:p>
          <w:p>
            <w:r>
              <w:rPr>
                <w:rFonts w:hint="eastAsia"/>
                <w:lang w:eastAsia="zh-TW"/>
              </w:rPr>
              <w:t xml:space="preserve">適用 A2(W-8 BEN到期日)、X1(撤銷日)</w:t>
            </w:r>
          </w:p>
        </w:tc>
      </w:tr>
      <w:tr>
        <w:tc>
          <w:tcPr>
            <w:tcW w:w="1969" w:type="dxa"/>
            <w:shd w:val="clear" w:color="auto" w:fill="F2F2F2"/>
          </w:tcPr>
          <w:p>
            <w:r>
              <w:rPr>
                <w:rFonts w:hint="eastAsia"/>
                <w:b/>
                <w:bCs/>
                <w:lang w:eastAsia="zh-TW"/>
              </w:rPr>
              <w:t xml:space="preserve">SubCusAUPersonDataList</w:t>
            </w:r>
          </w:p>
        </w:tc>
        <w:tc>
          <w:tcPr>
            <w:tcW w:w="1570" w:type="dxa"/>
            <w:shd w:val="clear" w:color="auto" w:fill="F2F2F2"/>
          </w:tcPr>
          <w:p>
            <w:r>
              <w:rPr>
                <w:rFonts w:hint="eastAsia"/>
                <w:lang w:eastAsia="zh-TW"/>
              </w:rPr>
              <w:t xml:space="preserve">被授權人</w:t>
            </w:r>
          </w:p>
        </w:tc>
        <w:tc>
          <w:tcPr>
            <w:tcW w:w="709" w:type="dxa"/>
            <w:shd w:val="clear" w:color="auto" w:fill="F2F2F2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  <w:shd w:val="clear" w:color="auto" w:fill="F2F2F2"/>
          </w:tcPr>
          <w:p>
            <w:r>
              <w:rPr>
                <w:rFonts w:hint="eastAsia"/>
                <w:lang w:eastAsia="zh-TW"/>
              </w:rPr>
              <w:t xml:space="preserve">Array</w:t>
            </w:r>
          </w:p>
        </w:tc>
        <w:tc>
          <w:tcPr>
            <w:tcW w:w="709" w:type="dxa"/>
            <w:shd w:val="clear" w:color="auto" w:fill="F2F2F2"/>
          </w:tcPr>
          <w:p/>
        </w:tc>
        <w:tc>
          <w:tcPr>
            <w:tcW w:w="4983" w:type="dxa"/>
            <w:shd w:val="clear" w:color="auto" w:fill="F2F2F2"/>
          </w:tcPr>
          <w:p>
            <w:r>
              <w:rPr>
                <w:rFonts w:hint="eastAsia"/>
                <w:lang w:eastAsia="zh-TW"/>
              </w:rPr>
              <w:t xml:space="preserve">原Grid：ogrdSubCusAUPersonData_IASCUS013</w:t>
            </w:r>
          </w:p>
          <w:p>
            <w:r>
              <w:rPr>
                <w:rFonts w:hint="eastAsia"/>
                <w:lang w:eastAsia="zh-TW"/>
              </w:rPr>
              <w:t xml:space="preserve">寫入 SubCusAUPersonDataTransit(多筆)：每列一筆，寫入每個ActType對應的資料列；清單為空時不刪除既有資料。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AUPersonID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被授權人ID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資料表：SubCusAUPersonDataTransit</w:t>
            </w:r>
          </w:p>
          <w:p>
            <w:r>
              <w:rPr>
                <w:rFonts w:hint="eastAsia"/>
                <w:lang w:eastAsia="zh-TW"/>
              </w:rPr>
              <w:t xml:space="preserve">欄位：AUPersonID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AUPersonName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被授權人姓名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資料表：SubCusAUPersonDataTransit</w:t>
            </w:r>
          </w:p>
          <w:p>
            <w:r>
              <w:rPr>
                <w:rFonts w:hint="eastAsia"/>
                <w:lang w:eastAsia="zh-TW"/>
              </w:rPr>
              <w:t xml:space="preserve">欄位：AUPersonName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AUPersonTel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被授權人電話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資料表：SubCusAUPersonDataTransit</w:t>
            </w:r>
          </w:p>
          <w:p>
            <w:r>
              <w:rPr>
                <w:rFonts w:hint="eastAsia"/>
                <w:lang w:eastAsia="zh-TW"/>
              </w:rPr>
              <w:t xml:space="preserve">欄位：AUPersonTel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AUPersonBDate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被授權人生日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8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資料表：SubCusAUPersonDataTransit</w:t>
            </w:r>
          </w:p>
          <w:p>
            <w:r>
              <w:rPr>
                <w:rFonts w:hint="eastAsia"/>
                <w:lang w:eastAsia="zh-TW"/>
              </w:rPr>
              <w:t xml:space="preserve">欄位：AUPersonBDate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AUNationality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被授權人國籍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資料表：SubCusAUPersonDataTransit</w:t>
            </w:r>
          </w:p>
          <w:p>
            <w:r>
              <w:rPr>
                <w:rFonts w:hint="eastAsia"/>
                <w:lang w:eastAsia="zh-TW"/>
              </w:rPr>
              <w:t xml:space="preserve">欄位：AUNationality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AURelationship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被授權人關係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資料表：SubCusAUPersonDataTransit</w:t>
            </w:r>
          </w:p>
          <w:p>
            <w:r>
              <w:rPr>
                <w:rFonts w:hint="eastAsia"/>
                <w:lang w:eastAsia="zh-TW"/>
              </w:rPr>
              <w:t xml:space="preserve">欄位：AURelationship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AUPersonZip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被授權人郵遞區號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5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資料表：SubCusAUPersonDataTransit</w:t>
            </w:r>
          </w:p>
          <w:p>
            <w:r>
              <w:rPr>
                <w:rFonts w:hint="eastAsia"/>
                <w:lang w:eastAsia="zh-TW"/>
              </w:rPr>
              <w:t xml:space="preserve">欄位：AUPersonZip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AUPersonAddr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被授權人地址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資料表：SubCusAUPersonDataTransit</w:t>
            </w:r>
          </w:p>
          <w:p>
            <w:r>
              <w:rPr>
                <w:rFonts w:hint="eastAsia"/>
                <w:lang w:eastAsia="zh-TW"/>
              </w:rPr>
              <w:t xml:space="preserve">欄位：AUPersonAddr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SignDate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簽署日期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8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資料表：SubCusAUPersonDataTransit</w:t>
            </w:r>
          </w:p>
          <w:p>
            <w:r>
              <w:rPr>
                <w:rFonts w:hint="eastAsia"/>
                <w:lang w:eastAsia="zh-TW"/>
              </w:rPr>
              <w:t xml:space="preserve">欄位：SignDate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CancelDate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註銷日期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8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資料表：SubCusAUPersonDataTransit</w:t>
            </w:r>
          </w:p>
          <w:p>
            <w:r>
              <w:rPr>
                <w:rFonts w:hint="eastAsia"/>
                <w:lang w:eastAsia="zh-TW"/>
              </w:rPr>
              <w:t xml:space="preserve">欄位：CancelDate</w:t>
            </w:r>
          </w:p>
          <w:p>
            <w:r>
              <w:rPr>
                <w:rFonts w:hint="eastAsia"/>
                <w:lang w:eastAsia="zh-TW"/>
              </w:rPr>
              <w:t xml:space="preserve">註銷時前端自動帶入當日日期,非使用者手動輸入</w:t>
            </w:r>
          </w:p>
        </w:tc>
      </w:tr>
      <w:tr>
        <w:tc>
          <w:tcPr>
            <w:tcW w:w="1969" w:type="dxa"/>
            <w:shd w:val="clear" w:color="auto" w:fill="F2F2F2"/>
          </w:tcPr>
          <w:p>
            <w:r>
              <w:rPr>
                <w:rFonts w:hint="eastAsia"/>
                <w:b/>
                <w:bCs/>
                <w:lang w:eastAsia="zh-TW"/>
              </w:rPr>
              <w:t xml:space="preserve">SubCusSNDataList</w:t>
            </w:r>
          </w:p>
        </w:tc>
        <w:tc>
          <w:tcPr>
            <w:tcW w:w="1570" w:type="dxa"/>
            <w:shd w:val="clear" w:color="auto" w:fill="F2F2F2"/>
          </w:tcPr>
          <w:p>
            <w:r>
              <w:rPr>
                <w:rFonts w:hint="eastAsia"/>
                <w:lang w:eastAsia="zh-TW"/>
              </w:rPr>
              <w:t xml:space="preserve">SN電子交易註記</w:t>
            </w:r>
          </w:p>
        </w:tc>
        <w:tc>
          <w:tcPr>
            <w:tcW w:w="709" w:type="dxa"/>
            <w:shd w:val="clear" w:color="auto" w:fill="F2F2F2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  <w:shd w:val="clear" w:color="auto" w:fill="F2F2F2"/>
          </w:tcPr>
          <w:p>
            <w:r>
              <w:rPr>
                <w:rFonts w:hint="eastAsia"/>
                <w:lang w:eastAsia="zh-TW"/>
              </w:rPr>
              <w:t xml:space="preserve">Array</w:t>
            </w:r>
          </w:p>
        </w:tc>
        <w:tc>
          <w:tcPr>
            <w:tcW w:w="709" w:type="dxa"/>
            <w:shd w:val="clear" w:color="auto" w:fill="F2F2F2"/>
          </w:tcPr>
          <w:p/>
        </w:tc>
        <w:tc>
          <w:tcPr>
            <w:tcW w:w="4983" w:type="dxa"/>
            <w:shd w:val="clear" w:color="auto" w:fill="F2F2F2"/>
          </w:tcPr>
          <w:p>
            <w:r>
              <w:rPr>
                <w:rFonts w:hint="eastAsia"/>
                <w:lang w:eastAsia="zh-TW"/>
              </w:rPr>
              <w:t xml:space="preserve">原Grid：ogrdSubCusSNData_IASCUS013</w:t>
            </w:r>
          </w:p>
          <w:p>
            <w:r>
              <w:rPr>
                <w:rFonts w:hint="eastAsia"/>
                <w:lang w:eastAsia="zh-TW"/>
              </w:rPr>
              <w:t xml:space="preserve">寫入 SubCusSNDataTransit(多筆)：後端依SNCode比對既有資料：新增、更新或刪除，見【附錄，後端儲存處理程序】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SNCode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債券代號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資料表：SubCusSNDataTransit</w:t>
            </w:r>
          </w:p>
          <w:p>
            <w:r>
              <w:rPr>
                <w:rFonts w:hint="eastAsia"/>
                <w:lang w:eastAsia="zh-TW"/>
              </w:rPr>
              <w:t xml:space="preserve">欄位：SNCode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SignDate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簽署日期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8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資料表：SubCusSNDataTransit</w:t>
            </w:r>
          </w:p>
          <w:p>
            <w:r>
              <w:rPr>
                <w:rFonts w:hint="eastAsia"/>
                <w:lang w:eastAsia="zh-TW"/>
              </w:rPr>
              <w:t xml:space="preserve">欄位：SignDate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CommodityStructure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商品結構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資料表：SubCusSNDataTransit</w:t>
            </w:r>
          </w:p>
          <w:p>
            <w:r>
              <w:rPr>
                <w:rFonts w:hint="eastAsia"/>
                <w:lang w:eastAsia="zh-TW"/>
              </w:rPr>
              <w:t xml:space="preserve">欄位：CommodityStructure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CommodityTarget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標的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資料表：SubCusSNDataTransit</w:t>
            </w:r>
          </w:p>
          <w:p>
            <w:r>
              <w:rPr>
                <w:rFonts w:hint="eastAsia"/>
                <w:lang w:eastAsia="zh-TW"/>
              </w:rPr>
              <w:t xml:space="preserve">欄位：CommodityTarget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after="0"/>
        <w:rPr>
          <w:b/>
          <w:bCs/>
        </w:rPr>
      </w:pPr>
      <w:r>
        <w:rPr>
          <w:rFonts w:hint="eastAsia"/>
          <w:b/>
          <w:bCs/>
          <w:lang w:eastAsia="zh-TW"/>
        </w:rPr>
        <w:t xml:space="preserve">Response 參數</w:t>
      </w:r>
    </w:p>
    <w:p>
      <w:pPr>
        <w:spacing w:after="0"/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969"/>
        <w:gridCol w:w="1570"/>
        <w:gridCol w:w="709"/>
        <w:gridCol w:w="850"/>
        <w:gridCol w:w="709"/>
        <w:gridCol w:w="4983"/>
      </w:tblGrid>
      <w:tr>
        <w:trPr>
          <w:tblHeader/>
        </w:trPr>
        <w:tc>
          <w:tcPr>
            <w:tcW w:w="1969" w:type="dxa"/>
          </w:tcPr>
          <w:p>
            <w:r>
              <w:rPr>
                <w:rFonts w:hint="eastAsia"/>
                <w:b/>
                <w:bCs/>
                <w:lang w:eastAsia="zh-TW"/>
              </w:rPr>
              <w:t xml:space="preserve">參數/欄位名稱</w:t>
            </w:r>
          </w:p>
        </w:tc>
        <w:tc>
          <w:tcPr>
            <w:tcW w:w="1570" w:type="dxa"/>
          </w:tcPr>
          <w:p>
            <w:r>
              <w:rPr>
                <w:rFonts w:hint="eastAsia"/>
                <w:b/>
                <w:bCs/>
                <w:lang w:eastAsia="zh-TW"/>
              </w:rPr>
              <w:t xml:space="preserve">說明</w:t>
            </w:r>
          </w:p>
        </w:tc>
        <w:tc>
          <w:tcPr>
            <w:tcW w:w="709" w:type="dxa"/>
          </w:tcPr>
          <w:p>
            <w:r>
              <w:rPr>
                <w:rFonts w:hint="eastAsia"/>
                <w:b/>
                <w:bCs/>
                <w:lang w:eastAsia="zh-TW"/>
              </w:rPr>
              <w:t xml:space="preserve">必要</w:t>
            </w:r>
          </w:p>
        </w:tc>
        <w:tc>
          <w:tcPr>
            <w:tcW w:w="850" w:type="dxa"/>
          </w:tcPr>
          <w:p>
            <w:r>
              <w:rPr>
                <w:rFonts w:hint="eastAsia"/>
                <w:b/>
                <w:bCs/>
                <w:lang w:eastAsia="zh-TW"/>
              </w:rPr>
              <w:t xml:space="preserve">型別</w:t>
            </w:r>
          </w:p>
        </w:tc>
        <w:tc>
          <w:tcPr>
            <w:tcW w:w="709" w:type="dxa"/>
          </w:tcPr>
          <w:p>
            <w:r>
              <w:rPr>
                <w:rFonts w:hint="eastAsia"/>
                <w:b/>
                <w:bCs/>
                <w:lang w:eastAsia="zh-TW"/>
              </w:rPr>
              <w:t xml:space="preserve">長度</w:t>
            </w:r>
          </w:p>
        </w:tc>
        <w:tc>
          <w:tcPr>
            <w:tcW w:w="4983" w:type="dxa"/>
          </w:tcPr>
          <w:p>
            <w:r>
              <w:rPr>
                <w:rFonts w:hint="eastAsia"/>
                <w:b/>
                <w:bCs/>
                <w:lang w:eastAsia="zh-TW"/>
              </w:rPr>
              <w:t xml:space="preserve">備註</w:t>
            </w:r>
          </w:p>
        </w:tc>
      </w:tr>
      <w:tr>
        <w:tc>
          <w:tcPr>
            <w:tcW w:w="1969" w:type="dxa"/>
          </w:tcPr>
          <w:p>
            <w:r>
              <w:rPr>
                <w:rFonts w:hint="eastAsia"/>
                <w:lang w:eastAsia="zh-TW"/>
              </w:rPr>
              <w:t xml:space="preserve">MsgId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訊息識別碼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/>
        </w:tc>
      </w:tr>
      <w:tr>
        <w:tc>
          <w:tcPr>
            <w:tcW w:w="1969" w:type="dxa"/>
          </w:tcPr>
          <w:p>
            <w:r>
              <w:rPr>
                <w:rFonts w:hint="eastAsia"/>
                <w:lang w:eastAsia="zh-TW"/>
              </w:rPr>
              <w:t xml:space="preserve">Code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回傳代碼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5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Code=="00000"：成功</w:t>
            </w:r>
          </w:p>
          <w:p>
            <w:r>
              <w:rPr>
                <w:rFonts w:hint="eastAsia"/>
                <w:lang w:eastAsia="zh-TW"/>
              </w:rPr>
              <w:t xml:space="preserve">Code!="00000"：失敗</w:t>
            </w:r>
          </w:p>
        </w:tc>
      </w:tr>
      <w:tr>
        <w:tc>
          <w:tcPr>
            <w:tcW w:w="1969" w:type="dxa"/>
          </w:tcPr>
          <w:p>
            <w:r>
              <w:rPr>
                <w:rFonts w:hint="eastAsia"/>
                <w:lang w:eastAsia="zh-TW"/>
              </w:rPr>
              <w:t xml:space="preserve">Msg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回傳訊息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失敗時，前端彈出後端回傳錯誤訊息文字"Msg"。</w:t>
            </w:r>
          </w:p>
        </w:tc>
      </w:tr>
      <w:tr>
        <w:tc>
          <w:tcPr>
            <w:tcW w:w="1969" w:type="dxa"/>
          </w:tcPr>
          <w:p>
            <w:r>
              <w:rPr>
                <w:rFonts w:hint="eastAsia"/>
                <w:lang w:eastAsia="zh-TW"/>
              </w:rPr>
              <w:t xml:space="preserve">Timestamp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回應時間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/>
        </w:tc>
      </w:tr>
      <w:tr>
        <w:tc>
          <w:tcPr>
            <w:tcW w:w="1969" w:type="dxa"/>
          </w:tcPr>
          <w:p>
            <w:r>
              <w:rPr>
                <w:rFonts w:hint="eastAsia"/>
                <w:lang w:eastAsia="zh-TW"/>
              </w:rPr>
              <w:t xml:space="preserve">TimeElapsed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處理耗時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/>
        </w:tc>
      </w:tr>
      <w:tr>
        <w:tc>
          <w:tcPr>
            <w:tcW w:w="1969" w:type="dxa"/>
            <w:shd w:val="clear" w:color="auto" w:fill="F2F2F2"/>
          </w:tcPr>
          <w:p>
            <w:r>
              <w:rPr>
                <w:rFonts w:hint="eastAsia"/>
                <w:b/>
                <w:bCs/>
                <w:lang w:eastAsia="zh-TW"/>
              </w:rPr>
              <w:t xml:space="preserve">Data</w:t>
            </w:r>
          </w:p>
        </w:tc>
        <w:tc>
          <w:tcPr>
            <w:tcW w:w="1570" w:type="dxa"/>
            <w:shd w:val="clear" w:color="auto" w:fill="F2F2F2"/>
          </w:tcPr>
          <w:p>
            <w:r>
              <w:rPr>
                <w:rFonts w:hint="eastAsia"/>
                <w:lang w:eastAsia="zh-TW"/>
              </w:rPr>
              <w:t xml:space="preserve">回傳資料</w:t>
            </w:r>
          </w:p>
        </w:tc>
        <w:tc>
          <w:tcPr>
            <w:tcW w:w="709" w:type="dxa"/>
            <w:shd w:val="clear" w:color="auto" w:fill="F2F2F2"/>
          </w:tcPr>
          <w:p>
            <w:r>
              <w:rPr>
                <w:rFonts w:hint="eastAsia"/>
                <w:lang w:eastAsia="zh-TW"/>
              </w:rPr>
              <w:t xml:space="preserve">N</w:t>
            </w:r>
          </w:p>
        </w:tc>
        <w:tc>
          <w:tcPr>
            <w:tcW w:w="850" w:type="dxa"/>
            <w:shd w:val="clear" w:color="auto" w:fill="F2F2F2"/>
          </w:tcPr>
          <w:p>
            <w:r>
              <w:rPr>
                <w:rFonts w:hint="eastAsia"/>
                <w:lang w:eastAsia="zh-TW"/>
              </w:rPr>
              <w:t xml:space="preserve">Object</w:t>
            </w:r>
          </w:p>
        </w:tc>
        <w:tc>
          <w:tcPr>
            <w:tcW w:w="709" w:type="dxa"/>
            <w:shd w:val="clear" w:color="auto" w:fill="F2F2F2"/>
          </w:tcPr>
          <w:p/>
        </w:tc>
        <w:tc>
          <w:tcPr>
            <w:tcW w:w="4983" w:type="dxa"/>
            <w:shd w:val="clear" w:color="auto" w:fill="F2F2F2"/>
          </w:tcPr>
          <w:p/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BranchId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分公司代號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4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【由Request 直接回填】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IDNO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客戶身分證號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N/A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【由Request 直接回填】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TotalSaved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寫入筆數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Integer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/>
        </w:tc>
      </w:tr>
      <w:tr>
        <w:tc>
          <w:tcPr>
            <w:tcW w:w="1969" w:type="dxa"/>
            <w:shd w:val="clear" w:color="auto" w:fill="F2F2F2"/>
          </w:tcPr>
          <w:p>
            <w:r>
              <w:rPr>
                <w:rFonts w:hint="eastAsia"/>
                <w:b/>
                <w:bCs/>
                <w:lang w:eastAsia="zh-TW"/>
              </w:rPr>
              <w:t xml:space="preserve">SavedList</w:t>
            </w:r>
          </w:p>
        </w:tc>
        <w:tc>
          <w:tcPr>
            <w:tcW w:w="1570" w:type="dxa"/>
            <w:shd w:val="clear" w:color="auto" w:fill="F2F2F2"/>
          </w:tcPr>
          <w:p>
            <w:r>
              <w:rPr>
                <w:rFonts w:hint="eastAsia"/>
                <w:lang w:eastAsia="zh-TW"/>
              </w:rPr>
              <w:t xml:space="preserve">寫入清單</w:t>
            </w:r>
          </w:p>
        </w:tc>
        <w:tc>
          <w:tcPr>
            <w:tcW w:w="709" w:type="dxa"/>
            <w:shd w:val="clear" w:color="auto" w:fill="F2F2F2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  <w:shd w:val="clear" w:color="auto" w:fill="F2F2F2"/>
          </w:tcPr>
          <w:p>
            <w:r>
              <w:rPr>
                <w:rFonts w:hint="eastAsia"/>
                <w:lang w:eastAsia="zh-TW"/>
              </w:rPr>
              <w:t xml:space="preserve">Array</w:t>
            </w:r>
          </w:p>
        </w:tc>
        <w:tc>
          <w:tcPr>
            <w:tcW w:w="709" w:type="dxa"/>
            <w:shd w:val="clear" w:color="auto" w:fill="F2F2F2"/>
          </w:tcPr>
          <w:p/>
        </w:tc>
        <w:tc>
          <w:tcPr>
            <w:tcW w:w="4983" w:type="dxa"/>
            <w:shd w:val="clear" w:color="auto" w:fill="F2F2F2"/>
          </w:tcPr>
          <w:p>
            <w:r>
              <w:rPr>
                <w:rFonts w:hint="eastAsia"/>
                <w:lang w:eastAsia="zh-TW"/>
              </w:rPr>
              <w:t xml:space="preserve">Data.SavedList逐筆回傳ActType、11碼IDNO及SeqNo。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ActType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帳號種類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</w:t>
            </w:r>
          </w:p>
        </w:tc>
        <w:tc>
          <w:tcPr>
            <w:tcW w:w="4983" w:type="dxa"/>
          </w:tcPr>
          <w:p>
            <w:r>
              <w:rPr>
                <w:rFonts w:hint="eastAsia"/>
                <w:lang w:eastAsia="zh-TW"/>
              </w:rPr>
              <w:t xml:space="preserve">4：複委託台幣 / 5：複委託外幣 / 6：複委託DVP</w:t>
            </w:r>
          </w:p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IDNO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11碼複合IDNO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String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11</w:t>
            </w:r>
          </w:p>
        </w:tc>
        <w:tc>
          <w:tcPr>
            <w:tcW w:w="4983" w:type="dxa"/>
          </w:tcPr>
          <w:p/>
        </w:tc>
      </w:tr>
      <w:tr>
        <w:tc>
          <w:tcPr>
            <w:tcW w:w="1969" w:type="dxa"/>
          </w:tcPr>
          <w:p>
            <w:pPr>
              <w:ind w:left="240"/>
            </w:pPr>
            <w:r>
              <w:rPr>
                <w:rFonts w:hint="eastAsia"/>
                <w:lang w:eastAsia="zh-TW"/>
              </w:rPr>
              <w:t xml:space="preserve">SeqNo</w:t>
            </w:r>
          </w:p>
        </w:tc>
        <w:tc>
          <w:tcPr>
            <w:tcW w:w="1570" w:type="dxa"/>
          </w:tcPr>
          <w:p>
            <w:r>
              <w:rPr>
                <w:rFonts w:hint="eastAsia"/>
                <w:lang w:eastAsia="zh-TW"/>
              </w:rPr>
              <w:t xml:space="preserve">資料序號</w:t>
            </w:r>
          </w:p>
        </w:tc>
        <w:tc>
          <w:tcPr>
            <w:tcW w:w="709" w:type="dxa"/>
          </w:tcPr>
          <w:p>
            <w:r>
              <w:rPr>
                <w:rFonts w:hint="eastAsia"/>
                <w:lang w:eastAsia="zh-TW"/>
              </w:rPr>
              <w:t xml:space="preserve">Y</w:t>
            </w:r>
          </w:p>
        </w:tc>
        <w:tc>
          <w:tcPr>
            <w:tcW w:w="850" w:type="dxa"/>
          </w:tcPr>
          <w:p>
            <w:r>
              <w:rPr>
                <w:rFonts w:hint="eastAsia"/>
                <w:lang w:eastAsia="zh-TW"/>
              </w:rPr>
              <w:t xml:space="preserve">Integer</w:t>
            </w:r>
          </w:p>
        </w:tc>
        <w:tc>
          <w:tcPr>
            <w:tcW w:w="709" w:type="dxa"/>
          </w:tcPr>
          <w:p/>
        </w:tc>
        <w:tc>
          <w:tcPr>
            <w:tcW w:w="4983" w:type="dxa"/>
          </w:tcPr>
          <w:p/>
        </w:tc>
      </w:tr>
    </w:tbl>
    <w:p>
      <w:pPr>
        <w:spacing w:after="0"/>
      </w:pPr>
    </w:p>
    <w:p>
      <w:pPr>
        <w:spacing w:after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eastAsia="zh-TW"/>
        </w:rPr>
        <w:t xml:space="preserve">附錄：</w:t>
      </w:r>
    </w:p>
    <w:p>
      <w:pPr>
        <w:pStyle w:val="a0"/>
      </w:pPr>
      <w:r>
        <w:rPr>
          <w:rFonts w:hint="eastAsia"/>
          <w:lang w:eastAsia="zh-TW"/>
        </w:rPr>
        <w:t xml:space="preserve">後端儲存處理程序：</w:t>
      </w:r>
    </w:p>
    <w:p>
      <w:pPr>
        <w:pStyle w:val="a0"/>
        <w:numPr>
          <w:ilvl w:val="0"/>
          <w:numId w:val="11"/>
        </w:numPr>
      </w:pPr>
      <w:r>
        <w:rPr>
          <w:rFonts w:hint="eastAsia"/>
          <w:lang w:eastAsia="zh-TW"/>
        </w:rPr>
        <w:t xml:space="preserve">組成寫入清單(ActType)：</w:t>
      </w:r>
    </w:p>
    <w:p>
      <w:pPr>
        <w:pStyle w:val="a0"/>
        <w:numPr>
          <w:ilvl w:val="1"/>
          <w:numId w:val="11"/>
        </w:numPr>
      </w:pPr>
      <w:r>
        <w:rPr>
          <w:rFonts w:hint="eastAsia"/>
          <w:lang w:eastAsia="zh-TW"/>
        </w:rPr>
        <w:t xml:space="preserve">DVP(6)：依Request.IDNOS_DVP以","拆解，每個檢核碼一筆。檢核碼2碼時為「IDNO+檢核碼」補足11碼；1碼時為「IDNO補足10碼+1碼檢核碼」；空白時為「IDNO」補足11碼。</w:t>
      </w:r>
    </w:p>
    <w:p>
      <w:pPr>
        <w:pStyle w:val="a0"/>
        <w:numPr>
          <w:ilvl w:val="1"/>
          <w:numId w:val="11"/>
        </w:numPr>
      </w:pPr>
      <w:r>
        <w:rPr>
          <w:rFonts w:hint="eastAsia"/>
          <w:lang w:eastAsia="zh-TW"/>
        </w:rPr>
        <w:t xml:space="preserve">外幣(5)、台幣(4)：各一筆，IDNO組成規則同上(依IDNOS_FC、IDNOS_NT)。</w:t>
      </w:r>
    </w:p>
    <w:p>
      <w:pPr>
        <w:pStyle w:val="a0"/>
        <w:numPr>
          <w:ilvl w:val="1"/>
          <w:numId w:val="11"/>
        </w:numPr>
      </w:pPr>
      <w:r>
        <w:rPr>
          <w:rFonts w:hint="eastAsia"/>
          <w:lang w:eastAsia="zh-TW"/>
        </w:rPr>
        <w:t xml:space="preserve">Action=I：每筆新取SeqNo並寫入；Action=U：以Request.SeqNo指定該筆更新。</w:t>
      </w:r>
    </w:p>
    <w:p>
      <w:pPr>
        <w:pStyle w:val="a0"/>
        <w:numPr>
          <w:ilvl w:val="0"/>
          <w:numId w:val="11"/>
        </w:numPr>
      </w:pPr>
      <w:r>
        <w:rPr>
          <w:rFonts w:hint="eastAsia"/>
          <w:lang w:eastAsia="zh-TW"/>
        </w:rPr>
        <w:t xml:space="preserve">SubCusDataTransit：每個ActType寫入一筆，欄位對應見 Request 參數表；Account寫入空值、Status預設"6"，並寫入後端推導欄位(CSQualific、AMLJobB、CusType等)。Action=I時CreateUser及ModifiedUser皆為Request.CreateUser，Action=U時僅更新ModifiedUser。</w:t>
      </w:r>
    </w:p>
    <w:p>
      <w:pPr>
        <w:pStyle w:val="a0"/>
        <w:numPr>
          <w:ilvl w:val="0"/>
          <w:numId w:val="11"/>
        </w:numPr>
      </w:pPr>
      <w:r>
        <w:rPr>
          <w:rFonts w:hint="eastAsia"/>
          <w:lang w:eastAsia="zh-TW"/>
        </w:rPr>
        <w:t xml:space="preserve">SubCusRiskRatingDataTransit：僅當(客戶性質(股票)不為A，或為A且RiskLevel有值)、開戶來源別不為"6"、且有填答Grade1~14時寫入；ActType為6(DVP)時不寫入。</w:t>
      </w:r>
    </w:p>
    <w:p>
      <w:pPr>
        <w:pStyle w:val="a0"/>
        <w:numPr>
          <w:ilvl w:val="0"/>
          <w:numId w:val="11"/>
        </w:numPr>
      </w:pPr>
      <w:r>
        <w:rPr>
          <w:rFonts w:hint="eastAsia"/>
          <w:lang w:eastAsia="zh-TW"/>
        </w:rPr>
        <w:t xml:space="preserve">SubCusRelatedInfoDataTransit：每個ActType寫入一筆。</w:t>
      </w:r>
    </w:p>
    <w:p>
      <w:pPr>
        <w:pStyle w:val="a0"/>
        <w:numPr>
          <w:ilvl w:val="0"/>
          <w:numId w:val="11"/>
        </w:numPr>
      </w:pPr>
      <w:r>
        <w:rPr>
          <w:rFonts w:hint="eastAsia"/>
          <w:lang w:eastAsia="zh-TW"/>
        </w:rPr>
        <w:t xml:space="preserve">SubContractSignInfoTransit：先刪除該筆ActType既有的契約簽署資料，再依Request.SubContractSignInfoList逐項(CType：A1、A2、A3、A4、A5、A7、A8、A9、X1)寫入。</w:t>
      </w:r>
    </w:p>
    <w:p>
      <w:pPr>
        <w:pStyle w:val="a0"/>
        <w:numPr>
          <w:ilvl w:val="0"/>
          <w:numId w:val="11"/>
        </w:numPr>
      </w:pPr>
      <w:r>
        <w:rPr>
          <w:rFonts w:hint="eastAsia"/>
          <w:lang w:eastAsia="zh-TW"/>
        </w:rPr>
        <w:t xml:space="preserve">SubCusAUPersonDataTransit：依Request.SubCusAUPersonDataList逐列寫入每個ActType；開戶來源別為"5"時，TmpFilePath組成"AU_"+AUPersonID+".pdf"；清單為空時不刪除既有資料。</w:t>
      </w:r>
    </w:p>
    <w:p>
      <w:pPr>
        <w:pStyle w:val="a0"/>
        <w:numPr>
          <w:ilvl w:val="0"/>
          <w:numId w:val="11"/>
        </w:numPr>
      </w:pPr>
      <w:r>
        <w:rPr>
          <w:rFonts w:hint="eastAsia"/>
          <w:lang w:eastAsia="zh-TW"/>
        </w:rPr>
        <w:t xml:space="preserve">SubCusSNDataTransit：以SNCode比對既有資料——清單中沒有的既有資料刪除；SNCode相同但SignDate不同者更新；清單中新增者寫入；清單為空時刪除全部。</w:t>
      </w:r>
    </w:p>
    <w:p>
      <w:pPr>
        <w:pStyle w:val="a0"/>
        <w:numPr>
          <w:ilvl w:val="0"/>
          <w:numId w:val="11"/>
        </w:numPr>
      </w:pPr>
      <w:r>
        <w:rPr>
          <w:rFonts w:hint="eastAsia"/>
          <w:lang w:eastAsia="zh-TW"/>
        </w:rPr>
        <w:t xml:space="preserve">回傳：Data.SavedList逐筆回傳ActType、11碼IDNO及SeqNo。</w:t>
      </w:r>
    </w:p>
    <w:p>
      <w:pPr>
        <w:pStyle w:val="a0"/>
      </w:pPr>
      <w:r>
        <w:rPr>
          <w:rFonts w:hint="eastAsia"/>
          <w:lang w:eastAsia="zh-TW"/>
        </w:rPr>
        <w:t xml:space="preserve">儲存成功後的額外程序（有Pk_No且非刪除時；無紙化PL進件）：</w:t>
      </w:r>
    </w:p>
    <w:p>
      <w:pPr>
        <w:pStyle w:val="a0"/>
        <w:numPr>
          <w:ilvl w:val="0"/>
          <w:numId w:val="11"/>
        </w:numPr>
      </w:pPr>
      <w:r>
        <w:rPr>
          <w:rFonts w:hint="eastAsia"/>
          <w:lang w:eastAsia="zh-TW"/>
        </w:rPr>
        <w:t xml:space="preserve">開戶來源別為7或8(純複委託：金行、國壽)：UPdateSubPB_OpenAccount(Pk_No,"S")，更新金行/國壽純複委託專屬的狀態表 PB_OLStatus。</w:t>
      </w:r>
    </w:p>
    <w:p>
      <w:pPr>
        <w:pStyle w:val="a0"/>
        <w:numPr>
          <w:ilvl w:val="0"/>
          <w:numId w:val="11"/>
        </w:numPr>
      </w:pPr>
      <w:r>
        <w:rPr>
          <w:rFonts w:hint="eastAsia"/>
          <w:lang w:eastAsia="zh-TW"/>
        </w:rPr>
        <w:t xml:space="preserve">其他開戶來源別：UPdateSubPL_OpenAccount(Pk_No,"S")，將無紙化/線上開戶進件主檔 PL_OLAcct 對應該筆的NTStatus、FCStatus設為NULL，MSStatus設為2。</w:t>
      </w:r>
    </w:p>
    <w:p>
      <w:pPr>
        <w:pStyle w:val="a0"/>
      </w:pPr>
      <w:r>
        <w:rPr>
          <w:rFonts w:hint="eastAsia"/>
          <w:lang w:eastAsia="zh-TW"/>
        </w:rPr>
        <w:t xml:space="preserve">後端API寫入資料表的原則：</w:t>
      </w:r>
    </w:p>
    <w:p>
      <w:pPr>
        <w:pStyle w:val="a0"/>
        <w:numPr>
          <w:ilvl w:val="0"/>
          <w:numId w:val="11"/>
        </w:numPr>
      </w:pPr>
      <w:r>
        <w:rPr>
          <w:rFonts w:hint="eastAsia"/>
          <w:lang w:eastAsia="zh-TW"/>
        </w:rPr>
        <w:t xml:space="preserve">若有勾選複委託-台幣，就有一筆獨立的SubCusDataTransit資料要寫入。</w:t>
      </w:r>
    </w:p>
    <w:p>
      <w:pPr>
        <w:pStyle w:val="a0"/>
        <w:numPr>
          <w:ilvl w:val="0"/>
          <w:numId w:val="11"/>
        </w:numPr>
      </w:pPr>
      <w:r>
        <w:rPr>
          <w:rFonts w:hint="eastAsia"/>
          <w:lang w:eastAsia="zh-TW"/>
        </w:rPr>
        <w:t xml:space="preserve">若有勾選複委託-外幣，也有一筆獨立的SubCusDataTransit資料要寫入。</w:t>
      </w:r>
    </w:p>
    <w:p>
      <w:pPr>
        <w:pStyle w:val="a0"/>
        <w:numPr>
          <w:ilvl w:val="0"/>
          <w:numId w:val="11"/>
        </w:numPr>
      </w:pPr>
      <w:r>
        <w:rPr>
          <w:rFonts w:hint="eastAsia"/>
          <w:lang w:eastAsia="zh-TW"/>
        </w:rPr>
        <w:t xml:space="preserve">若有勾選複委託-DVP，則可能有多於一筆的SubCusDataTransit資料要寫入，視[DVP]身分證號/檢核碼可以拆出多少項目。</w:t>
      </w:r>
    </w:p>
    <w:p>
      <w:pPr>
        <w:pStyle w:val="a0"/>
        <w:numPr>
          <w:ilvl w:val="0"/>
          <w:numId w:val="11"/>
        </w:numPr>
      </w:pPr>
      <w:r>
        <w:rPr>
          <w:rFonts w:hint="eastAsia"/>
          <w:lang w:eastAsia="zh-TW"/>
        </w:rPr>
        <w:t xml:space="preserve">每筆SubCusDataTransit可能關連而再寫入一筆於相關資料表：SubContractSignInfoTransit，SubCusRelatedInfoDataTransit，SubCusRiskRatingDataTransit。</w:t>
      </w:r>
    </w:p>
    <w:p>
      <w:pPr>
        <w:pStyle w:val="a0"/>
        <w:numPr>
          <w:ilvl w:val="0"/>
          <w:numId w:val="11"/>
        </w:numPr>
      </w:pPr>
      <w:r>
        <w:rPr>
          <w:rFonts w:hint="eastAsia"/>
          <w:lang w:eastAsia="zh-TW"/>
        </w:rPr>
        <w:t xml:space="preserve">每筆SubCusDataTransit可能關連而再寫入多筆於相關資料表：SubCusAUPersonDataTransit，SubCusSNDataTransit。</w:t>
      </w:r>
    </w:p>
    <w:p>
      <w:pPr>
        <w:pStyle w:val="a0"/>
        <w:numPr>
          <w:ilvl w:val="0"/>
          <w:numId w:val="11"/>
        </w:numPr>
      </w:pPr>
      <w:r>
        <w:rPr>
          <w:rFonts w:hint="eastAsia"/>
          <w:lang w:eastAsia="zh-TW"/>
        </w:rPr>
        <w:t xml:space="preserve">資料表的主鍵為新加入欄位SeqNo，而串接各資料表的欄位為IDNO，BranchId。</w:t>
      </w:r>
    </w:p>
    <w:p>
      <w:pPr>
        <w:pStyle w:val="a0"/>
      </w:pPr>
      <w:r>
        <w:rPr>
          <w:rFonts w:hint="eastAsia"/>
          <w:lang w:eastAsia="zh-TW"/>
        </w:rPr>
        <w:t xml:space="preserve">資料表欄位對照：</w:t>
      </w:r>
    </w:p>
    <w:p>
      <w:pPr>
        <w:pStyle w:val="a0"/>
        <w:numPr>
          <w:ilvl w:val="0"/>
          <w:numId w:val="11"/>
        </w:numPr>
      </w:pPr>
      <w:r>
        <w:rPr>
          <w:rFonts w:hint="eastAsia"/>
          <w:lang w:eastAsia="zh-TW"/>
        </w:rPr>
        <w:t xml:space="preserve">資料表與Request區塊的對應：SubCusDataTransit→SubCusData；SubCusRelatedInfoDataTransit→SubCusRelatedInfoData；SubCusRiskRatingDataTransit→SubCusRiskRatingData；SubContractSignInfoTransit→SubContractSignInfoList[]；SubCusAUPersonDataTransit→SubCusAUPersonDataList[]；SubCusSNDataTransit→SubCusSNDataList[]。</w:t>
      </w:r>
    </w:p>
    <w:p>
      <w:pPr>
        <w:pStyle w:val="a0"/>
        <w:numPr>
          <w:ilvl w:val="0"/>
          <w:numId w:val="11"/>
        </w:numPr>
      </w:pPr>
      <w:r>
        <w:rPr>
          <w:rFonts w:hint="eastAsia"/>
          <w:lang w:eastAsia="zh-TW"/>
        </w:rPr>
        <w:t xml:space="preserve">Request 參數表備註中的「原介面」為原WebForms控制項，供對照畫面欄位使用；「後端推導」欄位不在Request中，由API後端依規則寫入。</w:t>
      </w:r>
    </w:p>
    <w:p>
      <w:pPr>
        <w:pStyle w:val="a0"/>
      </w:pPr>
      <w:r>
        <w:rPr>
          <w:rFonts w:hint="eastAsia"/>
          <w:lang w:eastAsia="zh-TW"/>
        </w:rPr>
        <w:t xml:space="preserve">後端推導欄位(不在Request中，由API後端依規則寫入)：</w:t>
      </w:r>
    </w:p>
    <w:p>
      <w:pPr>
        <w:pStyle w:val="a0"/>
        <w:numPr>
          <w:ilvl w:val="0"/>
          <w:numId w:val="11"/>
        </w:numPr>
      </w:pPr>
      <w:r>
        <w:rPr>
          <w:rFonts w:hint="eastAsia"/>
          <w:lang w:eastAsia="zh-TW"/>
        </w:rPr>
        <w:t xml:space="preserve">Account（投資人戶號）：寫入空值""；因為資料在transit 中代表仍未上傳AS400，當然也就沒有AS400回傳之帳號。</w:t>
      </w:r>
    </w:p>
    <w:p>
      <w:pPr>
        <w:pStyle w:val="a0"/>
        <w:numPr>
          <w:ilvl w:val="0"/>
          <w:numId w:val="11"/>
        </w:numPr>
      </w:pPr>
      <w:r>
        <w:rPr>
          <w:rFonts w:hint="eastAsia"/>
          <w:lang w:eastAsia="zh-TW"/>
        </w:rPr>
        <w:t xml:space="preserve">CSQualific（(系統)推導-共銷資格）：依 CSNo 是否為空值，空值填"N"，否則填"Y"</w:t>
      </w:r>
    </w:p>
    <w:p>
      <w:pPr>
        <w:pStyle w:val="a0"/>
        <w:numPr>
          <w:ilvl w:val="0"/>
          <w:numId w:val="11"/>
        </w:numPr>
      </w:pPr>
      <w:r>
        <w:rPr>
          <w:rFonts w:hint="eastAsia"/>
          <w:lang w:eastAsia="zh-TW"/>
        </w:rPr>
        <w:t xml:space="preserve">AMLJobB（(系統)推導）：AMLJobS.Substring(0,1)取第一碼寫入</w:t>
      </w:r>
    </w:p>
    <w:p>
      <w:pPr>
        <w:pStyle w:val="a0"/>
        <w:numPr>
          <w:ilvl w:val="0"/>
          <w:numId w:val="11"/>
        </w:numPr>
      </w:pPr>
      <w:r>
        <w:rPr>
          <w:rFonts w:hint="eastAsia"/>
          <w:lang w:eastAsia="zh-TW"/>
        </w:rPr>
        <w:t xml:space="preserve">Position（職務）：Position寫入空值""</w:t>
      </w:r>
    </w:p>
    <w:p>
      <w:pPr>
        <w:pStyle w:val="a0"/>
        <w:numPr>
          <w:ilvl w:val="0"/>
          <w:numId w:val="11"/>
        </w:numPr>
      </w:pPr>
      <w:r>
        <w:rPr>
          <w:rFonts w:hint="eastAsia"/>
          <w:lang w:eastAsia="zh-TW"/>
        </w:rPr>
        <w:t xml:space="preserve">TmpFilePath：後端依 OpenSource=="5" 時組成 "AU_"+AUPersonID+".pdf"</w:t>
      </w:r>
    </w:p>
    <w:p>
      <w:pPr>
        <w:pStyle w:val="a0"/>
        <w:numPr>
          <w:ilvl w:val="0"/>
          <w:numId w:val="11"/>
        </w:numPr>
      </w:pPr>
      <w:r>
        <w:rPr>
          <w:rFonts w:hint="eastAsia"/>
          <w:lang w:eastAsia="zh-TW"/>
        </w:rPr>
        <w:t xml:space="preserve">Status（複委託開戶狀態）：預設帶 "6"</w:t>
      </w:r>
    </w:p>
    <w:p>
      <w:pPr>
        <w:pStyle w:val="a0"/>
        <w:numPr>
          <w:ilvl w:val="0"/>
          <w:numId w:val="11"/>
        </w:numPr>
      </w:pPr>
      <w:r>
        <w:rPr>
          <w:rFonts w:hint="eastAsia"/>
          <w:lang w:eastAsia="zh-TW"/>
        </w:rPr>
        <w:t xml:space="preserve">CusStatus：寫入空值""</w:t>
      </w:r>
    </w:p>
    <w:p>
      <w:pPr>
        <w:pStyle w:val="a0"/>
        <w:numPr>
          <w:ilvl w:val="0"/>
          <w:numId w:val="11"/>
        </w:numPr>
      </w:pPr>
      <w:r>
        <w:rPr>
          <w:rFonts w:hint="eastAsia"/>
          <w:lang w:eastAsia="zh-TW"/>
        </w:rPr>
        <w:t xml:space="preserve">KYCStatus：寫入空值""</w:t>
      </w:r>
    </w:p>
    <w:p>
      <w:pPr>
        <w:pStyle w:val="a0"/>
        <w:numPr>
          <w:ilvl w:val="0"/>
          <w:numId w:val="11"/>
        </w:numPr>
      </w:pPr>
      <w:r>
        <w:rPr>
          <w:rFonts w:hint="eastAsia"/>
          <w:lang w:eastAsia="zh-TW"/>
        </w:rPr>
        <w:t xml:space="preserve">InternetBank：寫入空值""</w:t>
      </w:r>
    </w:p>
    <w:p>
      <w:pPr>
        <w:pStyle w:val="a0"/>
        <w:numPr>
          <w:ilvl w:val="0"/>
          <w:numId w:val="11"/>
        </w:numPr>
      </w:pPr>
      <w:r>
        <w:rPr>
          <w:rFonts w:hint="eastAsia"/>
          <w:lang w:eastAsia="zh-TW"/>
        </w:rPr>
        <w:t xml:space="preserve">OpenActType：寫入空值""</w:t>
      </w:r>
    </w:p>
    <w:p>
      <w:pPr>
        <w:pStyle w:val="a0"/>
        <w:numPr>
          <w:ilvl w:val="0"/>
          <w:numId w:val="11"/>
        </w:numPr>
      </w:pPr>
      <w:r>
        <w:rPr>
          <w:rFonts w:hint="eastAsia"/>
          <w:lang w:eastAsia="zh-TW"/>
        </w:rPr>
        <w:t xml:space="preserve">CusType：當StkCusKind in ("1"，"2"，"8")，寫入"1"；當StkCusKind in ("3"，"4"，"6"，"7"，"A") 或 StkCusKind_DVP=="5"  ，寫入"2"</w:t>
      </w:r>
    </w:p>
    <w:p>
      <w:pPr>
        <w:pStyle w:val="a0"/>
        <w:numPr>
          <w:ilvl w:val="0"/>
          <w:numId w:val="11"/>
        </w:numPr>
      </w:pPr>
      <w:r>
        <w:rPr>
          <w:rFonts w:hint="eastAsia"/>
          <w:lang w:eastAsia="zh-TW"/>
        </w:rPr>
        <w:t xml:space="preserve">MyBank_Consent：寫入空值""</w:t>
      </w:r>
    </w:p>
    <w:p>
      <w:pPr>
        <w:pStyle w:val="a0"/>
      </w:pPr>
      <w:r>
        <w:rPr>
          <w:rFonts w:hint="eastAsia"/>
          <w:lang w:eastAsia="zh-TW"/>
        </w:rPr>
        <w:t xml:space="preserve">介面欄位未對應Request(不寫入資料表)：</w:t>
      </w:r>
    </w:p>
    <w:p>
      <w:pPr>
        <w:pStyle w:val="a0"/>
        <w:numPr>
          <w:ilvl w:val="0"/>
          <w:numId w:val="11"/>
        </w:numPr>
      </w:pPr>
      <w:r>
        <w:rPr>
          <w:rFonts w:hint="eastAsia"/>
          <w:lang w:eastAsia="zh-TW"/>
        </w:rPr>
        <w:t xml:space="preserve">開戶日期（txtODate_IASCUS013）</w:t>
      </w:r>
    </w:p>
    <w:p>
      <w:pPr>
        <w:pStyle w:val="a0"/>
        <w:numPr>
          <w:ilvl w:val="0"/>
          <w:numId w:val="11"/>
        </w:numPr>
      </w:pPr>
      <w:r>
        <w:rPr>
          <w:rFonts w:hint="eastAsia"/>
          <w:lang w:eastAsia="zh-TW"/>
        </w:rPr>
        <w:t xml:space="preserve">銷戶日期/凍結日期（txtCDate_IASCUS013 / txtFDate_IASCUS013）</w:t>
      </w:r>
    </w:p>
    <w:p>
      <w:pPr>
        <w:pStyle w:val="a0"/>
        <w:numPr>
          <w:ilvl w:val="0"/>
          <w:numId w:val="11"/>
        </w:numPr>
      </w:pPr>
      <w:r>
        <w:rPr>
          <w:rFonts w:hint="eastAsia"/>
          <w:lang w:eastAsia="zh-TW"/>
        </w:rPr>
        <w:t xml:space="preserve">共銷分行（txtCSNowBranchNo_IASCUS013）</w:t>
      </w:r>
    </w:p>
    <w:p>
      <w:pPr>
        <w:pStyle w:val="a0"/>
        <w:numPr>
          <w:ilvl w:val="0"/>
          <w:numId w:val="11"/>
        </w:numPr>
      </w:pPr>
      <w:r>
        <w:rPr>
          <w:rFonts w:hint="eastAsia"/>
          <w:lang w:eastAsia="zh-TW"/>
        </w:rPr>
        <w:t xml:space="preserve">服務分公司/服務專員(分公司)（txtTBranchId_IASCUS013）</w:t>
      </w:r>
    </w:p>
    <w:p>
      <w:pPr>
        <w:pStyle w:val="a0"/>
        <w:numPr>
          <w:ilvl w:val="0"/>
          <w:numId w:val="11"/>
        </w:numPr>
      </w:pPr>
      <w:r>
        <w:rPr>
          <w:rFonts w:hint="eastAsia"/>
          <w:lang w:eastAsia="zh-TW"/>
        </w:rPr>
        <w:t xml:space="preserve">My Bank共享約定同意書（ddlBank_Consent_IASCUS013）</w:t>
      </w:r>
    </w:p>
    <w:p>
      <w:pPr>
        <w:pStyle w:val="a0"/>
        <w:numPr>
          <w:ilvl w:val="0"/>
          <w:numId w:val="11"/>
        </w:numPr>
      </w:pPr>
      <w:r>
        <w:rPr>
          <w:rFonts w:hint="eastAsia"/>
          <w:lang w:eastAsia="zh-TW"/>
        </w:rPr>
        <w:t xml:space="preserve">印鑑變更日期（txtSealCDate_IASCUS013）</w:t>
      </w:r>
    </w:p>
    <w:p>
      <w:pPr>
        <w:pStyle w:val="a0"/>
        <w:numPr>
          <w:ilvl w:val="0"/>
          <w:numId w:val="11"/>
        </w:numPr>
      </w:pPr>
      <w:r>
        <w:rPr>
          <w:rFonts w:hint="eastAsia"/>
          <w:lang w:eastAsia="zh-TW"/>
        </w:rPr>
        <w:t xml:space="preserve">年齡（txtAge_IASCUS013 / txtAgeM_IASCUS013）</w:t>
      </w:r>
    </w:p>
    <w:p>
      <w:pPr>
        <w:pStyle w:val="a0"/>
        <w:numPr>
          <w:ilvl w:val="0"/>
          <w:numId w:val="11"/>
        </w:numPr>
      </w:pPr>
      <w:r>
        <w:rPr>
          <w:rFonts w:hint="eastAsia"/>
          <w:lang w:eastAsia="zh-TW"/>
        </w:rPr>
        <w:t xml:space="preserve">租稅優惠國（ddlTaxCountry_IASCUS013）</w:t>
      </w:r>
    </w:p>
    <w:p>
      <w:pPr>
        <w:pStyle w:val="a0"/>
        <w:numPr>
          <w:ilvl w:val="0"/>
          <w:numId w:val="11"/>
        </w:numPr>
      </w:pPr>
      <w:r>
        <w:rPr>
          <w:rFonts w:hint="eastAsia"/>
          <w:lang w:eastAsia="zh-TW"/>
        </w:rPr>
        <w:t xml:space="preserve">美國指標（ddlUSA_IASCUS013）</w:t>
      </w:r>
    </w:p>
    <w:p>
      <w:pPr>
        <w:pStyle w:val="a0"/>
        <w:numPr>
          <w:ilvl w:val="0"/>
          <w:numId w:val="11"/>
        </w:numPr>
      </w:pPr>
      <w:r>
        <w:rPr>
          <w:rFonts w:hint="eastAsia"/>
          <w:lang w:eastAsia="zh-TW"/>
        </w:rPr>
        <w:t xml:space="preserve">未成年重簽註記（ddlSubTRFlag_IASCUS013）</w:t>
      </w:r>
    </w:p>
    <w:p>
      <w:pPr>
        <w:pStyle w:val="a0"/>
        <w:numPr>
          <w:ilvl w:val="0"/>
          <w:numId w:val="11"/>
        </w:numPr>
      </w:pPr>
      <w:r>
        <w:rPr>
          <w:rFonts w:hint="eastAsia"/>
          <w:lang w:eastAsia="zh-TW"/>
        </w:rPr>
        <w:t xml:space="preserve">轉成年印鑑（chkSignatureFlag_IASCUS013）</w:t>
      </w:r>
    </w:p>
    <w:p>
      <w:pPr>
        <w:pStyle w:val="a0"/>
        <w:numPr>
          <w:ilvl w:val="0"/>
          <w:numId w:val="11"/>
        </w:numPr>
      </w:pPr>
      <w:r>
        <w:rPr>
          <w:rFonts w:hint="eastAsia"/>
          <w:lang w:eastAsia="zh-TW"/>
        </w:rPr>
        <w:t xml:space="preserve">同戶籍地（chkCAddr_IASCUS013）</w:t>
      </w:r>
    </w:p>
    <w:p>
      <w:pPr>
        <w:pStyle w:val="a0"/>
        <w:numPr>
          <w:ilvl w:val="0"/>
          <w:numId w:val="11"/>
        </w:numPr>
      </w:pPr>
      <w:r>
        <w:rPr>
          <w:rFonts w:hint="eastAsia"/>
          <w:lang w:eastAsia="zh-TW"/>
        </w:rPr>
        <w:t xml:space="preserve">實體類別（ddlCusEntity_IASCUS013）</w:t>
      </w:r>
    </w:p>
    <w:p>
      <w:pPr>
        <w:pStyle w:val="a0"/>
        <w:numPr>
          <w:ilvl w:val="0"/>
          <w:numId w:val="11"/>
        </w:numPr>
      </w:pPr>
      <w:r>
        <w:rPr>
          <w:rFonts w:hint="eastAsia"/>
          <w:lang w:eastAsia="zh-TW"/>
        </w:rPr>
        <w:t xml:space="preserve">目前動作模式(新增/修改)（hfAction_IASCUS013）</w:t>
      </w:r>
    </w:p>
    <w:p>
      <w:pPr>
        <w:pStyle w:val="a0"/>
        <w:numPr>
          <w:ilvl w:val="0"/>
          <w:numId w:val="11"/>
        </w:numPr>
      </w:pPr>
      <w:r>
        <w:rPr>
          <w:rFonts w:hint="eastAsia"/>
          <w:lang w:eastAsia="zh-TW"/>
        </w:rPr>
        <w:t xml:space="preserve">目前開戶種類組合（hfCommodityNo_IASCUS013 / hfCommodityNoList_IASCUS013）</w:t>
      </w:r>
    </w:p>
    <w:p>
      <w:pPr>
        <w:spacing w:after="0"/>
      </w:pPr>
    </w:p>
    <w:sectPr w:rsidR="00BC2AB1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5B6482"/>
    <w:multiLevelType w:val="hybridMultilevel"/>
    <w:tmpl w:val="5BB463C2"/>
    <w:lvl w:ilvl="0" w:tplc="F47239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E0F0151"/>
    <w:multiLevelType w:val="hybridMultilevel"/>
    <w:tmpl w:val="065C3111"/>
    <w:lvl w:ilvl="0">
      <w:start w:val="1"/>
      <w:numFmt w:val="bullet"/>
      <w:lvlText w:val=""/>
      <w:lvlJc w:val="left"/>
      <w:pPr>
        <w:ind w:left="839" w:hanging="48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1319" w:hanging="48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1AA"/>
    <w:rsid w:val="001321D1"/>
    <w:rsid w:val="0015074B"/>
    <w:rsid w:val="00155092"/>
    <w:rsid w:val="00184159"/>
    <w:rsid w:val="001C2F58"/>
    <w:rsid w:val="001E1EFF"/>
    <w:rsid w:val="00231D96"/>
    <w:rsid w:val="002648F7"/>
    <w:rsid w:val="002665C3"/>
    <w:rsid w:val="00295B2E"/>
    <w:rsid w:val="0029639D"/>
    <w:rsid w:val="00297708"/>
    <w:rsid w:val="002B0671"/>
    <w:rsid w:val="002B095D"/>
    <w:rsid w:val="002B1345"/>
    <w:rsid w:val="002D5B91"/>
    <w:rsid w:val="002F35A6"/>
    <w:rsid w:val="00305D25"/>
    <w:rsid w:val="00326F90"/>
    <w:rsid w:val="0034659C"/>
    <w:rsid w:val="00364259"/>
    <w:rsid w:val="00374158"/>
    <w:rsid w:val="003A3D94"/>
    <w:rsid w:val="003C69FC"/>
    <w:rsid w:val="003D1412"/>
    <w:rsid w:val="003F3EA2"/>
    <w:rsid w:val="00432E23"/>
    <w:rsid w:val="0047621C"/>
    <w:rsid w:val="00496FCE"/>
    <w:rsid w:val="004A56FD"/>
    <w:rsid w:val="004C31F2"/>
    <w:rsid w:val="004E7772"/>
    <w:rsid w:val="004F0D98"/>
    <w:rsid w:val="00577ED9"/>
    <w:rsid w:val="005A0AA8"/>
    <w:rsid w:val="00602C22"/>
    <w:rsid w:val="00646168"/>
    <w:rsid w:val="00681C6C"/>
    <w:rsid w:val="00697121"/>
    <w:rsid w:val="006B1F47"/>
    <w:rsid w:val="006E6D62"/>
    <w:rsid w:val="00710CA0"/>
    <w:rsid w:val="0072783E"/>
    <w:rsid w:val="00727903"/>
    <w:rsid w:val="00756B63"/>
    <w:rsid w:val="00813190"/>
    <w:rsid w:val="00830D9F"/>
    <w:rsid w:val="0085724C"/>
    <w:rsid w:val="00874323"/>
    <w:rsid w:val="00881932"/>
    <w:rsid w:val="008A597F"/>
    <w:rsid w:val="008C4C49"/>
    <w:rsid w:val="00932D24"/>
    <w:rsid w:val="00961085"/>
    <w:rsid w:val="0098073E"/>
    <w:rsid w:val="009D0228"/>
    <w:rsid w:val="00A71917"/>
    <w:rsid w:val="00A77396"/>
    <w:rsid w:val="00AA1D8D"/>
    <w:rsid w:val="00AA1E91"/>
    <w:rsid w:val="00AB2B6B"/>
    <w:rsid w:val="00AC4AAD"/>
    <w:rsid w:val="00AE08DD"/>
    <w:rsid w:val="00B46DC4"/>
    <w:rsid w:val="00B47730"/>
    <w:rsid w:val="00B50FC4"/>
    <w:rsid w:val="00B51649"/>
    <w:rsid w:val="00BB38EE"/>
    <w:rsid w:val="00BC2AB1"/>
    <w:rsid w:val="00C0023D"/>
    <w:rsid w:val="00C611A1"/>
    <w:rsid w:val="00C61D58"/>
    <w:rsid w:val="00C62A92"/>
    <w:rsid w:val="00C6686E"/>
    <w:rsid w:val="00C751D2"/>
    <w:rsid w:val="00C8154D"/>
    <w:rsid w:val="00C83EBB"/>
    <w:rsid w:val="00CB0664"/>
    <w:rsid w:val="00CB3966"/>
    <w:rsid w:val="00CC4D51"/>
    <w:rsid w:val="00D116FE"/>
    <w:rsid w:val="00D5791B"/>
    <w:rsid w:val="00D61CCE"/>
    <w:rsid w:val="00D80362"/>
    <w:rsid w:val="00D84CB0"/>
    <w:rsid w:val="00D94277"/>
    <w:rsid w:val="00DA6057"/>
    <w:rsid w:val="00DF64C1"/>
    <w:rsid w:val="00E16E03"/>
    <w:rsid w:val="00E440F7"/>
    <w:rsid w:val="00E6023E"/>
    <w:rsid w:val="00E73CBA"/>
    <w:rsid w:val="00EC569E"/>
    <w:rsid w:val="00F06137"/>
    <w:rsid w:val="00F13D9E"/>
    <w:rsid w:val="00F732F4"/>
    <w:rsid w:val="00F92E6E"/>
    <w:rsid w:val="00F94DD9"/>
    <w:rsid w:val="00FA5F0F"/>
    <w:rsid w:val="00FC693F"/>
    <w:rsid w:val="00FE0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CACEB3D-8C81-4E46-B7B6-68A06EFEA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1382</TotalTime>
  <Pages>11</Pages>
  <Words>1766</Words>
  <Characters>10067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outuser65</cp:lastModifiedBy>
  <cp:revision>65</cp:revision>
  <dcterms:created xsi:type="dcterms:W3CDTF">2013-12-23T23:15:00Z</dcterms:created>
  <dcterms:modified xsi:type="dcterms:W3CDTF">2026-09-30T02:56:00Z</dcterms:modified>
  <cp:category/>
</cp:coreProperties>
</file>