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6"/>
        <w:rPr>
          <w:rFonts w:ascii="Times New Roman"/>
          <w:sz w:val="16"/>
        </w:rPr>
      </w:pPr>
    </w:p>
    <w:p>
      <w:pPr>
        <w:spacing w:before="18"/>
        <w:ind w:left="1560" w:right="0" w:firstLine="0"/>
        <w:jc w:val="left"/>
        <w:rPr>
          <w:rFonts w:ascii="微软雅黑" w:eastAsia="微软雅黑" w:hint="eastAsia"/>
          <w:sz w:val="32"/>
        </w:rPr>
      </w:pPr>
      <w:r>
        <w:rPr>
          <w:rFonts w:ascii="Tahoma" w:eastAsia="Tahoma"/>
          <w:sz w:val="32"/>
        </w:rPr>
        <w:t>Gauss View </w:t>
      </w:r>
      <w:r>
        <w:rPr>
          <w:rFonts w:ascii="微软雅黑" w:eastAsia="微软雅黑" w:hint="eastAsia"/>
          <w:spacing w:val="76"/>
          <w:sz w:val="32"/>
        </w:rPr>
        <w:t>和</w:t>
      </w:r>
      <w:r>
        <w:rPr>
          <w:rFonts w:ascii="Tahoma" w:eastAsia="Tahoma"/>
          <w:sz w:val="32"/>
        </w:rPr>
        <w:t>Material Studio </w:t>
      </w:r>
      <w:r>
        <w:rPr>
          <w:rFonts w:ascii="微软雅黑" w:eastAsia="微软雅黑" w:hint="eastAsia"/>
          <w:spacing w:val="-2"/>
          <w:sz w:val="32"/>
        </w:rPr>
        <w:t>软件构建分子结构模型</w:t>
      </w:r>
    </w:p>
    <w:p>
      <w:pPr>
        <w:pStyle w:val="BodyText"/>
        <w:rPr>
          <w:rFonts w:ascii="微软雅黑"/>
          <w:sz w:val="11"/>
        </w:rPr>
      </w:pPr>
    </w:p>
    <w:p>
      <w:pPr>
        <w:pStyle w:val="BodyText"/>
        <w:tabs>
          <w:tab w:pos="4415" w:val="left" w:leader="none"/>
          <w:tab w:pos="5198" w:val="left" w:leader="none"/>
        </w:tabs>
        <w:spacing w:before="38"/>
        <w:ind w:left="3633"/>
        <w:rPr>
          <w:rFonts w:ascii="Tahoma" w:eastAsia="Tahoma"/>
        </w:rPr>
      </w:pPr>
      <w:r>
        <w:rPr>
          <w:rFonts w:ascii="微软雅黑" w:eastAsia="微软雅黑" w:hint="eastAsia"/>
        </w:rPr>
        <w:t>庞洲</w:t>
        <w:tab/>
        <w:t>化学</w:t>
        <w:tab/>
      </w:r>
      <w:r>
        <w:rPr>
          <w:rFonts w:ascii="Tahoma" w:eastAsia="Tahoma"/>
        </w:rPr>
        <w:t>20161301064</w:t>
      </w:r>
    </w:p>
    <w:p>
      <w:pPr>
        <w:pStyle w:val="BodyText"/>
        <w:spacing w:before="177"/>
        <w:ind w:left="216"/>
        <w:rPr>
          <w:rFonts w:ascii="微软雅黑" w:eastAsia="微软雅黑" w:hint="eastAsia"/>
        </w:rPr>
      </w:pPr>
      <w:r>
        <w:rPr>
          <w:rFonts w:ascii="微软雅黑" w:eastAsia="微软雅黑" w:hint="eastAsia"/>
        </w:rPr>
        <w:t>一、理论计算的基本介绍</w:t>
      </w:r>
    </w:p>
    <w:p>
      <w:pPr>
        <w:pStyle w:val="BodyText"/>
        <w:spacing w:before="14"/>
        <w:rPr>
          <w:rFonts w:ascii="微软雅黑"/>
          <w:sz w:val="6"/>
        </w:rPr>
      </w:pPr>
    </w:p>
    <w:p>
      <w:pPr>
        <w:pStyle w:val="BodyText"/>
        <w:spacing w:line="364" w:lineRule="auto" w:before="66"/>
        <w:ind w:left="216" w:right="106" w:firstLine="600"/>
      </w:pPr>
      <w:r>
        <w:rPr/>
        <w:t>随着量子力学理论的不断发展，化学理论的计算也越来越丰富，其中第一性原理应用广泛。第一性原理，是一个计算物理或计算化学的专业名词，广义的第一性原理计算指的是一切基于量子力学原理的计算，包括两大类，一类是以 Hartree-Fork 自洽场计算为基础的 ab initio 从头算，另一类是密度泛函 DFT 理论计算。通过第一性原理计算我们可以得到:(1)几何结构, 分子轨道, 电荷密度, 偶极矩, 生成热,质子亲和势, 电离能, 电子亲和能,热力学数据, 垂直激发能,溶剂化自由能,物质的酸性 pKa 等等。(2)计算红外光谱,拉曼光谱,紫外可见光谱,NMR 谱。(3)化学反应机理、电荷转移。</w:t>
      </w:r>
    </w:p>
    <w:p>
      <w:pPr>
        <w:pStyle w:val="BodyText"/>
        <w:spacing w:line="305" w:lineRule="exact"/>
        <w:ind w:left="696"/>
      </w:pPr>
      <w:r>
        <w:rPr/>
        <w:t>Gauss 程序就是一个以应用第一性原理为主要计算方法的软件。</w:t>
      </w:r>
    </w:p>
    <w:p>
      <w:pPr>
        <w:pStyle w:val="BodyText"/>
        <w:spacing w:before="158"/>
        <w:ind w:left="696"/>
      </w:pPr>
      <w:r>
        <w:rPr/>
        <w:t>GaussView 是一个专门设计于高斯配套使用的软件，其主要用途有两个(1) 构建</w:t>
      </w:r>
    </w:p>
    <w:p>
      <w:pPr>
        <w:pStyle w:val="BodyText"/>
        <w:spacing w:before="163"/>
        <w:ind w:left="216"/>
      </w:pPr>
      <w:r>
        <w:rPr/>
        <w:t>Gaussian 的输入文件。(2)以图的形式显示高斯计算的结果。</w:t>
      </w:r>
    </w:p>
    <w:p>
      <w:pPr>
        <w:pStyle w:val="BodyText"/>
        <w:spacing w:line="364" w:lineRule="auto" w:before="158"/>
        <w:ind w:left="216" w:right="230" w:firstLine="480"/>
        <w:jc w:val="both"/>
      </w:pPr>
      <w:r>
        <w:rPr/>
        <w:t>我们可以在输入文件中通过设置各种计算方法，比如从头算法，（只采用了几个物理常数在求解薛定鄂方程的过程中采用一系列的数学近似，从头算能够在很广泛的领域提供比较精确的信息），或者密度泛函方法。（采用泛函对薛定鄂方程进行求解，由于密度泛函包涵了电子相关，它的计算结果要比 HF 方法好，计算速度也快）</w:t>
      </w:r>
    </w:p>
    <w:p>
      <w:pPr>
        <w:pStyle w:val="BodyText"/>
        <w:spacing w:line="364" w:lineRule="auto"/>
        <w:ind w:left="216" w:right="230" w:firstLine="480"/>
        <w:jc w:val="both"/>
      </w:pPr>
      <w:r>
        <w:rPr/>
        <w:t>我们在软件设置中设置不同的方法，可以得到不同的信息，比如得到整个分子的单点能信息，对分子进行几何优化之后的信息，得到分子的振动频率的信息，得到核磁共振谱信息，得到过渡态信息等等，也可以计算各种热力学信息，比如反应焓的计算，活化能的计算，比如，在大学化学实验中通过测量乙酸乙酯皂化反应的电导率来求算此反应的活化能，我们也可以通过 Gauss View 来构建过渡态分子模型的 Gaussian 的输入文件，计算能量，也可以得到此反应的活化能</w:t>
      </w:r>
      <w:r>
        <w:rPr>
          <w:position w:val="12"/>
          <w:sz w:val="12"/>
        </w:rPr>
        <w:t>[1]</w:t>
      </w:r>
      <w:r>
        <w:rPr/>
        <w:t>。</w:t>
      </w:r>
    </w:p>
    <w:p>
      <w:pPr>
        <w:pStyle w:val="BodyText"/>
        <w:spacing w:line="362" w:lineRule="auto"/>
        <w:ind w:left="215" w:right="240" w:firstLine="480"/>
        <w:jc w:val="both"/>
      </w:pPr>
      <w:r>
        <w:rPr>
          <w:color w:val="333333"/>
        </w:rPr>
        <w:t>多环芳烃在有机发光二极管、有机光伏等设备中有着巨大的潜力</w:t>
      </w:r>
      <w:r>
        <w:rPr>
          <w:color w:val="333333"/>
          <w:position w:val="12"/>
          <w:sz w:val="12"/>
        </w:rPr>
        <w:t>[2]</w:t>
      </w:r>
      <w:r>
        <w:rPr>
          <w:color w:val="333333"/>
        </w:rPr>
        <w:t>，近年来，金属掺杂多环芳烃超导体具有惊人的高转变温度，具有巨大的研究价值</w:t>
      </w:r>
      <w:r>
        <w:rPr>
          <w:color w:val="333333"/>
          <w:position w:val="12"/>
          <w:sz w:val="12"/>
        </w:rPr>
        <w:t>[3]</w:t>
      </w:r>
      <w:r>
        <w:rPr>
          <w:color w:val="333333"/>
        </w:rPr>
        <w:t>，Gauss 程序可以用来解释电荷转移效应对三苯环芳烃拉曼位移的影响</w:t>
      </w:r>
      <w:r>
        <w:rPr>
          <w:color w:val="333333"/>
          <w:position w:val="12"/>
          <w:sz w:val="12"/>
        </w:rPr>
        <w:t>[4]</w:t>
      </w:r>
      <w:r>
        <w:rPr>
          <w:color w:val="333333"/>
        </w:rPr>
        <w:t>。</w:t>
      </w:r>
    </w:p>
    <w:p>
      <w:pPr>
        <w:pStyle w:val="BodyText"/>
        <w:spacing w:line="367" w:lineRule="auto" w:before="1"/>
        <w:ind w:left="215" w:right="230" w:firstLine="480"/>
        <w:jc w:val="both"/>
      </w:pPr>
      <w:r>
        <w:rPr>
          <w:color w:val="333333"/>
        </w:rPr>
        <w:t>Material Studio 软件是 ACCELRYS 公司专门为材料科学领域研究者所涉及的一款可运行在 PC 上的模拟软件。他可以帮助你解决当今化学、材料工业中的一系列重要问题。</w:t>
      </w:r>
    </w:p>
    <w:p>
      <w:pPr>
        <w:spacing w:after="0" w:line="367" w:lineRule="auto"/>
        <w:jc w:val="both"/>
        <w:sectPr>
          <w:headerReference w:type="default" r:id="rId5"/>
          <w:type w:val="continuous"/>
          <w:pgSz w:w="11910" w:h="16840"/>
          <w:pgMar w:header="754" w:top="1340" w:bottom="280" w:left="1200" w:right="900"/>
        </w:sectPr>
      </w:pPr>
    </w:p>
    <w:p>
      <w:pPr>
        <w:pStyle w:val="BodyText"/>
        <w:spacing w:line="364" w:lineRule="auto" w:before="64"/>
        <w:ind w:left="215" w:right="221"/>
        <w:jc w:val="both"/>
      </w:pPr>
      <w:r>
        <w:rPr>
          <w:color w:val="333333"/>
        </w:rPr>
        <w:t>多种先进算法的综合运用使 Material Studio 成为一个强有力的模拟工具。无论是性质预测、构建晶体模型、聚合物建模还是 X 射线衍射模拟，我们都可以通过一些简单易学的操作来得到切实可靠的数据。碳石墨炔是一种三维有机合成材料，是一种非常理想的储</w:t>
      </w:r>
      <w:hyperlink r:id="rId6">
        <w:r>
          <w:rPr/>
          <w:t>锂</w:t>
        </w:r>
      </w:hyperlink>
      <w:r>
        <w:rPr>
          <w:color w:val="333333"/>
        </w:rPr>
        <w:t>材料，且其独特的结构更有利于</w:t>
      </w:r>
      <w:hyperlink r:id="rId7">
        <w:r>
          <w:rPr/>
          <w:t>锂离子</w:t>
        </w:r>
      </w:hyperlink>
      <w:r>
        <w:rPr>
          <w:color w:val="333333"/>
        </w:rPr>
        <w:t>在面内和面外的扩散和传输，这样赋予其非常好的</w:t>
      </w:r>
      <w:hyperlink r:id="rId8">
        <w:r>
          <w:rPr/>
          <w:t>倍率</w:t>
        </w:r>
      </w:hyperlink>
      <w:r>
        <w:rPr>
          <w:color w:val="333333"/>
        </w:rPr>
        <w:t>性能，从实践证明碳石墨炔是一种非常有前景的储锂能源材料，引起了广泛的关注</w:t>
      </w:r>
      <w:r>
        <w:rPr>
          <w:color w:val="333333"/>
          <w:position w:val="12"/>
          <w:sz w:val="12"/>
        </w:rPr>
        <w:t>[5]</w:t>
      </w:r>
      <w:r>
        <w:rPr>
          <w:color w:val="333333"/>
        </w:rPr>
        <w:t>。</w:t>
      </w:r>
    </w:p>
    <w:p>
      <w:pPr>
        <w:pStyle w:val="BodyText"/>
        <w:spacing w:line="306" w:lineRule="exact"/>
        <w:ind w:left="696"/>
      </w:pPr>
      <w:r>
        <w:rPr/>
        <w:t>二、实验目的</w:t>
      </w:r>
    </w:p>
    <w:p>
      <w:pPr>
        <w:pStyle w:val="ListParagraph"/>
        <w:numPr>
          <w:ilvl w:val="0"/>
          <w:numId w:val="1"/>
        </w:numPr>
        <w:tabs>
          <w:tab w:pos="1297" w:val="left" w:leader="none"/>
        </w:tabs>
        <w:spacing w:line="240" w:lineRule="auto" w:before="158" w:after="0"/>
        <w:ind w:left="1297" w:right="0" w:hanging="601"/>
        <w:jc w:val="left"/>
        <w:rPr>
          <w:sz w:val="24"/>
        </w:rPr>
      </w:pPr>
      <w:r>
        <w:rPr>
          <w:spacing w:val="-13"/>
          <w:sz w:val="24"/>
        </w:rPr>
        <w:t>学会使用 </w:t>
      </w:r>
      <w:r>
        <w:rPr>
          <w:sz w:val="24"/>
        </w:rPr>
        <w:t>Gauss View</w:t>
      </w:r>
      <w:r>
        <w:rPr>
          <w:spacing w:val="-9"/>
          <w:sz w:val="24"/>
        </w:rPr>
        <w:t> 构建三联苯结构模型</w:t>
      </w:r>
    </w:p>
    <w:p>
      <w:pPr>
        <w:pStyle w:val="ListParagraph"/>
        <w:numPr>
          <w:ilvl w:val="0"/>
          <w:numId w:val="1"/>
        </w:numPr>
        <w:tabs>
          <w:tab w:pos="1297" w:val="left" w:leader="none"/>
        </w:tabs>
        <w:spacing w:line="240" w:lineRule="auto" w:before="163" w:after="0"/>
        <w:ind w:left="1297" w:right="0" w:hanging="601"/>
        <w:jc w:val="left"/>
        <w:rPr>
          <w:sz w:val="24"/>
        </w:rPr>
      </w:pPr>
      <w:r>
        <w:rPr>
          <w:spacing w:val="-13"/>
          <w:sz w:val="24"/>
        </w:rPr>
        <w:t>学会使用 </w:t>
      </w:r>
      <w:r>
        <w:rPr>
          <w:sz w:val="24"/>
        </w:rPr>
        <w:t>Gauss View</w:t>
      </w:r>
      <w:r>
        <w:rPr>
          <w:spacing w:val="-9"/>
          <w:sz w:val="24"/>
        </w:rPr>
        <w:t> 构建钾掺杂的三联苯结构模型</w:t>
      </w:r>
      <w:r>
        <w:rPr>
          <w:sz w:val="24"/>
        </w:rPr>
        <w:t>（1：1）</w:t>
      </w:r>
    </w:p>
    <w:p>
      <w:pPr>
        <w:pStyle w:val="ListParagraph"/>
        <w:numPr>
          <w:ilvl w:val="0"/>
          <w:numId w:val="1"/>
        </w:numPr>
        <w:tabs>
          <w:tab w:pos="1297" w:val="left" w:leader="none"/>
        </w:tabs>
        <w:spacing w:line="240" w:lineRule="auto" w:before="158" w:after="0"/>
        <w:ind w:left="1297" w:right="0" w:hanging="601"/>
        <w:jc w:val="left"/>
        <w:rPr>
          <w:sz w:val="24"/>
        </w:rPr>
      </w:pPr>
      <w:r>
        <w:rPr>
          <w:spacing w:val="-13"/>
          <w:sz w:val="24"/>
        </w:rPr>
        <w:t>学会使用 </w:t>
      </w:r>
      <w:r>
        <w:rPr>
          <w:sz w:val="24"/>
        </w:rPr>
        <w:t>Gauss View</w:t>
      </w:r>
      <w:r>
        <w:rPr>
          <w:spacing w:val="-9"/>
          <w:sz w:val="24"/>
        </w:rPr>
        <w:t> 构建钾掺杂的三联苯结构模型</w:t>
      </w:r>
      <w:r>
        <w:rPr>
          <w:sz w:val="24"/>
        </w:rPr>
        <w:t>（2：1）</w:t>
      </w:r>
    </w:p>
    <w:p>
      <w:pPr>
        <w:pStyle w:val="ListParagraph"/>
        <w:numPr>
          <w:ilvl w:val="0"/>
          <w:numId w:val="1"/>
        </w:numPr>
        <w:tabs>
          <w:tab w:pos="1297" w:val="left" w:leader="none"/>
        </w:tabs>
        <w:spacing w:line="240" w:lineRule="auto" w:before="158" w:after="0"/>
        <w:ind w:left="1297" w:right="0" w:hanging="601"/>
        <w:jc w:val="left"/>
        <w:rPr>
          <w:sz w:val="24"/>
        </w:rPr>
      </w:pPr>
      <w:r>
        <w:rPr>
          <w:spacing w:val="-13"/>
          <w:sz w:val="24"/>
        </w:rPr>
        <w:t>学会使用 </w:t>
      </w:r>
      <w:r>
        <w:rPr>
          <w:sz w:val="24"/>
        </w:rPr>
        <w:t>Material Studio</w:t>
      </w:r>
      <w:r>
        <w:rPr>
          <w:spacing w:val="-8"/>
          <w:sz w:val="24"/>
        </w:rPr>
        <w:t> 构建碳石墨炔晶体结构模型</w:t>
      </w:r>
    </w:p>
    <w:p>
      <w:pPr>
        <w:pStyle w:val="BodyText"/>
        <w:spacing w:line="367" w:lineRule="auto" w:before="158"/>
        <w:ind w:left="216" w:right="3946" w:firstLine="480"/>
      </w:pPr>
      <w:r>
        <w:rPr/>
        <w:t>（5) 了解计算化学，第一性原理的一些相关知识三、Gauss View 构建钾掺杂三联苯结构模型实验步骤</w:t>
      </w:r>
    </w:p>
    <w:p>
      <w:pPr>
        <w:pStyle w:val="BodyText"/>
        <w:spacing w:line="303" w:lineRule="exact"/>
        <w:ind w:left="696"/>
      </w:pPr>
      <w:r>
        <w:rPr/>
        <w:t>（1）Gauss View 构建三联苯结构模型实验步骤</w:t>
      </w:r>
    </w:p>
    <w:p>
      <w:pPr>
        <w:pStyle w:val="BodyText"/>
        <w:spacing w:before="158"/>
        <w:ind w:left="696"/>
      </w:pPr>
      <w:r>
        <w:rPr/>
        <w:t>打开 Gauss View 5.0.8 软件，在主界面点击 File---&gt;New---&gt;Create Molecule</w:t>
      </w:r>
    </w:p>
    <w:p>
      <w:pPr>
        <w:pStyle w:val="BodyText"/>
        <w:spacing w:before="158"/>
        <w:ind w:left="216"/>
        <w:jc w:val="both"/>
      </w:pPr>
      <w:r>
        <w:rPr/>
        <w:t>Group,出现构建分子结构的工作窗口。</w:t>
      </w:r>
    </w:p>
    <w:p>
      <w:pPr>
        <w:pStyle w:val="BodyText"/>
        <w:spacing w:before="8"/>
        <w:rPr>
          <w:sz w:val="9"/>
        </w:rPr>
      </w:pPr>
      <w:r>
        <w:rPr/>
        <w:drawing>
          <wp:anchor distT="0" distB="0" distL="0" distR="0" allowOverlap="1" layoutInCell="1" locked="0" behindDoc="0" simplePos="0" relativeHeight="0">
            <wp:simplePos x="0" y="0"/>
            <wp:positionH relativeFrom="page">
              <wp:posOffset>2857500</wp:posOffset>
            </wp:positionH>
            <wp:positionV relativeFrom="paragraph">
              <wp:posOffset>103674</wp:posOffset>
            </wp:positionV>
            <wp:extent cx="2287177" cy="1500187"/>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2287177" cy="1500187"/>
                    </a:xfrm>
                    <a:prstGeom prst="rect">
                      <a:avLst/>
                    </a:prstGeom>
                  </pic:spPr>
                </pic:pic>
              </a:graphicData>
            </a:graphic>
          </wp:anchor>
        </w:drawing>
      </w:r>
    </w:p>
    <w:p>
      <w:pPr>
        <w:pStyle w:val="BodyText"/>
        <w:spacing w:before="138"/>
        <w:ind w:left="696"/>
      </w:pPr>
      <w:r>
        <w:rPr/>
        <w:t>在主界面点击 View---&gt;Bulider ，出现 Builder 窗口，点击苯环，出现 Ring</w:t>
      </w:r>
    </w:p>
    <w:p>
      <w:pPr>
        <w:pStyle w:val="BodyText"/>
        <w:spacing w:before="163"/>
        <w:ind w:left="216"/>
        <w:jc w:val="both"/>
      </w:pPr>
      <w:r>
        <w:rPr/>
        <w:t>Fragments 窗口，在此窗口中点击联苯（第二个）。</w:t>
      </w:r>
    </w:p>
    <w:p>
      <w:pPr>
        <w:pStyle w:val="BodyText"/>
        <w:spacing w:before="3"/>
        <w:rPr>
          <w:sz w:val="9"/>
        </w:rPr>
      </w:pPr>
      <w:r>
        <w:rPr/>
        <w:drawing>
          <wp:anchor distT="0" distB="0" distL="0" distR="0" allowOverlap="1" layoutInCell="1" locked="0" behindDoc="0" simplePos="0" relativeHeight="1">
            <wp:simplePos x="0" y="0"/>
            <wp:positionH relativeFrom="page">
              <wp:posOffset>2689225</wp:posOffset>
            </wp:positionH>
            <wp:positionV relativeFrom="paragraph">
              <wp:posOffset>100393</wp:posOffset>
            </wp:positionV>
            <wp:extent cx="2305847" cy="1818513"/>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2305847" cy="1818513"/>
                    </a:xfrm>
                    <a:prstGeom prst="rect">
                      <a:avLst/>
                    </a:prstGeom>
                  </pic:spPr>
                </pic:pic>
              </a:graphicData>
            </a:graphic>
          </wp:anchor>
        </w:drawing>
      </w:r>
    </w:p>
    <w:p>
      <w:pPr>
        <w:spacing w:after="0"/>
        <w:rPr>
          <w:sz w:val="9"/>
        </w:rPr>
        <w:sectPr>
          <w:pgSz w:w="11910" w:h="16840"/>
          <w:pgMar w:header="754" w:footer="0" w:top="1340" w:bottom="280" w:left="1200" w:right="900"/>
        </w:sectPr>
      </w:pPr>
    </w:p>
    <w:p>
      <w:pPr>
        <w:pStyle w:val="BodyText"/>
        <w:spacing w:before="64"/>
        <w:ind w:left="696"/>
      </w:pPr>
      <w:r>
        <w:rPr/>
        <w:t>之后在工作窗口中单击一下，就出现了二联苯。(如下图所示）</w:t>
      </w:r>
    </w:p>
    <w:p>
      <w:pPr>
        <w:pStyle w:val="BodyText"/>
        <w:spacing w:before="10"/>
        <w:rPr>
          <w:sz w:val="20"/>
        </w:rPr>
      </w:pPr>
      <w:r>
        <w:rPr/>
        <w:drawing>
          <wp:anchor distT="0" distB="0" distL="0" distR="0" allowOverlap="1" layoutInCell="1" locked="0" behindDoc="0" simplePos="0" relativeHeight="2">
            <wp:simplePos x="0" y="0"/>
            <wp:positionH relativeFrom="page">
              <wp:posOffset>3040376</wp:posOffset>
            </wp:positionH>
            <wp:positionV relativeFrom="paragraph">
              <wp:posOffset>194279</wp:posOffset>
            </wp:positionV>
            <wp:extent cx="1476620" cy="1588579"/>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1476620" cy="1588579"/>
                    </a:xfrm>
                    <a:prstGeom prst="rect">
                      <a:avLst/>
                    </a:prstGeom>
                  </pic:spPr>
                </pic:pic>
              </a:graphicData>
            </a:graphic>
          </wp:anchor>
        </w:drawing>
      </w:r>
    </w:p>
    <w:p>
      <w:pPr>
        <w:pStyle w:val="BodyText"/>
        <w:spacing w:before="4"/>
        <w:rPr>
          <w:sz w:val="26"/>
        </w:rPr>
      </w:pPr>
    </w:p>
    <w:p>
      <w:pPr>
        <w:spacing w:before="0"/>
        <w:ind w:left="2728" w:right="2738" w:firstLine="0"/>
        <w:jc w:val="center"/>
        <w:rPr>
          <w:rFonts w:ascii="黑体" w:eastAsia="黑体" w:hint="eastAsia"/>
          <w:sz w:val="20"/>
        </w:rPr>
      </w:pPr>
      <w:r>
        <w:rPr>
          <w:rFonts w:ascii="黑体" w:eastAsia="黑体" w:hint="eastAsia"/>
          <w:sz w:val="20"/>
        </w:rPr>
        <w:t>二联苯</w:t>
      </w:r>
    </w:p>
    <w:p>
      <w:pPr>
        <w:pStyle w:val="BodyText"/>
        <w:spacing w:line="367" w:lineRule="auto" w:before="131"/>
        <w:ind w:left="215" w:right="230" w:firstLine="480"/>
      </w:pPr>
      <w:r>
        <w:rPr/>
        <w:drawing>
          <wp:anchor distT="0" distB="0" distL="0" distR="0" allowOverlap="1" layoutInCell="1" locked="0" behindDoc="0" simplePos="0" relativeHeight="3">
            <wp:simplePos x="0" y="0"/>
            <wp:positionH relativeFrom="page">
              <wp:posOffset>3411433</wp:posOffset>
            </wp:positionH>
            <wp:positionV relativeFrom="paragraph">
              <wp:posOffset>715957</wp:posOffset>
            </wp:positionV>
            <wp:extent cx="972754" cy="2143125"/>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972754" cy="2143125"/>
                    </a:xfrm>
                    <a:prstGeom prst="rect">
                      <a:avLst/>
                    </a:prstGeom>
                  </pic:spPr>
                </pic:pic>
              </a:graphicData>
            </a:graphic>
          </wp:anchor>
        </w:drawing>
      </w:r>
      <w:r>
        <w:rPr/>
        <w:t>接下来在 Ring Fragments 窗口中点击苯基，点击与苯基对位位置的碳原子，发现此碳原子变成了氢原子。（如下图所示）</w:t>
      </w:r>
    </w:p>
    <w:p>
      <w:pPr>
        <w:pStyle w:val="BodyText"/>
        <w:spacing w:before="5"/>
        <w:rPr>
          <w:sz w:val="23"/>
        </w:rPr>
      </w:pPr>
    </w:p>
    <w:p>
      <w:pPr>
        <w:spacing w:before="0"/>
        <w:ind w:left="2728" w:right="2738" w:firstLine="0"/>
        <w:jc w:val="center"/>
        <w:rPr>
          <w:rFonts w:ascii="黑体" w:eastAsia="黑体" w:hint="eastAsia"/>
          <w:sz w:val="20"/>
        </w:rPr>
      </w:pPr>
      <w:r>
        <w:rPr>
          <w:rFonts w:ascii="黑体" w:eastAsia="黑体" w:hint="eastAsia"/>
          <w:sz w:val="20"/>
        </w:rPr>
        <w:t>三联苯</w:t>
      </w:r>
    </w:p>
    <w:p>
      <w:pPr>
        <w:pStyle w:val="BodyText"/>
        <w:spacing w:before="131"/>
        <w:ind w:left="696"/>
      </w:pPr>
      <w:r>
        <w:rPr/>
        <w:t>所以需要将此 H 原子变为碳元子，点击 Bulider 界面中的 C 标志，进入 Element</w:t>
      </w:r>
    </w:p>
    <w:p>
      <w:pPr>
        <w:pStyle w:val="BodyText"/>
        <w:spacing w:before="158"/>
        <w:ind w:left="216"/>
      </w:pPr>
      <w:r>
        <w:rPr/>
        <w:t>Fragments 界面，选择碳原子。</w:t>
      </w:r>
    </w:p>
    <w:p>
      <w:pPr>
        <w:pStyle w:val="BodyText"/>
        <w:spacing w:before="6"/>
        <w:rPr>
          <w:sz w:val="9"/>
        </w:rPr>
      </w:pPr>
      <w:r>
        <w:rPr/>
        <w:drawing>
          <wp:anchor distT="0" distB="0" distL="0" distR="0" allowOverlap="1" layoutInCell="1" locked="0" behindDoc="0" simplePos="0" relativeHeight="4">
            <wp:simplePos x="0" y="0"/>
            <wp:positionH relativeFrom="page">
              <wp:posOffset>2489200</wp:posOffset>
            </wp:positionH>
            <wp:positionV relativeFrom="paragraph">
              <wp:posOffset>102118</wp:posOffset>
            </wp:positionV>
            <wp:extent cx="2771829" cy="2112264"/>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2771829" cy="2112264"/>
                    </a:xfrm>
                    <a:prstGeom prst="rect">
                      <a:avLst/>
                    </a:prstGeom>
                  </pic:spPr>
                </pic:pic>
              </a:graphicData>
            </a:graphic>
          </wp:anchor>
        </w:drawing>
      </w:r>
    </w:p>
    <w:p>
      <w:pPr>
        <w:pStyle w:val="BodyText"/>
        <w:spacing w:before="108"/>
        <w:ind w:left="696"/>
      </w:pPr>
      <w:r>
        <w:rPr/>
        <w:t>之后在工作界面中点击被取代的H 原子，使之成为对三联苯。保存文件。</w:t>
      </w:r>
    </w:p>
    <w:p>
      <w:pPr>
        <w:pStyle w:val="ListParagraph"/>
        <w:numPr>
          <w:ilvl w:val="0"/>
          <w:numId w:val="2"/>
        </w:numPr>
        <w:tabs>
          <w:tab w:pos="817" w:val="left" w:leader="none"/>
        </w:tabs>
        <w:spacing w:line="240" w:lineRule="auto" w:before="158" w:after="0"/>
        <w:ind w:left="817" w:right="0" w:hanging="601"/>
        <w:jc w:val="left"/>
        <w:rPr>
          <w:sz w:val="24"/>
        </w:rPr>
      </w:pPr>
      <w:r>
        <w:rPr>
          <w:sz w:val="24"/>
        </w:rPr>
        <w:t>Gauss View</w:t>
      </w:r>
      <w:r>
        <w:rPr>
          <w:spacing w:val="-9"/>
          <w:sz w:val="24"/>
        </w:rPr>
        <w:t> 构建钾掺杂的三联苯结构模型</w:t>
      </w:r>
      <w:r>
        <w:rPr>
          <w:sz w:val="24"/>
        </w:rPr>
        <w:t>（1：1）</w:t>
      </w:r>
    </w:p>
    <w:p>
      <w:pPr>
        <w:spacing w:after="0" w:line="240" w:lineRule="auto"/>
        <w:jc w:val="left"/>
        <w:rPr>
          <w:sz w:val="24"/>
        </w:rPr>
        <w:sectPr>
          <w:pgSz w:w="11910" w:h="16840"/>
          <w:pgMar w:header="754" w:footer="0" w:top="1340" w:bottom="280" w:left="1200" w:right="900"/>
        </w:sectPr>
      </w:pPr>
    </w:p>
    <w:p>
      <w:pPr>
        <w:pStyle w:val="BodyText"/>
        <w:spacing w:before="64"/>
        <w:ind w:left="696"/>
      </w:pPr>
      <w:r>
        <w:rPr/>
        <w:t>先构建三联苯结构模型，步骤同(1)。为表达 K 原子的位置，用平面结构式表示如下</w:t>
      </w:r>
    </w:p>
    <w:p>
      <w:pPr>
        <w:pStyle w:val="BodyText"/>
        <w:rPr>
          <w:sz w:val="20"/>
        </w:rPr>
      </w:pPr>
    </w:p>
    <w:p>
      <w:pPr>
        <w:pStyle w:val="BodyText"/>
        <w:rPr>
          <w:sz w:val="20"/>
        </w:rPr>
      </w:pPr>
    </w:p>
    <w:p>
      <w:pPr>
        <w:pStyle w:val="BodyText"/>
        <w:rPr>
          <w:sz w:val="20"/>
        </w:rPr>
      </w:pPr>
    </w:p>
    <w:p>
      <w:pPr>
        <w:pStyle w:val="BodyText"/>
        <w:spacing w:before="7"/>
      </w:pPr>
      <w:r>
        <w:rPr/>
        <w:drawing>
          <wp:anchor distT="0" distB="0" distL="0" distR="0" allowOverlap="1" layoutInCell="1" locked="0" behindDoc="0" simplePos="0" relativeHeight="5">
            <wp:simplePos x="0" y="0"/>
            <wp:positionH relativeFrom="page">
              <wp:posOffset>2079625</wp:posOffset>
            </wp:positionH>
            <wp:positionV relativeFrom="paragraph">
              <wp:posOffset>224527</wp:posOffset>
            </wp:positionV>
            <wp:extent cx="3430463" cy="160020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3430463" cy="1600200"/>
                    </a:xfrm>
                    <a:prstGeom prst="rect">
                      <a:avLst/>
                    </a:prstGeom>
                  </pic:spPr>
                </pic:pic>
              </a:graphicData>
            </a:graphic>
          </wp:anchor>
        </w:drawing>
      </w:r>
    </w:p>
    <w:p>
      <w:pPr>
        <w:spacing w:before="194"/>
        <w:ind w:left="4291" w:right="0" w:firstLine="0"/>
        <w:jc w:val="left"/>
        <w:rPr>
          <w:rFonts w:ascii="黑体" w:eastAsia="黑体" w:hint="eastAsia"/>
          <w:sz w:val="20"/>
        </w:rPr>
      </w:pPr>
      <w:r>
        <w:rPr>
          <w:rFonts w:ascii="黑体" w:eastAsia="黑体" w:hint="eastAsia"/>
          <w:sz w:val="20"/>
        </w:rPr>
        <w:t>三联苯结构式</w:t>
      </w:r>
    </w:p>
    <w:p>
      <w:pPr>
        <w:pStyle w:val="BodyText"/>
        <w:spacing w:line="362" w:lineRule="auto" w:before="130"/>
        <w:ind w:left="216" w:right="235"/>
      </w:pPr>
      <w:r>
        <w:rPr>
          <w:spacing w:val="-8"/>
        </w:rPr>
        <w:t>钾原子分别在 </w:t>
      </w:r>
      <w:r>
        <w:rPr/>
        <w:t>A</w:t>
      </w:r>
      <w:r>
        <w:rPr>
          <w:spacing w:val="-12"/>
        </w:rPr>
        <w:t> 苯环上面</w:t>
      </w:r>
      <w:r>
        <w:rPr/>
        <w:t>，B</w:t>
      </w:r>
      <w:r>
        <w:rPr>
          <w:spacing w:val="-15"/>
        </w:rPr>
        <w:t> 碳碳单键处和 </w:t>
      </w:r>
      <w:r>
        <w:rPr/>
        <w:t>C</w:t>
      </w:r>
      <w:r>
        <w:rPr>
          <w:spacing w:val="-11"/>
        </w:rPr>
        <w:t> 苯环上面。分别构建三个位置的 </w:t>
      </w:r>
      <w:r>
        <w:rPr/>
        <w:t>K</w:t>
      </w:r>
      <w:r>
        <w:rPr>
          <w:spacing w:val="-15"/>
        </w:rPr>
        <w:t> 掺杂的三</w:t>
      </w:r>
      <w:r>
        <w:rPr>
          <w:spacing w:val="-4"/>
        </w:rPr>
        <w:t>联苯结构模型，最后保存文件名为 </w:t>
      </w:r>
      <w:r>
        <w:rPr/>
        <w:t>A.gjf ，B.gjf</w:t>
      </w:r>
      <w:r>
        <w:rPr>
          <w:spacing w:val="-43"/>
        </w:rPr>
        <w:t> 和 </w:t>
      </w:r>
      <w:r>
        <w:rPr/>
        <w:t>C.gjf。</w:t>
      </w:r>
    </w:p>
    <w:p>
      <w:pPr>
        <w:pStyle w:val="ListParagraph"/>
        <w:numPr>
          <w:ilvl w:val="0"/>
          <w:numId w:val="2"/>
        </w:numPr>
        <w:tabs>
          <w:tab w:pos="817" w:val="left" w:leader="none"/>
        </w:tabs>
        <w:spacing w:line="240" w:lineRule="auto" w:before="8" w:after="0"/>
        <w:ind w:left="817" w:right="0" w:hanging="601"/>
        <w:jc w:val="left"/>
        <w:rPr>
          <w:sz w:val="24"/>
        </w:rPr>
      </w:pPr>
      <w:r>
        <w:rPr>
          <w:sz w:val="24"/>
        </w:rPr>
        <w:t>Gauss View</w:t>
      </w:r>
      <w:r>
        <w:rPr>
          <w:spacing w:val="-9"/>
          <w:sz w:val="24"/>
        </w:rPr>
        <w:t> 构建钾掺杂的三联苯结构模型</w:t>
      </w:r>
      <w:r>
        <w:rPr>
          <w:sz w:val="24"/>
        </w:rPr>
        <w:t>（2：1）</w:t>
      </w:r>
    </w:p>
    <w:p>
      <w:pPr>
        <w:pStyle w:val="BodyText"/>
        <w:spacing w:before="158"/>
        <w:ind w:left="696"/>
      </w:pPr>
      <w:r>
        <w:rPr/>
        <w:t>先构建三联苯结构模型，步骤同（1）。为表达K 的位置，用平面结构式表示如下：</w:t>
      </w:r>
    </w:p>
    <w:p>
      <w:pPr>
        <w:pStyle w:val="BodyText"/>
        <w:rPr>
          <w:sz w:val="20"/>
        </w:rPr>
      </w:pPr>
    </w:p>
    <w:p>
      <w:pPr>
        <w:pStyle w:val="BodyText"/>
        <w:rPr>
          <w:sz w:val="20"/>
        </w:rPr>
      </w:pPr>
    </w:p>
    <w:p>
      <w:pPr>
        <w:pStyle w:val="BodyText"/>
        <w:spacing w:before="9"/>
        <w:rPr>
          <w:sz w:val="25"/>
        </w:rPr>
      </w:pPr>
      <w:r>
        <w:rPr/>
        <w:drawing>
          <wp:anchor distT="0" distB="0" distL="0" distR="0" allowOverlap="1" layoutInCell="1" locked="0" behindDoc="0" simplePos="0" relativeHeight="6">
            <wp:simplePos x="0" y="0"/>
            <wp:positionH relativeFrom="page">
              <wp:posOffset>2451100</wp:posOffset>
            </wp:positionH>
            <wp:positionV relativeFrom="paragraph">
              <wp:posOffset>234377</wp:posOffset>
            </wp:positionV>
            <wp:extent cx="2828347" cy="137160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2828347" cy="1371600"/>
                    </a:xfrm>
                    <a:prstGeom prst="rect">
                      <a:avLst/>
                    </a:prstGeom>
                  </pic:spPr>
                </pic:pic>
              </a:graphicData>
            </a:graphic>
          </wp:anchor>
        </w:drawing>
      </w:r>
    </w:p>
    <w:p>
      <w:pPr>
        <w:spacing w:before="132"/>
        <w:ind w:left="4291" w:right="0" w:firstLine="0"/>
        <w:jc w:val="left"/>
        <w:rPr>
          <w:rFonts w:ascii="黑体" w:eastAsia="黑体" w:hint="eastAsia"/>
          <w:sz w:val="20"/>
        </w:rPr>
      </w:pPr>
      <w:r>
        <w:rPr>
          <w:rFonts w:ascii="黑体" w:eastAsia="黑体" w:hint="eastAsia"/>
          <w:sz w:val="20"/>
        </w:rPr>
        <w:t>三联苯结构式</w:t>
      </w:r>
    </w:p>
    <w:p>
      <w:pPr>
        <w:pStyle w:val="BodyText"/>
        <w:spacing w:line="362" w:lineRule="auto" w:before="131"/>
        <w:ind w:left="216" w:right="235" w:firstLine="480"/>
      </w:pPr>
      <w:r>
        <w:rPr>
          <w:spacing w:val="-4"/>
        </w:rPr>
        <w:t>两个钾原子可以分别在 </w:t>
      </w:r>
      <w:r>
        <w:rPr/>
        <w:t>A</w:t>
      </w:r>
      <w:r>
        <w:rPr>
          <w:spacing w:val="-6"/>
        </w:rPr>
        <w:t> 的面上，面下</w:t>
      </w:r>
      <w:r>
        <w:rPr/>
        <w:t>;C</w:t>
      </w:r>
      <w:r>
        <w:rPr>
          <w:spacing w:val="-6"/>
        </w:rPr>
        <w:t> 的面上，面下</w:t>
      </w:r>
      <w:r>
        <w:rPr/>
        <w:t>;E</w:t>
      </w:r>
      <w:r>
        <w:rPr>
          <w:spacing w:val="-7"/>
        </w:rPr>
        <w:t> 的面上和面下。碳碳单键</w:t>
      </w:r>
      <w:r>
        <w:rPr/>
        <w:t>上的钾原子与另一个钾原子的关系可以类似构象式那样的重叠，相邻，相间和相对。</w:t>
      </w:r>
    </w:p>
    <w:p>
      <w:pPr>
        <w:pStyle w:val="BodyText"/>
        <w:spacing w:before="8"/>
        <w:ind w:left="3191" w:right="2738"/>
        <w:jc w:val="center"/>
      </w:pPr>
      <w:r>
        <w:rPr/>
        <w:t>表 1 两个 K 原子在三联苯上的位置</w:t>
      </w: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86"/>
        <w:gridCol w:w="4786"/>
      </w:tblGrid>
      <w:tr>
        <w:trPr>
          <w:trHeight w:val="465" w:hRule="atLeast"/>
        </w:trPr>
        <w:tc>
          <w:tcPr>
            <w:tcW w:w="4786" w:type="dxa"/>
          </w:tcPr>
          <w:p>
            <w:pPr>
              <w:pStyle w:val="TableParagraph"/>
              <w:spacing w:line="307" w:lineRule="exact"/>
              <w:ind w:left="110"/>
              <w:rPr>
                <w:sz w:val="24"/>
              </w:rPr>
            </w:pPr>
            <w:r>
              <w:rPr>
                <w:sz w:val="24"/>
              </w:rPr>
              <w:t>1 号K 原子</w:t>
            </w:r>
          </w:p>
        </w:tc>
        <w:tc>
          <w:tcPr>
            <w:tcW w:w="4786" w:type="dxa"/>
          </w:tcPr>
          <w:p>
            <w:pPr>
              <w:pStyle w:val="TableParagraph"/>
              <w:spacing w:line="307" w:lineRule="exact"/>
              <w:rPr>
                <w:sz w:val="24"/>
              </w:rPr>
            </w:pPr>
            <w:r>
              <w:rPr>
                <w:sz w:val="24"/>
              </w:rPr>
              <w:t>2 号K 原子</w:t>
            </w:r>
          </w:p>
        </w:tc>
      </w:tr>
      <w:tr>
        <w:trPr>
          <w:trHeight w:val="470"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B 单键上并与A 上的K 原子成重叠位置关系</w:t>
            </w:r>
          </w:p>
        </w:tc>
      </w:tr>
      <w:tr>
        <w:trPr>
          <w:trHeight w:val="465"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B 单键上并与A 上的K 原子成相邻位置关系</w:t>
            </w:r>
          </w:p>
        </w:tc>
      </w:tr>
      <w:tr>
        <w:trPr>
          <w:trHeight w:val="935" w:hRule="atLeast"/>
        </w:trPr>
        <w:tc>
          <w:tcPr>
            <w:tcW w:w="4786" w:type="dxa"/>
          </w:tcPr>
          <w:p>
            <w:pPr>
              <w:pStyle w:val="TableParagraph"/>
              <w:spacing w:line="307" w:lineRule="exact"/>
              <w:ind w:left="110"/>
              <w:rPr>
                <w:sz w:val="24"/>
              </w:rPr>
            </w:pPr>
            <w:r>
              <w:rPr>
                <w:sz w:val="24"/>
              </w:rPr>
              <w:t>A 苯环上</w:t>
            </w:r>
          </w:p>
        </w:tc>
        <w:tc>
          <w:tcPr>
            <w:tcW w:w="4786" w:type="dxa"/>
          </w:tcPr>
          <w:p>
            <w:pPr>
              <w:pStyle w:val="TableParagraph"/>
              <w:spacing w:line="307" w:lineRule="exact"/>
              <w:rPr>
                <w:sz w:val="24"/>
              </w:rPr>
            </w:pPr>
            <w:r>
              <w:rPr>
                <w:sz w:val="24"/>
              </w:rPr>
              <w:t>B</w:t>
            </w:r>
            <w:r>
              <w:rPr>
                <w:spacing w:val="-15"/>
                <w:sz w:val="24"/>
              </w:rPr>
              <w:t> 单键上并与 </w:t>
            </w:r>
            <w:r>
              <w:rPr>
                <w:sz w:val="24"/>
              </w:rPr>
              <w:t>A</w:t>
            </w:r>
            <w:r>
              <w:rPr>
                <w:spacing w:val="-23"/>
                <w:sz w:val="24"/>
              </w:rPr>
              <w:t> 上的 </w:t>
            </w:r>
            <w:r>
              <w:rPr>
                <w:sz w:val="24"/>
              </w:rPr>
              <w:t>K</w:t>
            </w:r>
            <w:r>
              <w:rPr>
                <w:spacing w:val="-7"/>
                <w:sz w:val="24"/>
              </w:rPr>
              <w:t> 原子成相间的位置关</w:t>
            </w:r>
          </w:p>
          <w:p>
            <w:pPr>
              <w:pStyle w:val="TableParagraph"/>
              <w:spacing w:before="158"/>
              <w:rPr>
                <w:sz w:val="24"/>
              </w:rPr>
            </w:pPr>
            <w:r>
              <w:rPr>
                <w:sz w:val="24"/>
              </w:rPr>
              <w:t>系</w:t>
            </w:r>
          </w:p>
        </w:tc>
      </w:tr>
      <w:tr>
        <w:trPr>
          <w:trHeight w:val="465" w:hRule="atLeast"/>
        </w:trPr>
        <w:tc>
          <w:tcPr>
            <w:tcW w:w="4786" w:type="dxa"/>
          </w:tcPr>
          <w:p>
            <w:pPr>
              <w:pStyle w:val="TableParagraph"/>
              <w:spacing w:line="307" w:lineRule="exact"/>
              <w:ind w:left="110"/>
              <w:rPr>
                <w:sz w:val="24"/>
              </w:rPr>
            </w:pPr>
            <w:r>
              <w:rPr>
                <w:sz w:val="24"/>
              </w:rPr>
              <w:t>A 苯环上</w:t>
            </w:r>
          </w:p>
        </w:tc>
        <w:tc>
          <w:tcPr>
            <w:tcW w:w="4786" w:type="dxa"/>
          </w:tcPr>
          <w:p>
            <w:pPr>
              <w:pStyle w:val="TableParagraph"/>
              <w:spacing w:line="307" w:lineRule="exact"/>
              <w:rPr>
                <w:sz w:val="24"/>
              </w:rPr>
            </w:pPr>
            <w:r>
              <w:rPr>
                <w:sz w:val="24"/>
              </w:rPr>
              <w:t>B</w:t>
            </w:r>
            <w:r>
              <w:rPr>
                <w:spacing w:val="-15"/>
                <w:sz w:val="24"/>
              </w:rPr>
              <w:t> 单键上并与 </w:t>
            </w:r>
            <w:r>
              <w:rPr>
                <w:sz w:val="24"/>
              </w:rPr>
              <w:t>A</w:t>
            </w:r>
            <w:r>
              <w:rPr>
                <w:spacing w:val="-23"/>
                <w:sz w:val="24"/>
              </w:rPr>
              <w:t> 上的 </w:t>
            </w:r>
            <w:r>
              <w:rPr>
                <w:sz w:val="24"/>
              </w:rPr>
              <w:t>K</w:t>
            </w:r>
            <w:r>
              <w:rPr>
                <w:spacing w:val="-7"/>
                <w:sz w:val="24"/>
              </w:rPr>
              <w:t> 原子成相对的位置关</w:t>
            </w:r>
          </w:p>
        </w:tc>
      </w:tr>
    </w:tbl>
    <w:p>
      <w:pPr>
        <w:spacing w:after="0" w:line="307" w:lineRule="exact"/>
        <w:rPr>
          <w:sz w:val="24"/>
        </w:rPr>
        <w:sectPr>
          <w:pgSz w:w="11910" w:h="16840"/>
          <w:pgMar w:header="754" w:footer="0" w:top="1340" w:bottom="280" w:left="1200" w:right="900"/>
        </w:sectPr>
      </w:pPr>
    </w:p>
    <w:p>
      <w:pPr>
        <w:pStyle w:val="BodyText"/>
        <w:spacing w:before="12"/>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86"/>
        <w:gridCol w:w="4786"/>
      </w:tblGrid>
      <w:tr>
        <w:trPr>
          <w:trHeight w:val="470" w:hRule="atLeast"/>
        </w:trPr>
        <w:tc>
          <w:tcPr>
            <w:tcW w:w="4786" w:type="dxa"/>
          </w:tcPr>
          <w:p>
            <w:pPr>
              <w:pStyle w:val="TableParagraph"/>
              <w:ind w:left="0"/>
              <w:rPr>
                <w:rFonts w:ascii="Times New Roman"/>
                <w:sz w:val="24"/>
              </w:rPr>
            </w:pPr>
          </w:p>
        </w:tc>
        <w:tc>
          <w:tcPr>
            <w:tcW w:w="4786" w:type="dxa"/>
          </w:tcPr>
          <w:p>
            <w:pPr>
              <w:pStyle w:val="TableParagraph"/>
              <w:spacing w:line="307" w:lineRule="exact"/>
              <w:rPr>
                <w:sz w:val="24"/>
              </w:rPr>
            </w:pPr>
            <w:r>
              <w:rPr>
                <w:sz w:val="24"/>
              </w:rPr>
              <w:t>系</w:t>
            </w:r>
          </w:p>
        </w:tc>
      </w:tr>
      <w:tr>
        <w:trPr>
          <w:trHeight w:val="465" w:hRule="atLeast"/>
        </w:trPr>
        <w:tc>
          <w:tcPr>
            <w:tcW w:w="4786" w:type="dxa"/>
          </w:tcPr>
          <w:p>
            <w:pPr>
              <w:pStyle w:val="TableParagraph"/>
              <w:spacing w:line="307" w:lineRule="exact"/>
              <w:ind w:left="110"/>
              <w:rPr>
                <w:sz w:val="24"/>
              </w:rPr>
            </w:pPr>
            <w:r>
              <w:rPr>
                <w:sz w:val="24"/>
              </w:rPr>
              <w:t>A 苯环上</w:t>
            </w:r>
          </w:p>
        </w:tc>
        <w:tc>
          <w:tcPr>
            <w:tcW w:w="4786" w:type="dxa"/>
          </w:tcPr>
          <w:p>
            <w:pPr>
              <w:pStyle w:val="TableParagraph"/>
              <w:spacing w:line="307" w:lineRule="exact"/>
              <w:rPr>
                <w:sz w:val="24"/>
              </w:rPr>
            </w:pPr>
            <w:r>
              <w:rPr>
                <w:sz w:val="24"/>
              </w:rPr>
              <w:t>C 苯环上</w:t>
            </w:r>
          </w:p>
        </w:tc>
      </w:tr>
      <w:tr>
        <w:trPr>
          <w:trHeight w:val="465" w:hRule="atLeast"/>
        </w:trPr>
        <w:tc>
          <w:tcPr>
            <w:tcW w:w="4786" w:type="dxa"/>
          </w:tcPr>
          <w:p>
            <w:pPr>
              <w:pStyle w:val="TableParagraph"/>
              <w:spacing w:line="307" w:lineRule="exact"/>
              <w:ind w:left="110"/>
              <w:rPr>
                <w:sz w:val="24"/>
              </w:rPr>
            </w:pPr>
            <w:r>
              <w:rPr>
                <w:sz w:val="24"/>
              </w:rPr>
              <w:t>A 苯环上</w:t>
            </w:r>
          </w:p>
        </w:tc>
        <w:tc>
          <w:tcPr>
            <w:tcW w:w="4786" w:type="dxa"/>
          </w:tcPr>
          <w:p>
            <w:pPr>
              <w:pStyle w:val="TableParagraph"/>
              <w:spacing w:line="307" w:lineRule="exact"/>
              <w:rPr>
                <w:sz w:val="24"/>
              </w:rPr>
            </w:pPr>
            <w:r>
              <w:rPr>
                <w:sz w:val="24"/>
              </w:rPr>
              <w:t>C 苯环下</w:t>
            </w:r>
          </w:p>
        </w:tc>
      </w:tr>
      <w:tr>
        <w:trPr>
          <w:trHeight w:val="469" w:hRule="atLeast"/>
        </w:trPr>
        <w:tc>
          <w:tcPr>
            <w:tcW w:w="4786" w:type="dxa"/>
          </w:tcPr>
          <w:p>
            <w:pPr>
              <w:pStyle w:val="TableParagraph"/>
              <w:spacing w:before="4"/>
              <w:ind w:left="110"/>
              <w:rPr>
                <w:sz w:val="24"/>
              </w:rPr>
            </w:pPr>
            <w:r>
              <w:rPr>
                <w:sz w:val="24"/>
              </w:rPr>
              <w:t>A 苯环上</w:t>
            </w:r>
          </w:p>
        </w:tc>
        <w:tc>
          <w:tcPr>
            <w:tcW w:w="4786" w:type="dxa"/>
          </w:tcPr>
          <w:p>
            <w:pPr>
              <w:pStyle w:val="TableParagraph"/>
              <w:spacing w:before="4"/>
              <w:rPr>
                <w:sz w:val="24"/>
              </w:rPr>
            </w:pPr>
            <w:r>
              <w:rPr>
                <w:sz w:val="24"/>
              </w:rPr>
              <w:t>D 单键上并与A 上的K 原子成重叠位置关系</w:t>
            </w:r>
          </w:p>
        </w:tc>
      </w:tr>
      <w:tr>
        <w:trPr>
          <w:trHeight w:val="465"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D 单键上并与A 上的K 原子成相邻位置关系</w:t>
            </w:r>
          </w:p>
        </w:tc>
      </w:tr>
      <w:tr>
        <w:trPr>
          <w:trHeight w:val="470"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D 单键上并与A 上的K 原子成相间位置关系</w:t>
            </w:r>
          </w:p>
        </w:tc>
      </w:tr>
      <w:tr>
        <w:trPr>
          <w:trHeight w:val="465"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D 单键上并与A 上的K 原子成相对位置关系</w:t>
            </w:r>
          </w:p>
        </w:tc>
      </w:tr>
      <w:tr>
        <w:trPr>
          <w:trHeight w:val="465" w:hRule="atLeast"/>
        </w:trPr>
        <w:tc>
          <w:tcPr>
            <w:tcW w:w="4786" w:type="dxa"/>
          </w:tcPr>
          <w:p>
            <w:pPr>
              <w:pStyle w:val="TableParagraph"/>
              <w:ind w:left="110"/>
              <w:rPr>
                <w:sz w:val="24"/>
              </w:rPr>
            </w:pPr>
            <w:r>
              <w:rPr>
                <w:sz w:val="24"/>
              </w:rPr>
              <w:t>A 苯环上</w:t>
            </w:r>
          </w:p>
        </w:tc>
        <w:tc>
          <w:tcPr>
            <w:tcW w:w="4786" w:type="dxa"/>
          </w:tcPr>
          <w:p>
            <w:pPr>
              <w:pStyle w:val="TableParagraph"/>
              <w:rPr>
                <w:sz w:val="24"/>
              </w:rPr>
            </w:pPr>
            <w:r>
              <w:rPr>
                <w:sz w:val="24"/>
              </w:rPr>
              <w:t>E 苯环上</w:t>
            </w:r>
          </w:p>
        </w:tc>
      </w:tr>
      <w:tr>
        <w:trPr>
          <w:trHeight w:val="470" w:hRule="atLeast"/>
        </w:trPr>
        <w:tc>
          <w:tcPr>
            <w:tcW w:w="4786" w:type="dxa"/>
          </w:tcPr>
          <w:p>
            <w:pPr>
              <w:pStyle w:val="TableParagraph"/>
              <w:spacing w:line="307" w:lineRule="exact"/>
              <w:ind w:left="110"/>
              <w:rPr>
                <w:sz w:val="24"/>
              </w:rPr>
            </w:pPr>
            <w:r>
              <w:rPr>
                <w:sz w:val="24"/>
              </w:rPr>
              <w:t>A 苯环上</w:t>
            </w:r>
          </w:p>
        </w:tc>
        <w:tc>
          <w:tcPr>
            <w:tcW w:w="4786" w:type="dxa"/>
          </w:tcPr>
          <w:p>
            <w:pPr>
              <w:pStyle w:val="TableParagraph"/>
              <w:spacing w:line="307" w:lineRule="exact"/>
              <w:rPr>
                <w:sz w:val="24"/>
              </w:rPr>
            </w:pPr>
            <w:r>
              <w:rPr>
                <w:sz w:val="24"/>
              </w:rPr>
              <w:t>E 苯环下</w:t>
            </w:r>
          </w:p>
        </w:tc>
      </w:tr>
      <w:tr>
        <w:trPr>
          <w:trHeight w:val="465" w:hRule="atLeast"/>
        </w:trPr>
        <w:tc>
          <w:tcPr>
            <w:tcW w:w="4786" w:type="dxa"/>
          </w:tcPr>
          <w:p>
            <w:pPr>
              <w:pStyle w:val="TableParagraph"/>
              <w:spacing w:line="307" w:lineRule="exact"/>
              <w:ind w:left="110"/>
              <w:rPr>
                <w:sz w:val="24"/>
              </w:rPr>
            </w:pPr>
            <w:r>
              <w:rPr>
                <w:sz w:val="24"/>
              </w:rPr>
              <w:t>C 苯环上</w:t>
            </w:r>
          </w:p>
        </w:tc>
        <w:tc>
          <w:tcPr>
            <w:tcW w:w="4786" w:type="dxa"/>
          </w:tcPr>
          <w:p>
            <w:pPr>
              <w:pStyle w:val="TableParagraph"/>
              <w:spacing w:line="307" w:lineRule="exact"/>
              <w:rPr>
                <w:sz w:val="24"/>
              </w:rPr>
            </w:pPr>
            <w:r>
              <w:rPr>
                <w:sz w:val="24"/>
              </w:rPr>
              <w:t>B 单键上并与C 上的K 原子成重叠位置关系</w:t>
            </w:r>
          </w:p>
        </w:tc>
      </w:tr>
      <w:tr>
        <w:trPr>
          <w:trHeight w:val="465" w:hRule="atLeast"/>
        </w:trPr>
        <w:tc>
          <w:tcPr>
            <w:tcW w:w="4786" w:type="dxa"/>
          </w:tcPr>
          <w:p>
            <w:pPr>
              <w:pStyle w:val="TableParagraph"/>
              <w:spacing w:line="307" w:lineRule="exact"/>
              <w:ind w:left="110"/>
              <w:rPr>
                <w:sz w:val="24"/>
              </w:rPr>
            </w:pPr>
            <w:r>
              <w:rPr>
                <w:sz w:val="24"/>
              </w:rPr>
              <w:t>C 苯环上</w:t>
            </w:r>
          </w:p>
        </w:tc>
        <w:tc>
          <w:tcPr>
            <w:tcW w:w="4786" w:type="dxa"/>
          </w:tcPr>
          <w:p>
            <w:pPr>
              <w:pStyle w:val="TableParagraph"/>
              <w:spacing w:line="307" w:lineRule="exact"/>
              <w:rPr>
                <w:sz w:val="24"/>
              </w:rPr>
            </w:pPr>
            <w:r>
              <w:rPr>
                <w:sz w:val="24"/>
              </w:rPr>
              <w:t>B 单键上并与C 上的K 原子成相邻位置关系</w:t>
            </w:r>
          </w:p>
        </w:tc>
      </w:tr>
      <w:tr>
        <w:trPr>
          <w:trHeight w:val="469" w:hRule="atLeast"/>
        </w:trPr>
        <w:tc>
          <w:tcPr>
            <w:tcW w:w="4786" w:type="dxa"/>
          </w:tcPr>
          <w:p>
            <w:pPr>
              <w:pStyle w:val="TableParagraph"/>
              <w:spacing w:line="307" w:lineRule="exact"/>
              <w:ind w:left="110"/>
              <w:rPr>
                <w:sz w:val="24"/>
              </w:rPr>
            </w:pPr>
            <w:r>
              <w:rPr>
                <w:sz w:val="24"/>
              </w:rPr>
              <w:t>C 苯环上</w:t>
            </w:r>
          </w:p>
        </w:tc>
        <w:tc>
          <w:tcPr>
            <w:tcW w:w="4786" w:type="dxa"/>
          </w:tcPr>
          <w:p>
            <w:pPr>
              <w:pStyle w:val="TableParagraph"/>
              <w:spacing w:line="307" w:lineRule="exact"/>
              <w:rPr>
                <w:sz w:val="24"/>
              </w:rPr>
            </w:pPr>
            <w:r>
              <w:rPr>
                <w:sz w:val="24"/>
              </w:rPr>
              <w:t>B 单键上并与C 上的K 原子成相间位置关系</w:t>
            </w:r>
          </w:p>
        </w:tc>
      </w:tr>
      <w:tr>
        <w:trPr>
          <w:trHeight w:val="465" w:hRule="atLeast"/>
        </w:trPr>
        <w:tc>
          <w:tcPr>
            <w:tcW w:w="4786" w:type="dxa"/>
          </w:tcPr>
          <w:p>
            <w:pPr>
              <w:pStyle w:val="TableParagraph"/>
              <w:ind w:left="110"/>
              <w:rPr>
                <w:sz w:val="24"/>
              </w:rPr>
            </w:pPr>
            <w:r>
              <w:rPr>
                <w:sz w:val="24"/>
              </w:rPr>
              <w:t>C 苯环上</w:t>
            </w:r>
          </w:p>
        </w:tc>
        <w:tc>
          <w:tcPr>
            <w:tcW w:w="4786" w:type="dxa"/>
          </w:tcPr>
          <w:p>
            <w:pPr>
              <w:pStyle w:val="TableParagraph"/>
              <w:rPr>
                <w:sz w:val="24"/>
              </w:rPr>
            </w:pPr>
            <w:r>
              <w:rPr>
                <w:sz w:val="24"/>
              </w:rPr>
              <w:t>B 单键上并与C 上的K 原子成相对位置关系</w:t>
            </w:r>
          </w:p>
        </w:tc>
      </w:tr>
      <w:tr>
        <w:trPr>
          <w:trHeight w:val="465" w:hRule="atLeast"/>
        </w:trPr>
        <w:tc>
          <w:tcPr>
            <w:tcW w:w="4786" w:type="dxa"/>
          </w:tcPr>
          <w:p>
            <w:pPr>
              <w:pStyle w:val="TableParagraph"/>
              <w:ind w:left="110"/>
              <w:rPr>
                <w:sz w:val="24"/>
              </w:rPr>
            </w:pPr>
            <w:r>
              <w:rPr>
                <w:sz w:val="24"/>
              </w:rPr>
              <w:t>E 苯环上</w:t>
            </w:r>
          </w:p>
        </w:tc>
        <w:tc>
          <w:tcPr>
            <w:tcW w:w="4786" w:type="dxa"/>
          </w:tcPr>
          <w:p>
            <w:pPr>
              <w:pStyle w:val="TableParagraph"/>
              <w:rPr>
                <w:sz w:val="24"/>
              </w:rPr>
            </w:pPr>
            <w:r>
              <w:rPr>
                <w:sz w:val="24"/>
              </w:rPr>
              <w:t>B 单键上并与E 上的K 原子成重叠位置关系</w:t>
            </w:r>
          </w:p>
        </w:tc>
      </w:tr>
      <w:tr>
        <w:trPr>
          <w:trHeight w:val="470" w:hRule="atLeast"/>
        </w:trPr>
        <w:tc>
          <w:tcPr>
            <w:tcW w:w="4786" w:type="dxa"/>
          </w:tcPr>
          <w:p>
            <w:pPr>
              <w:pStyle w:val="TableParagraph"/>
              <w:ind w:left="110"/>
              <w:rPr>
                <w:sz w:val="24"/>
              </w:rPr>
            </w:pPr>
            <w:r>
              <w:rPr>
                <w:sz w:val="24"/>
              </w:rPr>
              <w:t>E 苯环上</w:t>
            </w:r>
          </w:p>
        </w:tc>
        <w:tc>
          <w:tcPr>
            <w:tcW w:w="4786" w:type="dxa"/>
          </w:tcPr>
          <w:p>
            <w:pPr>
              <w:pStyle w:val="TableParagraph"/>
              <w:rPr>
                <w:sz w:val="24"/>
              </w:rPr>
            </w:pPr>
            <w:r>
              <w:rPr>
                <w:sz w:val="24"/>
              </w:rPr>
              <w:t>B 单键上并与E 上的K 原子成相邻位置关系</w:t>
            </w:r>
          </w:p>
        </w:tc>
      </w:tr>
      <w:tr>
        <w:trPr>
          <w:trHeight w:val="465" w:hRule="atLeast"/>
        </w:trPr>
        <w:tc>
          <w:tcPr>
            <w:tcW w:w="4786" w:type="dxa"/>
          </w:tcPr>
          <w:p>
            <w:pPr>
              <w:pStyle w:val="TableParagraph"/>
              <w:ind w:left="110"/>
              <w:rPr>
                <w:sz w:val="24"/>
              </w:rPr>
            </w:pPr>
            <w:r>
              <w:rPr>
                <w:sz w:val="24"/>
              </w:rPr>
              <w:t>E 苯环上</w:t>
            </w:r>
          </w:p>
        </w:tc>
        <w:tc>
          <w:tcPr>
            <w:tcW w:w="4786" w:type="dxa"/>
          </w:tcPr>
          <w:p>
            <w:pPr>
              <w:pStyle w:val="TableParagraph"/>
              <w:rPr>
                <w:sz w:val="24"/>
              </w:rPr>
            </w:pPr>
            <w:r>
              <w:rPr>
                <w:sz w:val="24"/>
              </w:rPr>
              <w:t>B 单键上并与E 上的K 原子成相间位置关系</w:t>
            </w:r>
          </w:p>
        </w:tc>
      </w:tr>
      <w:tr>
        <w:trPr>
          <w:trHeight w:val="465" w:hRule="atLeast"/>
        </w:trPr>
        <w:tc>
          <w:tcPr>
            <w:tcW w:w="4786" w:type="dxa"/>
          </w:tcPr>
          <w:p>
            <w:pPr>
              <w:pStyle w:val="TableParagraph"/>
              <w:spacing w:line="307" w:lineRule="exact"/>
              <w:ind w:left="110"/>
              <w:rPr>
                <w:sz w:val="24"/>
              </w:rPr>
            </w:pPr>
            <w:r>
              <w:rPr>
                <w:sz w:val="24"/>
              </w:rPr>
              <w:t>E 苯环上</w:t>
            </w:r>
          </w:p>
        </w:tc>
        <w:tc>
          <w:tcPr>
            <w:tcW w:w="4786" w:type="dxa"/>
          </w:tcPr>
          <w:p>
            <w:pPr>
              <w:pStyle w:val="TableParagraph"/>
              <w:spacing w:line="307" w:lineRule="exact"/>
              <w:rPr>
                <w:sz w:val="24"/>
              </w:rPr>
            </w:pPr>
            <w:r>
              <w:rPr>
                <w:sz w:val="24"/>
              </w:rPr>
              <w:t>B 单键上并与E 上的K 原子成相对位置关系</w:t>
            </w:r>
          </w:p>
        </w:tc>
      </w:tr>
      <w:tr>
        <w:trPr>
          <w:trHeight w:val="470" w:hRule="atLeast"/>
        </w:trPr>
        <w:tc>
          <w:tcPr>
            <w:tcW w:w="4786" w:type="dxa"/>
          </w:tcPr>
          <w:p>
            <w:pPr>
              <w:pStyle w:val="TableParagraph"/>
              <w:ind w:left="110"/>
              <w:rPr>
                <w:sz w:val="24"/>
              </w:rPr>
            </w:pPr>
            <w:r>
              <w:rPr>
                <w:sz w:val="24"/>
              </w:rPr>
              <w:t>B 单键上</w:t>
            </w:r>
          </w:p>
        </w:tc>
        <w:tc>
          <w:tcPr>
            <w:tcW w:w="4786" w:type="dxa"/>
          </w:tcPr>
          <w:p>
            <w:pPr>
              <w:pStyle w:val="TableParagraph"/>
              <w:rPr>
                <w:sz w:val="24"/>
              </w:rPr>
            </w:pPr>
            <w:r>
              <w:rPr>
                <w:sz w:val="24"/>
              </w:rPr>
              <w:t>D 单键上并与B 上的K 原子成重叠位置关系</w:t>
            </w:r>
          </w:p>
        </w:tc>
      </w:tr>
      <w:tr>
        <w:trPr>
          <w:trHeight w:val="465" w:hRule="atLeast"/>
        </w:trPr>
        <w:tc>
          <w:tcPr>
            <w:tcW w:w="4786" w:type="dxa"/>
          </w:tcPr>
          <w:p>
            <w:pPr>
              <w:pStyle w:val="TableParagraph"/>
              <w:ind w:left="110"/>
              <w:rPr>
                <w:sz w:val="24"/>
              </w:rPr>
            </w:pPr>
            <w:r>
              <w:rPr>
                <w:sz w:val="24"/>
              </w:rPr>
              <w:t>B 单键上</w:t>
            </w:r>
          </w:p>
        </w:tc>
        <w:tc>
          <w:tcPr>
            <w:tcW w:w="4786" w:type="dxa"/>
          </w:tcPr>
          <w:p>
            <w:pPr>
              <w:pStyle w:val="TableParagraph"/>
              <w:rPr>
                <w:sz w:val="24"/>
              </w:rPr>
            </w:pPr>
            <w:r>
              <w:rPr>
                <w:sz w:val="24"/>
              </w:rPr>
              <w:t>D 单键上并与B 上的K 原子成相邻位置关系</w:t>
            </w:r>
          </w:p>
        </w:tc>
      </w:tr>
      <w:tr>
        <w:trPr>
          <w:trHeight w:val="465" w:hRule="atLeast"/>
        </w:trPr>
        <w:tc>
          <w:tcPr>
            <w:tcW w:w="4786" w:type="dxa"/>
          </w:tcPr>
          <w:p>
            <w:pPr>
              <w:pStyle w:val="TableParagraph"/>
              <w:ind w:left="110"/>
              <w:rPr>
                <w:sz w:val="24"/>
              </w:rPr>
            </w:pPr>
            <w:r>
              <w:rPr>
                <w:sz w:val="24"/>
              </w:rPr>
              <w:t>B 单键上</w:t>
            </w:r>
          </w:p>
        </w:tc>
        <w:tc>
          <w:tcPr>
            <w:tcW w:w="4786" w:type="dxa"/>
          </w:tcPr>
          <w:p>
            <w:pPr>
              <w:pStyle w:val="TableParagraph"/>
              <w:rPr>
                <w:sz w:val="24"/>
              </w:rPr>
            </w:pPr>
            <w:r>
              <w:rPr>
                <w:sz w:val="24"/>
              </w:rPr>
              <w:t>D 单键上并与B 上的K 原子成相间位置关系</w:t>
            </w:r>
          </w:p>
        </w:tc>
      </w:tr>
      <w:tr>
        <w:trPr>
          <w:trHeight w:val="469" w:hRule="atLeast"/>
        </w:trPr>
        <w:tc>
          <w:tcPr>
            <w:tcW w:w="4786" w:type="dxa"/>
          </w:tcPr>
          <w:p>
            <w:pPr>
              <w:pStyle w:val="TableParagraph"/>
              <w:spacing w:line="307" w:lineRule="exact"/>
              <w:ind w:left="110"/>
              <w:rPr>
                <w:sz w:val="24"/>
              </w:rPr>
            </w:pPr>
            <w:r>
              <w:rPr>
                <w:sz w:val="24"/>
              </w:rPr>
              <w:t>B 单键上</w:t>
            </w:r>
          </w:p>
        </w:tc>
        <w:tc>
          <w:tcPr>
            <w:tcW w:w="4786" w:type="dxa"/>
          </w:tcPr>
          <w:p>
            <w:pPr>
              <w:pStyle w:val="TableParagraph"/>
              <w:spacing w:line="307" w:lineRule="exact"/>
              <w:rPr>
                <w:sz w:val="24"/>
              </w:rPr>
            </w:pPr>
            <w:r>
              <w:rPr>
                <w:sz w:val="24"/>
              </w:rPr>
              <w:t>D 单键上并与B 上的K 原子成相对位置关系</w:t>
            </w:r>
          </w:p>
        </w:tc>
      </w:tr>
    </w:tbl>
    <w:p>
      <w:pPr>
        <w:pStyle w:val="BodyText"/>
        <w:rPr>
          <w:sz w:val="20"/>
        </w:rPr>
      </w:pPr>
    </w:p>
    <w:p>
      <w:pPr>
        <w:pStyle w:val="BodyText"/>
        <w:tabs>
          <w:tab w:pos="4473" w:val="left" w:leader="dot"/>
        </w:tabs>
        <w:spacing w:line="362" w:lineRule="auto" w:before="210"/>
        <w:ind w:left="216" w:right="230" w:firstLine="480"/>
      </w:pPr>
      <w:r>
        <w:rPr/>
        <w:t>共</w:t>
      </w:r>
      <w:r>
        <w:rPr>
          <w:spacing w:val="-20"/>
        </w:rPr>
        <w:t> </w:t>
      </w:r>
      <w:r>
        <w:rPr/>
        <w:t>AB，AC,AD,AE,BC,BD,BE</w:t>
      </w:r>
      <w:r>
        <w:rPr>
          <w:spacing w:val="-20"/>
        </w:rPr>
        <w:t> </w:t>
      </w:r>
      <w:r>
        <w:rPr/>
        <w:t>的位置关系共</w:t>
      </w:r>
      <w:r>
        <w:rPr>
          <w:spacing w:val="-20"/>
        </w:rPr>
        <w:t> </w:t>
      </w:r>
      <w:r>
        <w:rPr>
          <w:spacing w:val="-3"/>
        </w:rPr>
        <w:t>24</w:t>
      </w:r>
      <w:r>
        <w:rPr>
          <w:spacing w:val="-24"/>
        </w:rPr>
        <w:t> </w:t>
      </w:r>
      <w:r>
        <w:rPr/>
        <w:t>种，将上述</w:t>
      </w:r>
      <w:r>
        <w:rPr>
          <w:spacing w:val="-20"/>
        </w:rPr>
        <w:t> </w:t>
      </w:r>
      <w:r>
        <w:rPr/>
        <w:t>24</w:t>
      </w:r>
      <w:r>
        <w:rPr>
          <w:spacing w:val="-20"/>
        </w:rPr>
        <w:t> </w:t>
      </w:r>
      <w:r>
        <w:rPr/>
        <w:t>种位置关系分别放置</w:t>
      </w:r>
      <w:r>
        <w:rPr>
          <w:spacing w:val="-13"/>
        </w:rPr>
        <w:t>在</w:t>
      </w:r>
      <w:r>
        <w:rPr/>
        <w:t>三联苯结构中，保存名为</w:t>
      </w:r>
      <w:r>
        <w:rPr>
          <w:spacing w:val="-63"/>
        </w:rPr>
        <w:t> </w:t>
      </w:r>
      <w:r>
        <w:rPr/>
        <w:t>1，2，3，</w:t>
        <w:tab/>
        <w:t>24</w:t>
      </w:r>
      <w:r>
        <w:rPr>
          <w:spacing w:val="-63"/>
        </w:rPr>
        <w:t> </w:t>
      </w:r>
      <w:r>
        <w:rPr/>
        <w:t>的</w:t>
      </w:r>
      <w:r>
        <w:rPr>
          <w:spacing w:val="-58"/>
        </w:rPr>
        <w:t> </w:t>
      </w:r>
      <w:r>
        <w:rPr/>
        <w:t>gjf</w:t>
      </w:r>
      <w:r>
        <w:rPr>
          <w:spacing w:val="-63"/>
        </w:rPr>
        <w:t> </w:t>
      </w:r>
      <w:r>
        <w:rPr/>
        <w:t>文件。</w:t>
      </w:r>
    </w:p>
    <w:p>
      <w:pPr>
        <w:pStyle w:val="BodyText"/>
        <w:spacing w:line="431" w:lineRule="exact"/>
        <w:ind w:left="216"/>
      </w:pPr>
      <w:r>
        <w:rPr/>
        <w:t>四</w:t>
      </w:r>
      <w:r>
        <w:rPr>
          <w:rFonts w:ascii="微软雅黑" w:eastAsia="微软雅黑" w:hint="eastAsia"/>
        </w:rPr>
        <w:t>、</w:t>
      </w:r>
      <w:r>
        <w:rPr/>
        <w:t>Material Studio 构建碳石墨炔晶体结构模型</w:t>
      </w:r>
    </w:p>
    <w:p>
      <w:pPr>
        <w:pStyle w:val="BodyText"/>
        <w:spacing w:before="191"/>
        <w:ind w:left="696"/>
      </w:pPr>
      <w:r>
        <w:rPr/>
        <w:t>点击 File---&gt;import 在 Import Document 文件中搜索 diamond（金刚石）</w:t>
      </w:r>
    </w:p>
    <w:p>
      <w:pPr>
        <w:spacing w:after="0"/>
        <w:sectPr>
          <w:pgSz w:w="11910" w:h="16840"/>
          <w:pgMar w:header="754" w:footer="0" w:top="1340" w:bottom="280" w:left="1200" w:right="900"/>
        </w:sectPr>
      </w:pPr>
    </w:p>
    <w:p>
      <w:pPr>
        <w:pStyle w:val="BodyText"/>
        <w:spacing w:before="5"/>
        <w:rPr>
          <w:sz w:val="6"/>
        </w:rPr>
      </w:pPr>
    </w:p>
    <w:p>
      <w:pPr>
        <w:pStyle w:val="BodyText"/>
        <w:ind w:left="2090"/>
        <w:rPr>
          <w:sz w:val="20"/>
        </w:rPr>
      </w:pPr>
      <w:r>
        <w:rPr>
          <w:sz w:val="20"/>
        </w:rPr>
        <w:drawing>
          <wp:inline distT="0" distB="0" distL="0" distR="0">
            <wp:extent cx="3569724" cy="2257996"/>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3569724" cy="2257996"/>
                    </a:xfrm>
                    <a:prstGeom prst="rect">
                      <a:avLst/>
                    </a:prstGeom>
                  </pic:spPr>
                </pic:pic>
              </a:graphicData>
            </a:graphic>
          </wp:inline>
        </w:drawing>
      </w:r>
      <w:r>
        <w:rPr>
          <w:sz w:val="20"/>
        </w:rPr>
      </w:r>
    </w:p>
    <w:p>
      <w:pPr>
        <w:pStyle w:val="BodyText"/>
        <w:spacing w:line="362" w:lineRule="auto" w:before="131"/>
        <w:ind w:left="216" w:right="230" w:firstLine="480"/>
        <w:jc w:val="both"/>
      </w:pPr>
      <w:r>
        <w:rPr/>
        <w:t>双击选中后，出现.xsd 窗口。在此窗口中右键--&gt;Display Style，点击 Ball and stick（球棍模型）晶体变为如下图所示。</w:t>
      </w:r>
    </w:p>
    <w:p>
      <w:pPr>
        <w:pStyle w:val="BodyText"/>
        <w:spacing w:before="8"/>
        <w:rPr>
          <w:sz w:val="13"/>
        </w:rPr>
      </w:pPr>
      <w:r>
        <w:rPr/>
        <w:drawing>
          <wp:anchor distT="0" distB="0" distL="0" distR="0" allowOverlap="1" layoutInCell="1" locked="0" behindDoc="0" simplePos="0" relativeHeight="7">
            <wp:simplePos x="0" y="0"/>
            <wp:positionH relativeFrom="page">
              <wp:posOffset>3149810</wp:posOffset>
            </wp:positionH>
            <wp:positionV relativeFrom="paragraph">
              <wp:posOffset>135827</wp:posOffset>
            </wp:positionV>
            <wp:extent cx="1435893" cy="936116"/>
            <wp:effectExtent l="0" t="0" r="0" b="0"/>
            <wp:wrapTopAndBottom/>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1435893" cy="936116"/>
                    </a:xfrm>
                    <a:prstGeom prst="rect">
                      <a:avLst/>
                    </a:prstGeom>
                  </pic:spPr>
                </pic:pic>
              </a:graphicData>
            </a:graphic>
          </wp:anchor>
        </w:drawing>
      </w:r>
    </w:p>
    <w:p>
      <w:pPr>
        <w:spacing w:before="131"/>
        <w:ind w:left="2728" w:right="2738" w:firstLine="0"/>
        <w:jc w:val="center"/>
        <w:rPr>
          <w:rFonts w:ascii="黑体" w:eastAsia="黑体" w:hint="eastAsia"/>
          <w:sz w:val="20"/>
        </w:rPr>
      </w:pPr>
      <w:r>
        <w:rPr>
          <w:rFonts w:ascii="黑体" w:eastAsia="黑体" w:hint="eastAsia"/>
          <w:sz w:val="20"/>
        </w:rPr>
        <w:t>金刚石</w:t>
      </w:r>
    </w:p>
    <w:p>
      <w:pPr>
        <w:pStyle w:val="BodyText"/>
        <w:spacing w:line="367" w:lineRule="auto" w:before="130"/>
        <w:ind w:left="215" w:right="235" w:firstLine="480"/>
        <w:jc w:val="both"/>
      </w:pPr>
      <w:r>
        <w:rPr/>
        <w:t>在主界面中点击 Build--&gt;symmetry--&gt;Primitive Cell 发现晶体变成单胞，如下图所示</w:t>
      </w:r>
    </w:p>
    <w:p>
      <w:pPr>
        <w:pStyle w:val="BodyText"/>
        <w:spacing w:before="1"/>
        <w:rPr>
          <w:sz w:val="12"/>
        </w:rPr>
      </w:pPr>
      <w:r>
        <w:rPr/>
        <w:drawing>
          <wp:anchor distT="0" distB="0" distL="0" distR="0" allowOverlap="1" layoutInCell="1" locked="0" behindDoc="0" simplePos="0" relativeHeight="8">
            <wp:simplePos x="0" y="0"/>
            <wp:positionH relativeFrom="page">
              <wp:posOffset>3250633</wp:posOffset>
            </wp:positionH>
            <wp:positionV relativeFrom="paragraph">
              <wp:posOffset>123322</wp:posOffset>
            </wp:positionV>
            <wp:extent cx="1101352" cy="969263"/>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1101352" cy="969263"/>
                    </a:xfrm>
                    <a:prstGeom prst="rect">
                      <a:avLst/>
                    </a:prstGeom>
                  </pic:spPr>
                </pic:pic>
              </a:graphicData>
            </a:graphic>
          </wp:anchor>
        </w:drawing>
      </w:r>
    </w:p>
    <w:p>
      <w:pPr>
        <w:spacing w:before="91"/>
        <w:ind w:left="2728" w:right="2738" w:firstLine="0"/>
        <w:jc w:val="center"/>
        <w:rPr>
          <w:rFonts w:ascii="黑体" w:eastAsia="黑体" w:hint="eastAsia"/>
          <w:sz w:val="20"/>
        </w:rPr>
      </w:pPr>
      <w:r>
        <w:rPr>
          <w:rFonts w:ascii="黑体" w:eastAsia="黑体" w:hint="eastAsia"/>
          <w:sz w:val="20"/>
        </w:rPr>
        <w:t>单胞</w:t>
      </w:r>
    </w:p>
    <w:p>
      <w:pPr>
        <w:pStyle w:val="BodyText"/>
        <w:rPr>
          <w:rFonts w:ascii="黑体"/>
          <w:sz w:val="20"/>
        </w:rPr>
      </w:pPr>
    </w:p>
    <w:p>
      <w:pPr>
        <w:pStyle w:val="BodyText"/>
        <w:spacing w:before="4"/>
        <w:rPr>
          <w:rFonts w:ascii="黑体"/>
          <w:sz w:val="21"/>
        </w:rPr>
      </w:pPr>
    </w:p>
    <w:p>
      <w:pPr>
        <w:pStyle w:val="BodyText"/>
        <w:spacing w:line="348" w:lineRule="auto"/>
        <w:ind w:left="215" w:right="235" w:firstLine="480"/>
        <w:jc w:val="both"/>
      </w:pPr>
      <w:r>
        <w:rPr>
          <w:spacing w:val="-6"/>
        </w:rPr>
        <w:t>在主界面中点击 </w:t>
      </w:r>
      <w:r>
        <w:rPr/>
        <w:t>Build--&gt;symmetry--&gt;Make P1</w:t>
      </w:r>
      <w:r>
        <w:rPr>
          <w:spacing w:val="-10"/>
        </w:rPr>
        <w:t> 消除对称性。设置晶胞参数为 </w:t>
      </w:r>
      <w:r>
        <w:rPr>
          <w:spacing w:val="-3"/>
        </w:rPr>
        <w:t>11.5， </w:t>
      </w:r>
      <w:r>
        <w:rPr/>
        <w:t>使碳碳键长为 7，满足三个单键和两个三键的距离</w:t>
      </w:r>
      <w:r>
        <w:rPr>
          <w:rFonts w:ascii="微软雅黑" w:eastAsia="微软雅黑" w:hint="eastAsia"/>
          <w:sz w:val="22"/>
        </w:rPr>
        <w:t>，</w:t>
      </w:r>
      <w:r>
        <w:rPr>
          <w:spacing w:val="-1"/>
        </w:rPr>
        <w:t>之后的步骤是在晶胞中添加原子，在</w:t>
      </w:r>
      <w:r>
        <w:rPr>
          <w:spacing w:val="-3"/>
        </w:rPr>
        <w:t>四个碳碳单键上安放两个碳原子，通过如图所示的 </w:t>
      </w:r>
      <w:r>
        <w:rPr/>
        <w:t>Sketch Atom</w:t>
      </w:r>
      <w:r>
        <w:rPr>
          <w:spacing w:val="-17"/>
        </w:rPr>
        <w:t> 按钮。</w:t>
      </w:r>
    </w:p>
    <w:p>
      <w:pPr>
        <w:pStyle w:val="BodyText"/>
        <w:spacing w:before="10"/>
        <w:rPr>
          <w:sz w:val="7"/>
        </w:rPr>
      </w:pPr>
      <w:r>
        <w:rPr/>
        <w:drawing>
          <wp:anchor distT="0" distB="0" distL="0" distR="0" allowOverlap="1" layoutInCell="1" locked="0" behindDoc="0" simplePos="0" relativeHeight="9">
            <wp:simplePos x="0" y="0"/>
            <wp:positionH relativeFrom="page">
              <wp:posOffset>3289296</wp:posOffset>
            </wp:positionH>
            <wp:positionV relativeFrom="paragraph">
              <wp:posOffset>88390</wp:posOffset>
            </wp:positionV>
            <wp:extent cx="1162046" cy="600075"/>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1162046" cy="600075"/>
                    </a:xfrm>
                    <a:prstGeom prst="rect">
                      <a:avLst/>
                    </a:prstGeom>
                  </pic:spPr>
                </pic:pic>
              </a:graphicData>
            </a:graphic>
          </wp:anchor>
        </w:drawing>
      </w:r>
    </w:p>
    <w:p>
      <w:pPr>
        <w:pStyle w:val="BodyText"/>
        <w:spacing w:line="362" w:lineRule="auto" w:before="210"/>
        <w:ind w:left="216" w:right="230" w:firstLine="480"/>
        <w:jc w:val="both"/>
      </w:pPr>
      <w:r>
        <w:rPr/>
        <w:t>最后将特定的碳原子改为 SP 杂化，通过 </w:t>
      </w:r>
      <w:r>
        <w:rPr>
          <w:color w:val="444444"/>
        </w:rPr>
        <w:t>Modify Hybridization </w:t>
      </w:r>
      <w:r>
        <w:rPr/>
        <w:t>构建碳石墨炔周期性结构。构建结果如下图所示</w:t>
      </w:r>
    </w:p>
    <w:p>
      <w:pPr>
        <w:spacing w:after="0" w:line="362" w:lineRule="auto"/>
        <w:jc w:val="both"/>
        <w:sectPr>
          <w:pgSz w:w="11910" w:h="16840"/>
          <w:pgMar w:header="754" w:footer="0" w:top="1340" w:bottom="280" w:left="1200" w:right="900"/>
        </w:sectPr>
      </w:pPr>
    </w:p>
    <w:p>
      <w:pPr>
        <w:pStyle w:val="BodyText"/>
        <w:spacing w:before="1"/>
        <w:rPr>
          <w:sz w:val="6"/>
        </w:rPr>
      </w:pPr>
    </w:p>
    <w:p>
      <w:pPr>
        <w:pStyle w:val="BodyText"/>
        <w:ind w:left="3511"/>
        <w:rPr>
          <w:sz w:val="20"/>
        </w:rPr>
      </w:pPr>
      <w:r>
        <w:rPr>
          <w:sz w:val="20"/>
        </w:rPr>
        <w:drawing>
          <wp:inline distT="0" distB="0" distL="0" distR="0">
            <wp:extent cx="1544421" cy="1082802"/>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1544421" cy="1082802"/>
                    </a:xfrm>
                    <a:prstGeom prst="rect">
                      <a:avLst/>
                    </a:prstGeom>
                  </pic:spPr>
                </pic:pic>
              </a:graphicData>
            </a:graphic>
          </wp:inline>
        </w:drawing>
      </w:r>
      <w:r>
        <w:rPr>
          <w:sz w:val="20"/>
        </w:rPr>
      </w:r>
    </w:p>
    <w:p>
      <w:pPr>
        <w:spacing w:before="106"/>
        <w:ind w:left="2325" w:right="2738" w:firstLine="0"/>
        <w:jc w:val="center"/>
        <w:rPr>
          <w:rFonts w:ascii="微软雅黑" w:eastAsia="微软雅黑" w:hint="eastAsia"/>
          <w:sz w:val="22"/>
        </w:rPr>
      </w:pPr>
      <w:r>
        <w:rPr>
          <w:rFonts w:ascii="微软雅黑" w:eastAsia="微软雅黑" w:hint="eastAsia"/>
          <w:sz w:val="22"/>
        </w:rPr>
        <w:t>碳石墨炔</w:t>
      </w:r>
    </w:p>
    <w:p>
      <w:pPr>
        <w:pStyle w:val="BodyText"/>
        <w:spacing w:before="159"/>
        <w:ind w:left="215"/>
      </w:pPr>
      <w:r>
        <w:rPr/>
        <w:t>五</w:t>
      </w:r>
      <w:r>
        <w:rPr>
          <w:rFonts w:ascii="微软雅黑" w:eastAsia="微软雅黑" w:hint="eastAsia"/>
        </w:rPr>
        <w:t>、</w:t>
      </w:r>
      <w:r>
        <w:rPr/>
        <w:t>实验结果</w:t>
      </w:r>
    </w:p>
    <w:p>
      <w:pPr>
        <w:pStyle w:val="ListParagraph"/>
        <w:numPr>
          <w:ilvl w:val="1"/>
          <w:numId w:val="2"/>
        </w:numPr>
        <w:tabs>
          <w:tab w:pos="1057" w:val="left" w:leader="none"/>
        </w:tabs>
        <w:spacing w:line="240" w:lineRule="auto" w:before="196" w:after="0"/>
        <w:ind w:left="1057" w:right="0" w:hanging="361"/>
        <w:jc w:val="left"/>
        <w:rPr>
          <w:sz w:val="24"/>
        </w:rPr>
      </w:pPr>
      <w:r>
        <w:rPr>
          <w:sz w:val="24"/>
        </w:rPr>
        <w:t>三联苯结构</w:t>
      </w:r>
    </w:p>
    <w:p>
      <w:pPr>
        <w:pStyle w:val="BodyText"/>
        <w:rPr>
          <w:sz w:val="20"/>
        </w:rPr>
      </w:pPr>
    </w:p>
    <w:p>
      <w:pPr>
        <w:pStyle w:val="BodyText"/>
        <w:spacing w:before="10"/>
        <w:rPr>
          <w:sz w:val="21"/>
        </w:rPr>
      </w:pPr>
      <w:r>
        <w:rPr/>
        <w:drawing>
          <wp:anchor distT="0" distB="0" distL="0" distR="0" allowOverlap="1" layoutInCell="1" locked="0" behindDoc="0" simplePos="0" relativeHeight="10">
            <wp:simplePos x="0" y="0"/>
            <wp:positionH relativeFrom="page">
              <wp:posOffset>3333525</wp:posOffset>
            </wp:positionH>
            <wp:positionV relativeFrom="paragraph">
              <wp:posOffset>202473</wp:posOffset>
            </wp:positionV>
            <wp:extent cx="820107" cy="1060132"/>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820107" cy="1060132"/>
                    </a:xfrm>
                    <a:prstGeom prst="rect">
                      <a:avLst/>
                    </a:prstGeom>
                  </pic:spPr>
                </pic:pic>
              </a:graphicData>
            </a:graphic>
          </wp:anchor>
        </w:drawing>
      </w:r>
    </w:p>
    <w:p>
      <w:pPr>
        <w:pStyle w:val="BodyText"/>
        <w:spacing w:before="10"/>
      </w:pPr>
    </w:p>
    <w:p>
      <w:pPr>
        <w:spacing w:before="74"/>
        <w:ind w:left="2613" w:right="2738" w:firstLine="0"/>
        <w:jc w:val="center"/>
        <w:rPr>
          <w:rFonts w:ascii="黑体" w:eastAsia="黑体" w:hint="eastAsia"/>
          <w:sz w:val="20"/>
        </w:rPr>
      </w:pPr>
      <w:r>
        <w:rPr>
          <w:rFonts w:ascii="黑体" w:eastAsia="黑体" w:hint="eastAsia"/>
          <w:sz w:val="20"/>
        </w:rPr>
        <w:t>三联苯</w:t>
      </w:r>
    </w:p>
    <w:p>
      <w:pPr>
        <w:pStyle w:val="ListParagraph"/>
        <w:numPr>
          <w:ilvl w:val="1"/>
          <w:numId w:val="2"/>
        </w:numPr>
        <w:tabs>
          <w:tab w:pos="1057" w:val="left" w:leader="none"/>
        </w:tabs>
        <w:spacing w:line="240" w:lineRule="auto" w:before="131" w:after="0"/>
        <w:ind w:left="1057" w:right="0" w:hanging="361"/>
        <w:jc w:val="left"/>
        <w:rPr>
          <w:sz w:val="24"/>
        </w:rPr>
      </w:pPr>
      <w:r>
        <w:rPr>
          <w:sz w:val="24"/>
        </w:rPr>
        <w:t>钾掺杂的三联苯结构(A,B,C</w:t>
      </w:r>
      <w:r>
        <w:rPr>
          <w:spacing w:val="-22"/>
          <w:sz w:val="24"/>
        </w:rPr>
        <w:t> 位置</w:t>
      </w:r>
      <w:r>
        <w:rPr>
          <w:sz w:val="24"/>
        </w:rPr>
        <w:t>）</w:t>
      </w:r>
    </w:p>
    <w:p>
      <w:pPr>
        <w:pStyle w:val="BodyText"/>
        <w:spacing w:before="6"/>
      </w:pPr>
      <w:r>
        <w:rPr/>
        <w:drawing>
          <wp:anchor distT="0" distB="0" distL="0" distR="0" allowOverlap="1" layoutInCell="1" locked="0" behindDoc="0" simplePos="0" relativeHeight="11">
            <wp:simplePos x="0" y="0"/>
            <wp:positionH relativeFrom="page">
              <wp:posOffset>1048178</wp:posOffset>
            </wp:positionH>
            <wp:positionV relativeFrom="paragraph">
              <wp:posOffset>224221</wp:posOffset>
            </wp:positionV>
            <wp:extent cx="5336229" cy="1419225"/>
            <wp:effectExtent l="0" t="0" r="0" b="0"/>
            <wp:wrapTopAndBottom/>
            <wp:docPr id="27" name="image14.png" descr="IMG_256"/>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5336229" cy="1419225"/>
                    </a:xfrm>
                    <a:prstGeom prst="rect">
                      <a:avLst/>
                    </a:prstGeom>
                  </pic:spPr>
                </pic:pic>
              </a:graphicData>
            </a:graphic>
          </wp:anchor>
        </w:drawing>
      </w:r>
    </w:p>
    <w:p>
      <w:pPr>
        <w:pStyle w:val="BodyText"/>
      </w:pPr>
    </w:p>
    <w:p>
      <w:pPr>
        <w:pStyle w:val="BodyText"/>
        <w:spacing w:before="6"/>
        <w:rPr>
          <w:sz w:val="19"/>
        </w:rPr>
      </w:pPr>
    </w:p>
    <w:p>
      <w:pPr>
        <w:pStyle w:val="BodyText"/>
        <w:spacing w:before="1"/>
        <w:ind w:left="657"/>
      </w:pPr>
      <w:r>
        <w:rPr>
          <w:rFonts w:ascii="微软雅黑" w:eastAsia="微软雅黑" w:hint="eastAsia"/>
          <w:sz w:val="22"/>
        </w:rPr>
        <w:t>（</w:t>
      </w:r>
      <w:r>
        <w:rPr>
          <w:rFonts w:ascii="Tahoma" w:eastAsia="Tahoma"/>
          <w:sz w:val="22"/>
        </w:rPr>
        <w:t>3</w:t>
      </w:r>
      <w:r>
        <w:rPr>
          <w:rFonts w:ascii="微软雅黑" w:eastAsia="微软雅黑" w:hint="eastAsia"/>
          <w:sz w:val="22"/>
        </w:rPr>
        <w:t>）</w:t>
      </w:r>
      <w:r>
        <w:rPr/>
        <w:t>钾掺杂的三联苯结构（24 种按实验步骤中表格顺序）</w:t>
      </w:r>
    </w:p>
    <w:p>
      <w:pPr>
        <w:pStyle w:val="BodyText"/>
        <w:spacing w:before="4"/>
        <w:rPr>
          <w:sz w:val="29"/>
        </w:rPr>
      </w:pPr>
      <w:r>
        <w:rPr/>
        <w:drawing>
          <wp:anchor distT="0" distB="0" distL="0" distR="0" allowOverlap="1" layoutInCell="1" locked="0" behindDoc="0" simplePos="0" relativeHeight="12">
            <wp:simplePos x="0" y="0"/>
            <wp:positionH relativeFrom="page">
              <wp:posOffset>1101062</wp:posOffset>
            </wp:positionH>
            <wp:positionV relativeFrom="paragraph">
              <wp:posOffset>263288</wp:posOffset>
            </wp:positionV>
            <wp:extent cx="4867412" cy="917828"/>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4867412" cy="917828"/>
                    </a:xfrm>
                    <a:prstGeom prst="rect">
                      <a:avLst/>
                    </a:prstGeom>
                  </pic:spPr>
                </pic:pic>
              </a:graphicData>
            </a:graphic>
          </wp:anchor>
        </w:drawing>
      </w:r>
    </w:p>
    <w:p>
      <w:pPr>
        <w:tabs>
          <w:tab w:pos="3600" w:val="left" w:leader="none"/>
          <w:tab w:pos="6360" w:val="left" w:leader="none"/>
        </w:tabs>
        <w:spacing w:before="133"/>
        <w:ind w:left="816" w:right="0" w:firstLine="0"/>
        <w:jc w:val="left"/>
        <w:rPr>
          <w:rFonts w:ascii="黑体" w:eastAsia="黑体" w:hint="eastAsia"/>
          <w:sz w:val="20"/>
        </w:rPr>
      </w:pPr>
      <w:r>
        <w:rPr>
          <w:rFonts w:ascii="Arial" w:eastAsia="Arial"/>
          <w:sz w:val="20"/>
        </w:rPr>
        <w:t>A</w:t>
      </w:r>
      <w:r>
        <w:rPr>
          <w:rFonts w:ascii="Arial" w:eastAsia="Arial"/>
          <w:spacing w:val="-10"/>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0"/>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（重</w:t>
      </w:r>
      <w:r>
        <w:rPr>
          <w:rFonts w:ascii="黑体" w:eastAsia="黑体" w:hint="eastAsia"/>
          <w:spacing w:val="-5"/>
          <w:sz w:val="20"/>
        </w:rPr>
        <w:t>叠</w:t>
      </w:r>
      <w:r>
        <w:rPr>
          <w:rFonts w:ascii="黑体" w:eastAsia="黑体" w:hint="eastAsia"/>
          <w:sz w:val="20"/>
        </w:rPr>
        <w:t>）</w:t>
        <w:tab/>
      </w:r>
      <w:r>
        <w:rPr>
          <w:rFonts w:ascii="Arial" w:eastAsia="Arial"/>
          <w:sz w:val="20"/>
        </w:rPr>
        <w:t>A</w:t>
      </w:r>
      <w:r>
        <w:rPr>
          <w:rFonts w:ascii="Arial" w:eastAsia="Arial"/>
          <w:spacing w:val="-10"/>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51"/>
          <w:sz w:val="20"/>
        </w:rPr>
        <w:t> </w:t>
      </w:r>
      <w:r>
        <w:rPr>
          <w:rFonts w:ascii="Arial" w:eastAsia="Arial"/>
          <w:sz w:val="20"/>
        </w:rPr>
        <w:t>B</w:t>
      </w:r>
      <w:r>
        <w:rPr>
          <w:rFonts w:ascii="Arial" w:eastAsia="Arial"/>
          <w:spacing w:val="-10"/>
          <w:sz w:val="20"/>
        </w:rPr>
        <w:t> </w:t>
      </w:r>
      <w:r>
        <w:rPr>
          <w:rFonts w:ascii="黑体" w:eastAsia="黑体" w:hint="eastAsia"/>
          <w:sz w:val="20"/>
        </w:rPr>
        <w:t>单键</w:t>
      </w:r>
      <w:r>
        <w:rPr>
          <w:rFonts w:ascii="黑体" w:eastAsia="黑体" w:hint="eastAsia"/>
          <w:spacing w:val="-5"/>
          <w:sz w:val="20"/>
        </w:rPr>
        <w:t>（</w:t>
      </w:r>
      <w:r>
        <w:rPr>
          <w:rFonts w:ascii="黑体" w:eastAsia="黑体" w:hint="eastAsia"/>
          <w:sz w:val="20"/>
        </w:rPr>
        <w:t>相</w:t>
      </w:r>
      <w:r>
        <w:rPr>
          <w:rFonts w:ascii="黑体" w:eastAsia="黑体" w:hint="eastAsia"/>
          <w:spacing w:val="-5"/>
          <w:sz w:val="20"/>
        </w:rPr>
        <w:t>邻</w:t>
      </w:r>
      <w:r>
        <w:rPr>
          <w:rFonts w:ascii="黑体" w:eastAsia="黑体" w:hint="eastAsia"/>
          <w:sz w:val="20"/>
        </w:rPr>
        <w:t>）</w:t>
        <w:tab/>
      </w:r>
      <w:r>
        <w:rPr>
          <w:rFonts w:ascii="Arial" w:eastAsia="Arial"/>
          <w:sz w:val="20"/>
        </w:rPr>
        <w:t>A</w:t>
      </w:r>
      <w:r>
        <w:rPr>
          <w:rFonts w:ascii="Arial" w:eastAsia="Arial"/>
          <w:spacing w:val="-12"/>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8"/>
          <w:sz w:val="20"/>
        </w:rPr>
        <w:t> </w:t>
      </w:r>
      <w:r>
        <w:rPr>
          <w:rFonts w:ascii="黑体" w:eastAsia="黑体" w:hint="eastAsia"/>
          <w:sz w:val="20"/>
        </w:rPr>
        <w:t>单键</w:t>
      </w:r>
      <w:r>
        <w:rPr>
          <w:rFonts w:ascii="黑体" w:eastAsia="黑体" w:hint="eastAsia"/>
          <w:spacing w:val="-5"/>
          <w:sz w:val="20"/>
        </w:rPr>
        <w:t>（</w:t>
      </w:r>
      <w:r>
        <w:rPr>
          <w:rFonts w:ascii="黑体" w:eastAsia="黑体" w:hint="eastAsia"/>
          <w:sz w:val="20"/>
        </w:rPr>
        <w:t>相间）</w:t>
      </w:r>
    </w:p>
    <w:p>
      <w:pPr>
        <w:spacing w:after="0"/>
        <w:jc w:val="left"/>
        <w:rPr>
          <w:rFonts w:ascii="黑体" w:eastAsia="黑体" w:hint="eastAsia"/>
          <w:sz w:val="20"/>
        </w:rPr>
        <w:sectPr>
          <w:pgSz w:w="11910" w:h="16840"/>
          <w:pgMar w:header="754" w:footer="0" w:top="1340" w:bottom="280" w:left="1200" w:right="900"/>
        </w:sectPr>
      </w:pPr>
    </w:p>
    <w:p>
      <w:pPr>
        <w:pStyle w:val="BodyText"/>
        <w:spacing w:before="6"/>
        <w:rPr>
          <w:rFonts w:ascii="黑体"/>
          <w:sz w:val="14"/>
        </w:rPr>
      </w:pPr>
    </w:p>
    <w:p>
      <w:pPr>
        <w:pStyle w:val="BodyText"/>
        <w:ind w:left="929"/>
        <w:rPr>
          <w:rFonts w:ascii="黑体"/>
          <w:sz w:val="20"/>
        </w:rPr>
      </w:pPr>
      <w:r>
        <w:rPr>
          <w:rFonts w:ascii="黑体"/>
          <w:sz w:val="20"/>
        </w:rPr>
        <w:drawing>
          <wp:inline distT="0" distB="0" distL="0" distR="0">
            <wp:extent cx="5120572" cy="988885"/>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4" cstate="print"/>
                    <a:stretch>
                      <a:fillRect/>
                    </a:stretch>
                  </pic:blipFill>
                  <pic:spPr>
                    <a:xfrm>
                      <a:off x="0" y="0"/>
                      <a:ext cx="5120572" cy="988885"/>
                    </a:xfrm>
                    <a:prstGeom prst="rect">
                      <a:avLst/>
                    </a:prstGeom>
                  </pic:spPr>
                </pic:pic>
              </a:graphicData>
            </a:graphic>
          </wp:inline>
        </w:drawing>
      </w:r>
      <w:r>
        <w:rPr>
          <w:rFonts w:ascii="黑体"/>
          <w:sz w:val="20"/>
        </w:rPr>
      </w:r>
    </w:p>
    <w:p>
      <w:pPr>
        <w:pStyle w:val="BodyText"/>
        <w:spacing w:before="5"/>
        <w:rPr>
          <w:rFonts w:ascii="黑体"/>
          <w:sz w:val="6"/>
        </w:rPr>
      </w:pPr>
    </w:p>
    <w:p>
      <w:pPr>
        <w:tabs>
          <w:tab w:pos="3970" w:val="left" w:leader="none"/>
          <w:tab w:pos="7147" w:val="left" w:leader="none"/>
        </w:tabs>
        <w:spacing w:before="82"/>
        <w:ind w:left="816" w:right="0" w:firstLine="0"/>
        <w:jc w:val="left"/>
        <w:rPr>
          <w:rFonts w:ascii="黑体" w:eastAsia="黑体" w:hint="eastAsia"/>
          <w:sz w:val="20"/>
        </w:rPr>
      </w:pPr>
      <w:r>
        <w:rPr>
          <w:rFonts w:ascii="Arial" w:eastAsia="Arial"/>
          <w:sz w:val="20"/>
        </w:rPr>
        <w:t>A</w:t>
      </w:r>
      <w:r>
        <w:rPr>
          <w:rFonts w:ascii="Arial" w:eastAsia="Arial"/>
          <w:spacing w:val="-10"/>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0"/>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（相</w:t>
      </w:r>
      <w:r>
        <w:rPr>
          <w:rFonts w:ascii="黑体" w:eastAsia="黑体" w:hint="eastAsia"/>
          <w:spacing w:val="-5"/>
          <w:sz w:val="20"/>
        </w:rPr>
        <w:t>对</w:t>
      </w:r>
      <w:r>
        <w:rPr>
          <w:rFonts w:ascii="黑体" w:eastAsia="黑体" w:hint="eastAsia"/>
          <w:sz w:val="20"/>
        </w:rPr>
        <w:t>）</w:t>
        <w:tab/>
      </w:r>
      <w:r>
        <w:rPr>
          <w:rFonts w:ascii="Arial" w:eastAsia="Arial"/>
          <w:sz w:val="20"/>
        </w:rPr>
        <w:t>A</w:t>
      </w:r>
      <w:r>
        <w:rPr>
          <w:rFonts w:ascii="Arial" w:eastAsia="Arial"/>
          <w:spacing w:val="-12"/>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51"/>
          <w:sz w:val="20"/>
        </w:rPr>
        <w:t> </w:t>
      </w:r>
      <w:r>
        <w:rPr>
          <w:rFonts w:ascii="Arial" w:eastAsia="Arial"/>
          <w:sz w:val="20"/>
        </w:rPr>
        <w:t>C</w:t>
      </w:r>
      <w:r>
        <w:rPr>
          <w:rFonts w:ascii="Arial" w:eastAsia="Arial"/>
          <w:spacing w:val="-12"/>
          <w:sz w:val="20"/>
        </w:rPr>
        <w:t> </w:t>
      </w:r>
      <w:r>
        <w:rPr>
          <w:rFonts w:ascii="黑体" w:eastAsia="黑体" w:hint="eastAsia"/>
          <w:sz w:val="20"/>
        </w:rPr>
        <w:t>苯环上</w:t>
        <w:tab/>
      </w:r>
      <w:r>
        <w:rPr>
          <w:rFonts w:ascii="Arial" w:eastAsia="Arial"/>
          <w:sz w:val="20"/>
        </w:rPr>
        <w:t>A</w:t>
      </w:r>
      <w:r>
        <w:rPr>
          <w:rFonts w:ascii="Arial" w:eastAsia="Arial"/>
          <w:spacing w:val="-18"/>
          <w:sz w:val="20"/>
        </w:rPr>
        <w:t> </w:t>
      </w:r>
      <w:r>
        <w:rPr>
          <w:rFonts w:ascii="黑体" w:eastAsia="黑体" w:hint="eastAsia"/>
          <w:sz w:val="20"/>
        </w:rPr>
        <w:t>苯环</w:t>
      </w:r>
      <w:r>
        <w:rPr>
          <w:rFonts w:ascii="黑体" w:eastAsia="黑体" w:hint="eastAsia"/>
          <w:spacing w:val="47"/>
          <w:sz w:val="20"/>
        </w:rPr>
        <w:t>上</w:t>
      </w:r>
      <w:r>
        <w:rPr>
          <w:rFonts w:ascii="Arial" w:eastAsia="Arial"/>
          <w:sz w:val="20"/>
        </w:rPr>
        <w:t>C</w:t>
      </w:r>
      <w:r>
        <w:rPr>
          <w:rFonts w:ascii="Arial" w:eastAsia="Arial"/>
          <w:spacing w:val="-14"/>
          <w:sz w:val="20"/>
        </w:rPr>
        <w:t> </w:t>
      </w:r>
      <w:r>
        <w:rPr>
          <w:rFonts w:ascii="黑体" w:eastAsia="黑体" w:hint="eastAsia"/>
          <w:sz w:val="20"/>
        </w:rPr>
        <w:t>苯</w:t>
      </w:r>
      <w:r>
        <w:rPr>
          <w:rFonts w:ascii="黑体" w:eastAsia="黑体" w:hint="eastAsia"/>
          <w:spacing w:val="-5"/>
          <w:sz w:val="20"/>
        </w:rPr>
        <w:t>环下</w:t>
      </w:r>
    </w:p>
    <w:p>
      <w:pPr>
        <w:pStyle w:val="BodyText"/>
        <w:spacing w:before="7"/>
        <w:rPr>
          <w:rFonts w:ascii="黑体"/>
          <w:sz w:val="21"/>
        </w:rPr>
      </w:pPr>
      <w:r>
        <w:rPr/>
        <w:drawing>
          <wp:anchor distT="0" distB="0" distL="0" distR="0" allowOverlap="1" layoutInCell="1" locked="0" behindDoc="0" simplePos="0" relativeHeight="13">
            <wp:simplePos x="0" y="0"/>
            <wp:positionH relativeFrom="page">
              <wp:posOffset>1413122</wp:posOffset>
            </wp:positionH>
            <wp:positionV relativeFrom="paragraph">
              <wp:posOffset>200241</wp:posOffset>
            </wp:positionV>
            <wp:extent cx="4732543" cy="971264"/>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4732543" cy="971264"/>
                    </a:xfrm>
                    <a:prstGeom prst="rect">
                      <a:avLst/>
                    </a:prstGeom>
                  </pic:spPr>
                </pic:pic>
              </a:graphicData>
            </a:graphic>
          </wp:anchor>
        </w:drawing>
      </w:r>
    </w:p>
    <w:p>
      <w:pPr>
        <w:tabs>
          <w:tab w:pos="3960" w:val="left" w:leader="none"/>
          <w:tab w:pos="6849" w:val="left" w:leader="none"/>
        </w:tabs>
        <w:spacing w:before="102"/>
        <w:ind w:left="816" w:right="0" w:firstLine="0"/>
        <w:jc w:val="left"/>
        <w:rPr>
          <w:rFonts w:ascii="黑体" w:eastAsia="黑体" w:hint="eastAsia"/>
          <w:sz w:val="20"/>
        </w:rPr>
      </w:pPr>
      <w:r>
        <w:rPr>
          <w:rFonts w:ascii="Arial" w:eastAsia="Arial"/>
          <w:sz w:val="20"/>
        </w:rPr>
        <w:t>A</w:t>
      </w:r>
      <w:r>
        <w:rPr>
          <w:rFonts w:ascii="Arial" w:eastAsia="Arial"/>
          <w:spacing w:val="-10"/>
          <w:sz w:val="20"/>
        </w:rPr>
        <w:t> </w:t>
      </w:r>
      <w:r>
        <w:rPr>
          <w:rFonts w:ascii="黑体" w:eastAsia="黑体" w:hint="eastAsia"/>
          <w:sz w:val="20"/>
        </w:rPr>
        <w:t>苯环</w:t>
      </w:r>
      <w:r>
        <w:rPr>
          <w:rFonts w:ascii="黑体" w:eastAsia="黑体" w:hint="eastAsia"/>
          <w:spacing w:val="47"/>
          <w:sz w:val="20"/>
        </w:rPr>
        <w:t>上</w:t>
      </w:r>
      <w:r>
        <w:rPr>
          <w:rFonts w:ascii="Arial" w:eastAsia="Arial"/>
          <w:sz w:val="20"/>
        </w:rPr>
        <w:t>D</w:t>
      </w:r>
      <w:r>
        <w:rPr>
          <w:rFonts w:ascii="Arial" w:eastAsia="Arial"/>
          <w:spacing w:val="-11"/>
          <w:sz w:val="20"/>
        </w:rPr>
        <w:t> </w:t>
      </w:r>
      <w:r>
        <w:rPr>
          <w:rFonts w:ascii="黑体" w:eastAsia="黑体" w:hint="eastAsia"/>
          <w:sz w:val="20"/>
        </w:rPr>
        <w:t>单键</w:t>
      </w:r>
      <w:r>
        <w:rPr>
          <w:rFonts w:ascii="黑体" w:eastAsia="黑体" w:hint="eastAsia"/>
          <w:spacing w:val="-5"/>
          <w:sz w:val="20"/>
        </w:rPr>
        <w:t>上</w:t>
      </w:r>
      <w:r>
        <w:rPr>
          <w:rFonts w:ascii="黑体" w:eastAsia="黑体" w:hint="eastAsia"/>
          <w:sz w:val="20"/>
        </w:rPr>
        <w:t>（重</w:t>
      </w:r>
      <w:r>
        <w:rPr>
          <w:rFonts w:ascii="黑体" w:eastAsia="黑体" w:hint="eastAsia"/>
          <w:spacing w:val="-5"/>
          <w:sz w:val="20"/>
        </w:rPr>
        <w:t>叠</w:t>
      </w:r>
      <w:r>
        <w:rPr>
          <w:rFonts w:ascii="黑体" w:eastAsia="黑体" w:hint="eastAsia"/>
          <w:sz w:val="20"/>
        </w:rPr>
        <w:t>）</w:t>
        <w:tab/>
      </w:r>
      <w:r>
        <w:rPr>
          <w:rFonts w:ascii="Arial" w:eastAsia="Arial"/>
          <w:sz w:val="20"/>
        </w:rPr>
        <w:t>A</w:t>
      </w:r>
      <w:r>
        <w:rPr>
          <w:rFonts w:ascii="Arial" w:eastAsia="Arial"/>
          <w:spacing w:val="-15"/>
          <w:sz w:val="20"/>
        </w:rPr>
        <w:t> </w:t>
      </w:r>
      <w:r>
        <w:rPr>
          <w:rFonts w:ascii="黑体" w:eastAsia="黑体" w:hint="eastAsia"/>
          <w:sz w:val="20"/>
        </w:rPr>
        <w:t>苯环</w:t>
      </w:r>
      <w:r>
        <w:rPr>
          <w:rFonts w:ascii="黑体" w:eastAsia="黑体" w:hint="eastAsia"/>
          <w:spacing w:val="47"/>
          <w:sz w:val="20"/>
        </w:rPr>
        <w:t>上</w:t>
      </w:r>
      <w:r>
        <w:rPr>
          <w:rFonts w:ascii="Arial" w:eastAsia="Arial"/>
          <w:sz w:val="20"/>
        </w:rPr>
        <w:t>D</w:t>
      </w:r>
      <w:r>
        <w:rPr>
          <w:rFonts w:ascii="Arial" w:eastAsia="Arial"/>
          <w:spacing w:val="-10"/>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Arial" w:eastAsia="Arial"/>
          <w:spacing w:val="-5"/>
          <w:sz w:val="20"/>
        </w:rPr>
        <w:t>(</w:t>
      </w:r>
      <w:r>
        <w:rPr>
          <w:rFonts w:ascii="黑体" w:eastAsia="黑体" w:hint="eastAsia"/>
          <w:sz w:val="20"/>
        </w:rPr>
        <w:t>相邻）</w:t>
        <w:tab/>
      </w:r>
      <w:r>
        <w:rPr>
          <w:rFonts w:ascii="Arial" w:eastAsia="Arial"/>
          <w:sz w:val="20"/>
        </w:rPr>
        <w:t>A</w:t>
      </w:r>
      <w:r>
        <w:rPr>
          <w:rFonts w:ascii="Arial" w:eastAsia="Arial"/>
          <w:spacing w:val="-12"/>
          <w:sz w:val="20"/>
        </w:rPr>
        <w:t> </w:t>
      </w:r>
      <w:r>
        <w:rPr>
          <w:rFonts w:ascii="黑体" w:eastAsia="黑体" w:hint="eastAsia"/>
          <w:sz w:val="20"/>
        </w:rPr>
        <w:t>苯环</w:t>
      </w:r>
      <w:r>
        <w:rPr>
          <w:rFonts w:ascii="黑体" w:eastAsia="黑体" w:hint="eastAsia"/>
          <w:spacing w:val="47"/>
          <w:sz w:val="20"/>
        </w:rPr>
        <w:t>上</w:t>
      </w:r>
      <w:r>
        <w:rPr>
          <w:rFonts w:ascii="Arial" w:eastAsia="Arial"/>
          <w:sz w:val="20"/>
        </w:rPr>
        <w:t>D</w:t>
      </w:r>
      <w:r>
        <w:rPr>
          <w:rFonts w:ascii="Arial" w:eastAsia="Arial"/>
          <w:spacing w:val="-13"/>
          <w:sz w:val="20"/>
        </w:rPr>
        <w:t> </w:t>
      </w:r>
      <w:r>
        <w:rPr>
          <w:rFonts w:ascii="黑体" w:eastAsia="黑体" w:hint="eastAsia"/>
          <w:spacing w:val="-5"/>
          <w:sz w:val="20"/>
        </w:rPr>
        <w:t>单</w:t>
      </w:r>
      <w:r>
        <w:rPr>
          <w:rFonts w:ascii="黑体" w:eastAsia="黑体" w:hint="eastAsia"/>
          <w:sz w:val="20"/>
        </w:rPr>
        <w:t>键上</w:t>
      </w:r>
      <w:r>
        <w:rPr>
          <w:rFonts w:ascii="黑体" w:eastAsia="黑体" w:hint="eastAsia"/>
          <w:spacing w:val="-5"/>
          <w:sz w:val="20"/>
        </w:rPr>
        <w:t>（</w:t>
      </w:r>
      <w:r>
        <w:rPr>
          <w:rFonts w:ascii="黑体" w:eastAsia="黑体" w:hint="eastAsia"/>
          <w:sz w:val="20"/>
        </w:rPr>
        <w:t>相间）</w:t>
      </w:r>
    </w:p>
    <w:p>
      <w:pPr>
        <w:pStyle w:val="BodyText"/>
        <w:rPr>
          <w:rFonts w:ascii="黑体"/>
          <w:sz w:val="20"/>
        </w:rPr>
      </w:pPr>
    </w:p>
    <w:p>
      <w:pPr>
        <w:pStyle w:val="BodyText"/>
        <w:spacing w:before="11"/>
        <w:rPr>
          <w:rFonts w:ascii="黑体"/>
          <w:sz w:val="12"/>
        </w:rPr>
      </w:pPr>
      <w:r>
        <w:rPr/>
        <w:drawing>
          <wp:anchor distT="0" distB="0" distL="0" distR="0" allowOverlap="1" layoutInCell="1" locked="0" behindDoc="0" simplePos="0" relativeHeight="14">
            <wp:simplePos x="0" y="0"/>
            <wp:positionH relativeFrom="page">
              <wp:posOffset>1344838</wp:posOffset>
            </wp:positionH>
            <wp:positionV relativeFrom="paragraph">
              <wp:posOffset>129818</wp:posOffset>
            </wp:positionV>
            <wp:extent cx="4624912" cy="767334"/>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4624912" cy="767334"/>
                    </a:xfrm>
                    <a:prstGeom prst="rect">
                      <a:avLst/>
                    </a:prstGeom>
                  </pic:spPr>
                </pic:pic>
              </a:graphicData>
            </a:graphic>
          </wp:anchor>
        </w:drawing>
      </w:r>
    </w:p>
    <w:p>
      <w:pPr>
        <w:pStyle w:val="BodyText"/>
        <w:spacing w:before="3"/>
        <w:rPr>
          <w:rFonts w:ascii="黑体"/>
          <w:sz w:val="20"/>
        </w:rPr>
      </w:pPr>
    </w:p>
    <w:p>
      <w:pPr>
        <w:tabs>
          <w:tab w:pos="3987" w:val="left" w:leader="none"/>
          <w:tab w:pos="7089" w:val="left" w:leader="none"/>
        </w:tabs>
        <w:spacing w:before="0"/>
        <w:ind w:left="878" w:right="0" w:firstLine="0"/>
        <w:jc w:val="left"/>
        <w:rPr>
          <w:rFonts w:ascii="微软雅黑" w:eastAsia="微软雅黑" w:hint="eastAsia"/>
          <w:sz w:val="22"/>
        </w:rPr>
      </w:pPr>
      <w:r>
        <w:rPr>
          <w:rFonts w:ascii="Tahoma" w:eastAsia="Tahoma"/>
          <w:sz w:val="22"/>
        </w:rPr>
        <w:t>A</w:t>
      </w:r>
      <w:r>
        <w:rPr>
          <w:rFonts w:ascii="Tahoma" w:eastAsia="Tahoma"/>
          <w:spacing w:val="-18"/>
          <w:sz w:val="22"/>
        </w:rPr>
        <w:t> </w:t>
      </w:r>
      <w:r>
        <w:rPr>
          <w:rFonts w:ascii="微软雅黑" w:eastAsia="微软雅黑" w:hint="eastAsia"/>
          <w:sz w:val="22"/>
        </w:rPr>
        <w:t>苯环</w:t>
      </w:r>
      <w:r>
        <w:rPr>
          <w:rFonts w:ascii="微软雅黑" w:eastAsia="微软雅黑" w:hint="eastAsia"/>
          <w:spacing w:val="52"/>
          <w:sz w:val="22"/>
        </w:rPr>
        <w:t>上</w:t>
      </w:r>
      <w:r>
        <w:rPr>
          <w:rFonts w:ascii="Tahoma" w:eastAsia="Tahoma"/>
          <w:sz w:val="22"/>
        </w:rPr>
        <w:t>D</w:t>
      </w:r>
      <w:r>
        <w:rPr>
          <w:rFonts w:ascii="Tahoma" w:eastAsia="Tahoma"/>
          <w:spacing w:val="-21"/>
          <w:sz w:val="22"/>
        </w:rPr>
        <w:t> </w:t>
      </w:r>
      <w:r>
        <w:rPr>
          <w:rFonts w:ascii="微软雅黑" w:eastAsia="微软雅黑" w:hint="eastAsia"/>
          <w:sz w:val="22"/>
        </w:rPr>
        <w:t>单键上（相</w:t>
      </w:r>
      <w:r>
        <w:rPr>
          <w:rFonts w:ascii="微软雅黑" w:eastAsia="微软雅黑" w:hint="eastAsia"/>
          <w:spacing w:val="-5"/>
          <w:sz w:val="22"/>
        </w:rPr>
        <w:t>对</w:t>
      </w:r>
      <w:r>
        <w:rPr>
          <w:rFonts w:ascii="Tahoma" w:eastAsia="Tahoma"/>
          <w:sz w:val="22"/>
        </w:rPr>
        <w:t>)</w:t>
        <w:tab/>
        <w:t>A</w:t>
      </w:r>
      <w:r>
        <w:rPr>
          <w:rFonts w:ascii="Tahoma" w:eastAsia="Tahoma"/>
          <w:spacing w:val="-18"/>
          <w:sz w:val="22"/>
        </w:rPr>
        <w:t> </w:t>
      </w:r>
      <w:r>
        <w:rPr>
          <w:rFonts w:ascii="微软雅黑" w:eastAsia="微软雅黑" w:hint="eastAsia"/>
          <w:sz w:val="22"/>
        </w:rPr>
        <w:t>苯环</w:t>
      </w:r>
      <w:r>
        <w:rPr>
          <w:rFonts w:ascii="微软雅黑" w:eastAsia="微软雅黑" w:hint="eastAsia"/>
          <w:spacing w:val="52"/>
          <w:sz w:val="22"/>
        </w:rPr>
        <w:t>上</w:t>
      </w:r>
      <w:r>
        <w:rPr>
          <w:rFonts w:ascii="Tahoma" w:eastAsia="Tahoma"/>
          <w:sz w:val="22"/>
        </w:rPr>
        <w:t>E</w:t>
      </w:r>
      <w:r>
        <w:rPr>
          <w:rFonts w:ascii="Tahoma" w:eastAsia="Tahoma"/>
          <w:spacing w:val="-19"/>
          <w:sz w:val="22"/>
        </w:rPr>
        <w:t> </w:t>
      </w:r>
      <w:r>
        <w:rPr>
          <w:rFonts w:ascii="微软雅黑" w:eastAsia="微软雅黑" w:hint="eastAsia"/>
          <w:sz w:val="22"/>
        </w:rPr>
        <w:t>苯环上</w:t>
        <w:tab/>
      </w:r>
      <w:r>
        <w:rPr>
          <w:rFonts w:ascii="Tahoma" w:eastAsia="Tahoma"/>
          <w:sz w:val="22"/>
        </w:rPr>
        <w:t>A</w:t>
      </w:r>
      <w:r>
        <w:rPr>
          <w:rFonts w:ascii="Tahoma" w:eastAsia="Tahoma"/>
          <w:spacing w:val="-19"/>
          <w:sz w:val="22"/>
        </w:rPr>
        <w:t> </w:t>
      </w:r>
      <w:r>
        <w:rPr>
          <w:rFonts w:ascii="微软雅黑" w:eastAsia="微软雅黑" w:hint="eastAsia"/>
          <w:sz w:val="22"/>
        </w:rPr>
        <w:t>苯环</w:t>
      </w:r>
      <w:r>
        <w:rPr>
          <w:rFonts w:ascii="微软雅黑" w:eastAsia="微软雅黑" w:hint="eastAsia"/>
          <w:spacing w:val="52"/>
          <w:sz w:val="22"/>
        </w:rPr>
        <w:t>上</w:t>
      </w:r>
      <w:r>
        <w:rPr>
          <w:rFonts w:ascii="Tahoma" w:eastAsia="Tahoma"/>
          <w:sz w:val="22"/>
        </w:rPr>
        <w:t>E</w:t>
      </w:r>
      <w:r>
        <w:rPr>
          <w:rFonts w:ascii="Tahoma" w:eastAsia="Tahoma"/>
          <w:spacing w:val="-19"/>
          <w:sz w:val="22"/>
        </w:rPr>
        <w:t> </w:t>
      </w:r>
      <w:r>
        <w:rPr>
          <w:rFonts w:ascii="微软雅黑" w:eastAsia="微软雅黑" w:hint="eastAsia"/>
          <w:sz w:val="22"/>
        </w:rPr>
        <w:t>苯环下</w:t>
      </w:r>
    </w:p>
    <w:p>
      <w:pPr>
        <w:pStyle w:val="BodyText"/>
        <w:rPr>
          <w:rFonts w:ascii="微软雅黑"/>
          <w:sz w:val="21"/>
        </w:rPr>
      </w:pPr>
      <w:r>
        <w:rPr/>
        <w:drawing>
          <wp:anchor distT="0" distB="0" distL="0" distR="0" allowOverlap="1" layoutInCell="1" locked="0" behindDoc="0" simplePos="0" relativeHeight="15">
            <wp:simplePos x="0" y="0"/>
            <wp:positionH relativeFrom="page">
              <wp:posOffset>1034644</wp:posOffset>
            </wp:positionH>
            <wp:positionV relativeFrom="paragraph">
              <wp:posOffset>363179</wp:posOffset>
            </wp:positionV>
            <wp:extent cx="1443756" cy="794956"/>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1443756" cy="794956"/>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3056269</wp:posOffset>
            </wp:positionH>
            <wp:positionV relativeFrom="paragraph">
              <wp:posOffset>429418</wp:posOffset>
            </wp:positionV>
            <wp:extent cx="1230804" cy="671226"/>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8" cstate="print"/>
                    <a:stretch>
                      <a:fillRect/>
                    </a:stretch>
                  </pic:blipFill>
                  <pic:spPr>
                    <a:xfrm>
                      <a:off x="0" y="0"/>
                      <a:ext cx="1230804" cy="671226"/>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4741548</wp:posOffset>
            </wp:positionH>
            <wp:positionV relativeFrom="paragraph">
              <wp:posOffset>270846</wp:posOffset>
            </wp:positionV>
            <wp:extent cx="1434057" cy="810958"/>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9" cstate="print"/>
                    <a:stretch>
                      <a:fillRect/>
                    </a:stretch>
                  </pic:blipFill>
                  <pic:spPr>
                    <a:xfrm>
                      <a:off x="0" y="0"/>
                      <a:ext cx="1434057" cy="810958"/>
                    </a:xfrm>
                    <a:prstGeom prst="rect">
                      <a:avLst/>
                    </a:prstGeom>
                  </pic:spPr>
                </pic:pic>
              </a:graphicData>
            </a:graphic>
          </wp:anchor>
        </w:drawing>
      </w:r>
    </w:p>
    <w:p>
      <w:pPr>
        <w:tabs>
          <w:tab w:pos="3748" w:val="left" w:leader="none"/>
          <w:tab w:pos="6662" w:val="left" w:leader="none"/>
        </w:tabs>
        <w:spacing w:before="199"/>
        <w:ind w:left="778" w:right="0" w:firstLine="0"/>
        <w:jc w:val="left"/>
        <w:rPr>
          <w:rFonts w:ascii="黑体" w:eastAsia="黑体" w:hint="eastAsia"/>
          <w:sz w:val="20"/>
        </w:rPr>
      </w:pPr>
      <w:r>
        <w:rPr>
          <w:rFonts w:ascii="Arial" w:eastAsia="Arial"/>
          <w:sz w:val="20"/>
        </w:rPr>
        <w:t>C</w:t>
      </w:r>
      <w:r>
        <w:rPr>
          <w:rFonts w:ascii="Arial" w:eastAsia="Arial"/>
          <w:spacing w:val="-13"/>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49"/>
          <w:sz w:val="20"/>
        </w:rPr>
        <w:t> </w:t>
      </w:r>
      <w:r>
        <w:rPr>
          <w:rFonts w:ascii="Arial" w:eastAsia="Arial"/>
          <w:sz w:val="20"/>
        </w:rPr>
        <w:t>B</w:t>
      </w:r>
      <w:r>
        <w:rPr>
          <w:rFonts w:ascii="Arial" w:eastAsia="Arial"/>
          <w:spacing w:val="-11"/>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重</w:t>
      </w:r>
      <w:r>
        <w:rPr>
          <w:rFonts w:ascii="黑体" w:eastAsia="黑体" w:hint="eastAsia"/>
          <w:sz w:val="20"/>
        </w:rPr>
        <w:t>叠）</w:t>
        <w:tab/>
      </w:r>
      <w:r>
        <w:rPr>
          <w:rFonts w:ascii="Arial" w:eastAsia="Arial"/>
          <w:sz w:val="20"/>
        </w:rPr>
        <w:t>C</w:t>
      </w:r>
      <w:r>
        <w:rPr>
          <w:rFonts w:ascii="Arial" w:eastAsia="Arial"/>
          <w:spacing w:val="-12"/>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50"/>
          <w:sz w:val="20"/>
        </w:rPr>
        <w:t> </w:t>
      </w:r>
      <w:r>
        <w:rPr>
          <w:rFonts w:ascii="Arial" w:eastAsia="Arial"/>
          <w:sz w:val="20"/>
        </w:rPr>
        <w:t>B</w:t>
      </w:r>
      <w:r>
        <w:rPr>
          <w:rFonts w:ascii="Arial" w:eastAsia="Arial"/>
          <w:spacing w:val="-10"/>
          <w:sz w:val="20"/>
        </w:rPr>
        <w:t> </w:t>
      </w:r>
      <w:r>
        <w:rPr>
          <w:rFonts w:ascii="黑体" w:eastAsia="黑体" w:hint="eastAsia"/>
          <w:spacing w:val="-5"/>
          <w:sz w:val="20"/>
        </w:rPr>
        <w:t>单</w:t>
      </w:r>
      <w:r>
        <w:rPr>
          <w:rFonts w:ascii="黑体" w:eastAsia="黑体" w:hint="eastAsia"/>
          <w:sz w:val="20"/>
        </w:rPr>
        <w:t>键上（</w:t>
      </w:r>
      <w:r>
        <w:rPr>
          <w:rFonts w:ascii="黑体" w:eastAsia="黑体" w:hint="eastAsia"/>
          <w:spacing w:val="-5"/>
          <w:sz w:val="20"/>
        </w:rPr>
        <w:t>相</w:t>
      </w:r>
      <w:r>
        <w:rPr>
          <w:rFonts w:ascii="黑体" w:eastAsia="黑体" w:hint="eastAsia"/>
          <w:sz w:val="20"/>
        </w:rPr>
        <w:t>邻）</w:t>
        <w:tab/>
      </w:r>
      <w:r>
        <w:rPr>
          <w:rFonts w:ascii="Arial" w:eastAsia="Arial"/>
          <w:sz w:val="20"/>
        </w:rPr>
        <w:t>C</w:t>
      </w:r>
      <w:r>
        <w:rPr>
          <w:rFonts w:ascii="Arial" w:eastAsia="Arial"/>
          <w:spacing w:val="-13"/>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7"/>
          <w:sz w:val="20"/>
        </w:rPr>
        <w:t> </w:t>
      </w:r>
      <w:r>
        <w:rPr>
          <w:rFonts w:ascii="黑体" w:eastAsia="黑体" w:hint="eastAsia"/>
          <w:sz w:val="20"/>
        </w:rPr>
        <w:t>单键</w:t>
      </w:r>
      <w:r>
        <w:rPr>
          <w:rFonts w:ascii="黑体" w:eastAsia="黑体" w:hint="eastAsia"/>
          <w:spacing w:val="-5"/>
          <w:sz w:val="20"/>
        </w:rPr>
        <w:t>上</w:t>
      </w:r>
      <w:r>
        <w:rPr>
          <w:rFonts w:ascii="黑体" w:eastAsia="黑体" w:hint="eastAsia"/>
          <w:sz w:val="20"/>
        </w:rPr>
        <w:t>（相</w:t>
      </w:r>
      <w:r>
        <w:rPr>
          <w:rFonts w:ascii="黑体" w:eastAsia="黑体" w:hint="eastAsia"/>
          <w:spacing w:val="-5"/>
          <w:sz w:val="20"/>
        </w:rPr>
        <w:t>间</w:t>
      </w:r>
      <w:r>
        <w:rPr>
          <w:rFonts w:ascii="黑体" w:eastAsia="黑体" w:hint="eastAsia"/>
          <w:sz w:val="20"/>
        </w:rPr>
        <w:t>）</w:t>
      </w:r>
    </w:p>
    <w:p>
      <w:pPr>
        <w:pStyle w:val="BodyText"/>
        <w:rPr>
          <w:rFonts w:ascii="黑体"/>
          <w:sz w:val="20"/>
        </w:rPr>
      </w:pPr>
    </w:p>
    <w:p>
      <w:pPr>
        <w:pStyle w:val="BodyText"/>
        <w:spacing w:before="1"/>
        <w:rPr>
          <w:rFonts w:ascii="黑体"/>
          <w:sz w:val="10"/>
        </w:rPr>
      </w:pPr>
      <w:r>
        <w:rPr/>
        <w:drawing>
          <wp:anchor distT="0" distB="0" distL="0" distR="0" allowOverlap="1" layoutInCell="1" locked="0" behindDoc="0" simplePos="0" relativeHeight="18">
            <wp:simplePos x="0" y="0"/>
            <wp:positionH relativeFrom="page">
              <wp:posOffset>1371556</wp:posOffset>
            </wp:positionH>
            <wp:positionV relativeFrom="paragraph">
              <wp:posOffset>106925</wp:posOffset>
            </wp:positionV>
            <wp:extent cx="4693836" cy="812292"/>
            <wp:effectExtent l="0" t="0" r="0" b="0"/>
            <wp:wrapTopAndBottom/>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30" cstate="print"/>
                    <a:stretch>
                      <a:fillRect/>
                    </a:stretch>
                  </pic:blipFill>
                  <pic:spPr>
                    <a:xfrm>
                      <a:off x="0" y="0"/>
                      <a:ext cx="4693836" cy="812292"/>
                    </a:xfrm>
                    <a:prstGeom prst="rect">
                      <a:avLst/>
                    </a:prstGeom>
                  </pic:spPr>
                </pic:pic>
              </a:graphicData>
            </a:graphic>
          </wp:anchor>
        </w:drawing>
      </w:r>
    </w:p>
    <w:p>
      <w:pPr>
        <w:pStyle w:val="BodyText"/>
        <w:spacing w:before="12"/>
        <w:rPr>
          <w:rFonts w:ascii="黑体"/>
          <w:sz w:val="18"/>
        </w:rPr>
      </w:pPr>
    </w:p>
    <w:p>
      <w:pPr>
        <w:tabs>
          <w:tab w:pos="3792" w:val="left" w:leader="none"/>
          <w:tab w:pos="6864" w:val="left" w:leader="none"/>
        </w:tabs>
        <w:spacing w:before="0"/>
        <w:ind w:left="816" w:right="0" w:firstLine="0"/>
        <w:jc w:val="left"/>
        <w:rPr>
          <w:rFonts w:ascii="黑体" w:eastAsia="黑体" w:hint="eastAsia"/>
          <w:sz w:val="20"/>
        </w:rPr>
      </w:pPr>
      <w:r>
        <w:rPr>
          <w:rFonts w:ascii="Arial" w:eastAsia="Arial"/>
          <w:sz w:val="20"/>
        </w:rPr>
        <w:t>C</w:t>
      </w:r>
      <w:r>
        <w:rPr>
          <w:rFonts w:ascii="Arial" w:eastAsia="Arial"/>
          <w:spacing w:val="-11"/>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0"/>
          <w:sz w:val="20"/>
        </w:rPr>
        <w:t> </w:t>
      </w:r>
      <w:r>
        <w:rPr>
          <w:rFonts w:ascii="黑体" w:eastAsia="黑体" w:hint="eastAsia"/>
          <w:sz w:val="20"/>
        </w:rPr>
        <w:t>单键</w:t>
      </w:r>
      <w:r>
        <w:rPr>
          <w:rFonts w:ascii="黑体" w:eastAsia="黑体" w:hint="eastAsia"/>
          <w:spacing w:val="-5"/>
          <w:sz w:val="20"/>
        </w:rPr>
        <w:t>上</w:t>
      </w:r>
      <w:r>
        <w:rPr>
          <w:rFonts w:ascii="黑体" w:eastAsia="黑体" w:hint="eastAsia"/>
          <w:sz w:val="20"/>
        </w:rPr>
        <w:t>（相</w:t>
      </w:r>
      <w:r>
        <w:rPr>
          <w:rFonts w:ascii="黑体" w:eastAsia="黑体" w:hint="eastAsia"/>
          <w:spacing w:val="-5"/>
          <w:sz w:val="20"/>
        </w:rPr>
        <w:t>对</w:t>
      </w:r>
      <w:r>
        <w:rPr>
          <w:rFonts w:ascii="黑体" w:eastAsia="黑体" w:hint="eastAsia"/>
          <w:sz w:val="20"/>
        </w:rPr>
        <w:t>）</w:t>
        <w:tab/>
      </w:r>
      <w:r>
        <w:rPr>
          <w:rFonts w:ascii="Arial" w:eastAsia="Arial"/>
          <w:sz w:val="20"/>
        </w:rPr>
        <w:t>E</w:t>
      </w:r>
      <w:r>
        <w:rPr>
          <w:rFonts w:ascii="Arial" w:eastAsia="Arial"/>
          <w:spacing w:val="-10"/>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49"/>
          <w:sz w:val="20"/>
        </w:rPr>
        <w:t> </w:t>
      </w:r>
      <w:r>
        <w:rPr>
          <w:rFonts w:ascii="Arial" w:eastAsia="Arial"/>
          <w:sz w:val="20"/>
        </w:rPr>
        <w:t>B</w:t>
      </w:r>
      <w:r>
        <w:rPr>
          <w:rFonts w:ascii="Arial" w:eastAsia="Arial"/>
          <w:spacing w:val="-11"/>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w:t>
      </w:r>
      <w:r>
        <w:rPr>
          <w:rFonts w:ascii="黑体" w:eastAsia="黑体" w:hint="eastAsia"/>
          <w:sz w:val="20"/>
        </w:rPr>
        <w:t>重叠）</w:t>
        <w:tab/>
      </w:r>
      <w:r>
        <w:rPr>
          <w:rFonts w:ascii="Arial" w:eastAsia="Arial"/>
          <w:sz w:val="20"/>
        </w:rPr>
        <w:t>E</w:t>
      </w:r>
      <w:r>
        <w:rPr>
          <w:rFonts w:ascii="Arial" w:eastAsia="Arial"/>
          <w:spacing w:val="-11"/>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52"/>
          <w:sz w:val="20"/>
        </w:rPr>
        <w:t> </w:t>
      </w:r>
      <w:r>
        <w:rPr>
          <w:rFonts w:ascii="Arial" w:eastAsia="Arial"/>
          <w:sz w:val="20"/>
        </w:rPr>
        <w:t>B</w:t>
      </w:r>
      <w:r>
        <w:rPr>
          <w:rFonts w:ascii="Arial" w:eastAsia="Arial"/>
          <w:spacing w:val="-12"/>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相</w:t>
      </w:r>
      <w:r>
        <w:rPr>
          <w:rFonts w:ascii="黑体" w:eastAsia="黑体" w:hint="eastAsia"/>
          <w:sz w:val="20"/>
        </w:rPr>
        <w:t>邻）</w:t>
      </w:r>
    </w:p>
    <w:p>
      <w:pPr>
        <w:pStyle w:val="BodyText"/>
        <w:rPr>
          <w:rFonts w:ascii="黑体"/>
          <w:sz w:val="20"/>
        </w:rPr>
      </w:pPr>
    </w:p>
    <w:p>
      <w:pPr>
        <w:pStyle w:val="BodyText"/>
        <w:spacing w:before="6"/>
        <w:rPr>
          <w:rFonts w:ascii="黑体"/>
          <w:sz w:val="22"/>
        </w:rPr>
      </w:pPr>
      <w:r>
        <w:rPr/>
        <w:drawing>
          <wp:anchor distT="0" distB="0" distL="0" distR="0" allowOverlap="1" layoutInCell="1" locked="0" behindDoc="0" simplePos="0" relativeHeight="19">
            <wp:simplePos x="0" y="0"/>
            <wp:positionH relativeFrom="page">
              <wp:posOffset>1137657</wp:posOffset>
            </wp:positionH>
            <wp:positionV relativeFrom="paragraph">
              <wp:posOffset>208153</wp:posOffset>
            </wp:positionV>
            <wp:extent cx="4986418" cy="730376"/>
            <wp:effectExtent l="0" t="0" r="0" b="0"/>
            <wp:wrapTopAndBottom/>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31" cstate="print"/>
                    <a:stretch>
                      <a:fillRect/>
                    </a:stretch>
                  </pic:blipFill>
                  <pic:spPr>
                    <a:xfrm>
                      <a:off x="0" y="0"/>
                      <a:ext cx="4986418" cy="730376"/>
                    </a:xfrm>
                    <a:prstGeom prst="rect">
                      <a:avLst/>
                    </a:prstGeom>
                  </pic:spPr>
                </pic:pic>
              </a:graphicData>
            </a:graphic>
          </wp:anchor>
        </w:drawing>
      </w:r>
    </w:p>
    <w:p>
      <w:pPr>
        <w:pStyle w:val="BodyText"/>
        <w:spacing w:before="7"/>
        <w:rPr>
          <w:rFonts w:ascii="黑体"/>
          <w:sz w:val="16"/>
        </w:rPr>
      </w:pPr>
    </w:p>
    <w:p>
      <w:pPr>
        <w:tabs>
          <w:tab w:pos="3724" w:val="left" w:leader="none"/>
          <w:tab w:pos="6797" w:val="left" w:leader="none"/>
        </w:tabs>
        <w:spacing w:before="0"/>
        <w:ind w:left="816" w:right="0" w:firstLine="0"/>
        <w:jc w:val="left"/>
        <w:rPr>
          <w:rFonts w:ascii="黑体" w:eastAsia="黑体" w:hint="eastAsia"/>
          <w:sz w:val="20"/>
        </w:rPr>
      </w:pPr>
      <w:r>
        <w:rPr>
          <w:rFonts w:ascii="Arial" w:eastAsia="Arial"/>
          <w:sz w:val="20"/>
        </w:rPr>
        <w:t>E</w:t>
      </w:r>
      <w:r>
        <w:rPr>
          <w:rFonts w:ascii="Arial" w:eastAsia="Arial"/>
          <w:spacing w:val="-10"/>
          <w:sz w:val="20"/>
        </w:rPr>
        <w:t> </w:t>
      </w:r>
      <w:r>
        <w:rPr>
          <w:rFonts w:ascii="黑体" w:eastAsia="黑体" w:hint="eastAsia"/>
          <w:sz w:val="20"/>
        </w:rPr>
        <w:t>苯环</w:t>
      </w:r>
      <w:r>
        <w:rPr>
          <w:rFonts w:ascii="黑体" w:eastAsia="黑体" w:hint="eastAsia"/>
          <w:spacing w:val="47"/>
          <w:sz w:val="20"/>
        </w:rPr>
        <w:t>上</w:t>
      </w:r>
      <w:r>
        <w:rPr>
          <w:rFonts w:ascii="Arial" w:eastAsia="Arial"/>
          <w:sz w:val="20"/>
        </w:rPr>
        <w:t>B</w:t>
      </w:r>
      <w:r>
        <w:rPr>
          <w:rFonts w:ascii="Arial" w:eastAsia="Arial"/>
          <w:spacing w:val="-10"/>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相</w:t>
      </w:r>
      <w:r>
        <w:rPr>
          <w:rFonts w:ascii="黑体" w:eastAsia="黑体" w:hint="eastAsia"/>
          <w:sz w:val="20"/>
        </w:rPr>
        <w:t>间）</w:t>
        <w:tab/>
      </w:r>
      <w:r>
        <w:rPr>
          <w:rFonts w:ascii="Arial" w:eastAsia="Arial"/>
          <w:sz w:val="20"/>
        </w:rPr>
        <w:t>E</w:t>
      </w:r>
      <w:r>
        <w:rPr>
          <w:rFonts w:ascii="Arial" w:eastAsia="Arial"/>
          <w:spacing w:val="-10"/>
          <w:sz w:val="20"/>
        </w:rPr>
        <w:t> </w:t>
      </w:r>
      <w:r>
        <w:rPr>
          <w:rFonts w:ascii="黑体" w:eastAsia="黑体" w:hint="eastAsia"/>
          <w:spacing w:val="-5"/>
          <w:sz w:val="20"/>
        </w:rPr>
        <w:t>苯</w:t>
      </w:r>
      <w:r>
        <w:rPr>
          <w:rFonts w:ascii="黑体" w:eastAsia="黑体" w:hint="eastAsia"/>
          <w:sz w:val="20"/>
        </w:rPr>
        <w:t>环上</w:t>
      </w:r>
      <w:r>
        <w:rPr>
          <w:rFonts w:ascii="黑体" w:eastAsia="黑体" w:hint="eastAsia"/>
          <w:spacing w:val="-49"/>
          <w:sz w:val="20"/>
        </w:rPr>
        <w:t> </w:t>
      </w:r>
      <w:r>
        <w:rPr>
          <w:rFonts w:ascii="Arial" w:eastAsia="Arial"/>
          <w:sz w:val="20"/>
        </w:rPr>
        <w:t>B</w:t>
      </w:r>
      <w:r>
        <w:rPr>
          <w:rFonts w:ascii="Arial" w:eastAsia="Arial"/>
          <w:spacing w:val="-11"/>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相</w:t>
      </w:r>
      <w:r>
        <w:rPr>
          <w:rFonts w:ascii="黑体" w:eastAsia="黑体" w:hint="eastAsia"/>
          <w:sz w:val="20"/>
        </w:rPr>
        <w:t>对）</w:t>
        <w:tab/>
      </w:r>
      <w:r>
        <w:rPr>
          <w:rFonts w:ascii="Arial" w:eastAsia="Arial"/>
          <w:sz w:val="20"/>
        </w:rPr>
        <w:t>B</w:t>
      </w:r>
      <w:r>
        <w:rPr>
          <w:rFonts w:ascii="Arial" w:eastAsia="Arial"/>
          <w:spacing w:val="-11"/>
          <w:sz w:val="20"/>
        </w:rPr>
        <w:t> </w:t>
      </w:r>
      <w:r>
        <w:rPr>
          <w:rFonts w:ascii="黑体" w:eastAsia="黑体" w:hint="eastAsia"/>
          <w:sz w:val="20"/>
        </w:rPr>
        <w:t>单键</w:t>
      </w:r>
      <w:r>
        <w:rPr>
          <w:rFonts w:ascii="黑体" w:eastAsia="黑体" w:hint="eastAsia"/>
          <w:spacing w:val="47"/>
          <w:sz w:val="20"/>
        </w:rPr>
        <w:t>上</w:t>
      </w:r>
      <w:r>
        <w:rPr>
          <w:rFonts w:ascii="Arial" w:eastAsia="Arial"/>
          <w:sz w:val="20"/>
        </w:rPr>
        <w:t>D</w:t>
      </w:r>
      <w:r>
        <w:rPr>
          <w:rFonts w:ascii="Arial" w:eastAsia="Arial"/>
          <w:spacing w:val="-13"/>
          <w:sz w:val="20"/>
        </w:rPr>
        <w:t> </w:t>
      </w:r>
      <w:r>
        <w:rPr>
          <w:rFonts w:ascii="黑体" w:eastAsia="黑体" w:hint="eastAsia"/>
          <w:spacing w:val="-5"/>
          <w:sz w:val="20"/>
        </w:rPr>
        <w:t>单</w:t>
      </w:r>
      <w:r>
        <w:rPr>
          <w:rFonts w:ascii="黑体" w:eastAsia="黑体" w:hint="eastAsia"/>
          <w:sz w:val="20"/>
        </w:rPr>
        <w:t>键上</w:t>
      </w:r>
      <w:r>
        <w:rPr>
          <w:rFonts w:ascii="黑体" w:eastAsia="黑体" w:hint="eastAsia"/>
          <w:spacing w:val="-5"/>
          <w:sz w:val="20"/>
        </w:rPr>
        <w:t>（</w:t>
      </w:r>
      <w:r>
        <w:rPr>
          <w:rFonts w:ascii="黑体" w:eastAsia="黑体" w:hint="eastAsia"/>
          <w:sz w:val="20"/>
        </w:rPr>
        <w:t>重</w:t>
      </w:r>
      <w:r>
        <w:rPr>
          <w:rFonts w:ascii="黑体" w:eastAsia="黑体" w:hint="eastAsia"/>
          <w:spacing w:val="-5"/>
          <w:sz w:val="20"/>
        </w:rPr>
        <w:t>叠）</w:t>
      </w:r>
    </w:p>
    <w:p>
      <w:pPr>
        <w:spacing w:after="0"/>
        <w:jc w:val="left"/>
        <w:rPr>
          <w:rFonts w:ascii="黑体" w:eastAsia="黑体" w:hint="eastAsia"/>
          <w:sz w:val="20"/>
        </w:rPr>
        <w:sectPr>
          <w:pgSz w:w="11910" w:h="16840"/>
          <w:pgMar w:header="754" w:footer="0" w:top="1340" w:bottom="280" w:left="1200" w:right="900"/>
        </w:sectPr>
      </w:pPr>
    </w:p>
    <w:p>
      <w:pPr>
        <w:pStyle w:val="BodyText"/>
        <w:spacing w:before="11"/>
        <w:rPr>
          <w:rFonts w:ascii="黑体"/>
          <w:sz w:val="13"/>
        </w:rPr>
      </w:pPr>
    </w:p>
    <w:p>
      <w:pPr>
        <w:pStyle w:val="BodyText"/>
        <w:ind w:left="619"/>
        <w:rPr>
          <w:rFonts w:ascii="黑体"/>
          <w:sz w:val="20"/>
        </w:rPr>
      </w:pPr>
      <w:r>
        <w:rPr>
          <w:rFonts w:ascii="黑体"/>
          <w:sz w:val="20"/>
        </w:rPr>
        <w:drawing>
          <wp:inline distT="0" distB="0" distL="0" distR="0">
            <wp:extent cx="4820767" cy="974407"/>
            <wp:effectExtent l="0" t="0" r="0" b="0"/>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32" cstate="print"/>
                    <a:stretch>
                      <a:fillRect/>
                    </a:stretch>
                  </pic:blipFill>
                  <pic:spPr>
                    <a:xfrm>
                      <a:off x="0" y="0"/>
                      <a:ext cx="4820767" cy="974407"/>
                    </a:xfrm>
                    <a:prstGeom prst="rect">
                      <a:avLst/>
                    </a:prstGeom>
                  </pic:spPr>
                </pic:pic>
              </a:graphicData>
            </a:graphic>
          </wp:inline>
        </w:drawing>
      </w:r>
      <w:r>
        <w:rPr>
          <w:rFonts w:ascii="黑体"/>
          <w:sz w:val="20"/>
        </w:rPr>
      </w:r>
    </w:p>
    <w:p>
      <w:pPr>
        <w:pStyle w:val="BodyText"/>
        <w:spacing w:before="10"/>
        <w:rPr>
          <w:rFonts w:ascii="黑体"/>
          <w:sz w:val="8"/>
        </w:rPr>
      </w:pPr>
    </w:p>
    <w:p>
      <w:pPr>
        <w:tabs>
          <w:tab w:pos="3648" w:val="left" w:leader="none"/>
          <w:tab w:pos="6840" w:val="left" w:leader="none"/>
        </w:tabs>
        <w:spacing w:before="83"/>
        <w:ind w:left="614" w:right="0" w:firstLine="0"/>
        <w:jc w:val="left"/>
        <w:rPr>
          <w:rFonts w:ascii="黑体" w:eastAsia="黑体" w:hint="eastAsia"/>
          <w:sz w:val="20"/>
        </w:rPr>
      </w:pPr>
      <w:r>
        <w:rPr>
          <w:rFonts w:ascii="Arial" w:eastAsia="Arial"/>
          <w:sz w:val="20"/>
        </w:rPr>
        <w:t>B</w:t>
      </w:r>
      <w:r>
        <w:rPr>
          <w:rFonts w:ascii="Arial" w:eastAsia="Arial"/>
          <w:spacing w:val="-10"/>
          <w:sz w:val="20"/>
        </w:rPr>
        <w:t> </w:t>
      </w:r>
      <w:r>
        <w:rPr>
          <w:rFonts w:ascii="黑体" w:eastAsia="黑体" w:hint="eastAsia"/>
          <w:sz w:val="20"/>
        </w:rPr>
        <w:t>单键</w:t>
      </w:r>
      <w:r>
        <w:rPr>
          <w:rFonts w:ascii="黑体" w:eastAsia="黑体" w:hint="eastAsia"/>
          <w:spacing w:val="47"/>
          <w:sz w:val="20"/>
        </w:rPr>
        <w:t>上</w:t>
      </w:r>
      <w:r>
        <w:rPr>
          <w:rFonts w:ascii="Arial" w:eastAsia="Arial"/>
          <w:sz w:val="20"/>
        </w:rPr>
        <w:t>D</w:t>
      </w:r>
      <w:r>
        <w:rPr>
          <w:rFonts w:ascii="Arial" w:eastAsia="Arial"/>
          <w:spacing w:val="-11"/>
          <w:sz w:val="20"/>
        </w:rPr>
        <w:t> </w:t>
      </w:r>
      <w:r>
        <w:rPr>
          <w:rFonts w:ascii="黑体" w:eastAsia="黑体" w:hint="eastAsia"/>
          <w:sz w:val="20"/>
        </w:rPr>
        <w:t>单键</w:t>
      </w:r>
      <w:r>
        <w:rPr>
          <w:rFonts w:ascii="黑体" w:eastAsia="黑体" w:hint="eastAsia"/>
          <w:spacing w:val="-5"/>
          <w:sz w:val="20"/>
        </w:rPr>
        <w:t>上</w:t>
      </w:r>
      <w:r>
        <w:rPr>
          <w:rFonts w:ascii="黑体" w:eastAsia="黑体" w:hint="eastAsia"/>
          <w:sz w:val="20"/>
        </w:rPr>
        <w:t>（相</w:t>
      </w:r>
      <w:r>
        <w:rPr>
          <w:rFonts w:ascii="黑体" w:eastAsia="黑体" w:hint="eastAsia"/>
          <w:spacing w:val="-5"/>
          <w:sz w:val="20"/>
        </w:rPr>
        <w:t>邻</w:t>
      </w:r>
      <w:r>
        <w:rPr>
          <w:rFonts w:ascii="黑体" w:eastAsia="黑体" w:hint="eastAsia"/>
          <w:sz w:val="20"/>
        </w:rPr>
        <w:t>）</w:t>
        <w:tab/>
      </w:r>
      <w:r>
        <w:rPr>
          <w:rFonts w:ascii="Arial" w:eastAsia="Arial"/>
          <w:sz w:val="20"/>
        </w:rPr>
        <w:t>B</w:t>
      </w:r>
      <w:r>
        <w:rPr>
          <w:rFonts w:ascii="Arial" w:eastAsia="Arial"/>
          <w:spacing w:val="-14"/>
          <w:sz w:val="20"/>
        </w:rPr>
        <w:t> </w:t>
      </w:r>
      <w:r>
        <w:rPr>
          <w:rFonts w:ascii="黑体" w:eastAsia="黑体" w:hint="eastAsia"/>
          <w:sz w:val="20"/>
        </w:rPr>
        <w:t>单键</w:t>
      </w:r>
      <w:r>
        <w:rPr>
          <w:rFonts w:ascii="黑体" w:eastAsia="黑体" w:hint="eastAsia"/>
          <w:spacing w:val="47"/>
          <w:sz w:val="20"/>
        </w:rPr>
        <w:t>上</w:t>
      </w:r>
      <w:r>
        <w:rPr>
          <w:rFonts w:ascii="Arial" w:eastAsia="Arial"/>
          <w:sz w:val="20"/>
        </w:rPr>
        <w:t>D</w:t>
      </w:r>
      <w:r>
        <w:rPr>
          <w:rFonts w:ascii="Arial" w:eastAsia="Arial"/>
          <w:spacing w:val="-11"/>
          <w:sz w:val="20"/>
        </w:rPr>
        <w:t> </w:t>
      </w:r>
      <w:r>
        <w:rPr>
          <w:rFonts w:ascii="黑体" w:eastAsia="黑体" w:hint="eastAsia"/>
          <w:sz w:val="20"/>
        </w:rPr>
        <w:t>单</w:t>
      </w:r>
      <w:r>
        <w:rPr>
          <w:rFonts w:ascii="黑体" w:eastAsia="黑体" w:hint="eastAsia"/>
          <w:spacing w:val="-5"/>
          <w:sz w:val="20"/>
        </w:rPr>
        <w:t>键</w:t>
      </w:r>
      <w:r>
        <w:rPr>
          <w:rFonts w:ascii="黑体" w:eastAsia="黑体" w:hint="eastAsia"/>
          <w:sz w:val="20"/>
        </w:rPr>
        <w:t>上</w:t>
      </w:r>
      <w:r>
        <w:rPr>
          <w:rFonts w:ascii="黑体" w:eastAsia="黑体" w:hint="eastAsia"/>
          <w:spacing w:val="-5"/>
          <w:sz w:val="20"/>
        </w:rPr>
        <w:t>（</w:t>
      </w:r>
      <w:r>
        <w:rPr>
          <w:rFonts w:ascii="黑体" w:eastAsia="黑体" w:hint="eastAsia"/>
          <w:sz w:val="20"/>
        </w:rPr>
        <w:t>相间）</w:t>
        <w:tab/>
      </w:r>
      <w:r>
        <w:rPr>
          <w:rFonts w:ascii="Arial" w:eastAsia="Arial"/>
          <w:sz w:val="20"/>
        </w:rPr>
        <w:t>B</w:t>
      </w:r>
      <w:r>
        <w:rPr>
          <w:rFonts w:ascii="Arial" w:eastAsia="Arial"/>
          <w:spacing w:val="-13"/>
          <w:sz w:val="20"/>
        </w:rPr>
        <w:t> </w:t>
      </w:r>
      <w:r>
        <w:rPr>
          <w:rFonts w:ascii="黑体" w:eastAsia="黑体" w:hint="eastAsia"/>
          <w:spacing w:val="-5"/>
          <w:sz w:val="20"/>
        </w:rPr>
        <w:t>单</w:t>
      </w:r>
      <w:r>
        <w:rPr>
          <w:rFonts w:ascii="黑体" w:eastAsia="黑体" w:hint="eastAsia"/>
          <w:sz w:val="20"/>
        </w:rPr>
        <w:t>键上</w:t>
      </w:r>
      <w:r>
        <w:rPr>
          <w:rFonts w:ascii="黑体" w:eastAsia="黑体" w:hint="eastAsia"/>
          <w:spacing w:val="-51"/>
          <w:sz w:val="20"/>
        </w:rPr>
        <w:t> </w:t>
      </w:r>
      <w:r>
        <w:rPr>
          <w:rFonts w:ascii="Arial" w:eastAsia="Arial"/>
          <w:sz w:val="20"/>
        </w:rPr>
        <w:t>D</w:t>
      </w:r>
      <w:r>
        <w:rPr>
          <w:rFonts w:ascii="Arial" w:eastAsia="Arial"/>
          <w:spacing w:val="-13"/>
          <w:sz w:val="20"/>
        </w:rPr>
        <w:t> </w:t>
      </w:r>
      <w:r>
        <w:rPr>
          <w:rFonts w:ascii="黑体" w:eastAsia="黑体" w:hint="eastAsia"/>
          <w:sz w:val="20"/>
        </w:rPr>
        <w:t>单键</w:t>
      </w:r>
      <w:r>
        <w:rPr>
          <w:rFonts w:ascii="黑体" w:eastAsia="黑体" w:hint="eastAsia"/>
          <w:spacing w:val="-5"/>
          <w:sz w:val="20"/>
        </w:rPr>
        <w:t>上</w:t>
      </w:r>
      <w:r>
        <w:rPr>
          <w:rFonts w:ascii="黑体" w:eastAsia="黑体" w:hint="eastAsia"/>
          <w:sz w:val="20"/>
        </w:rPr>
        <w:t>（相</w:t>
      </w:r>
      <w:r>
        <w:rPr>
          <w:rFonts w:ascii="黑体" w:eastAsia="黑体" w:hint="eastAsia"/>
          <w:spacing w:val="-5"/>
          <w:sz w:val="20"/>
        </w:rPr>
        <w:t>对</w:t>
      </w:r>
      <w:r>
        <w:rPr>
          <w:rFonts w:ascii="黑体" w:eastAsia="黑体" w:hint="eastAsia"/>
          <w:sz w:val="20"/>
        </w:rPr>
        <w:t>）</w:t>
      </w:r>
    </w:p>
    <w:p>
      <w:pPr>
        <w:pStyle w:val="BodyText"/>
        <w:rPr>
          <w:rFonts w:ascii="黑体"/>
          <w:sz w:val="22"/>
        </w:rPr>
      </w:pPr>
    </w:p>
    <w:p>
      <w:pPr>
        <w:pStyle w:val="BodyText"/>
        <w:rPr>
          <w:rFonts w:ascii="黑体"/>
          <w:sz w:val="22"/>
        </w:rPr>
      </w:pPr>
    </w:p>
    <w:p>
      <w:pPr>
        <w:pStyle w:val="BodyText"/>
        <w:rPr>
          <w:rFonts w:ascii="黑体"/>
          <w:sz w:val="22"/>
        </w:rPr>
      </w:pPr>
    </w:p>
    <w:p>
      <w:pPr>
        <w:pStyle w:val="BodyText"/>
        <w:spacing w:before="3"/>
        <w:rPr>
          <w:rFonts w:ascii="黑体"/>
          <w:sz w:val="29"/>
        </w:rPr>
      </w:pPr>
    </w:p>
    <w:p>
      <w:pPr>
        <w:spacing w:before="0"/>
        <w:ind w:left="657" w:right="0" w:firstLine="0"/>
        <w:jc w:val="left"/>
        <w:rPr>
          <w:sz w:val="24"/>
        </w:rPr>
      </w:pPr>
      <w:r>
        <w:rPr>
          <w:rFonts w:ascii="Tahoma" w:eastAsia="Tahoma"/>
          <w:sz w:val="22"/>
        </w:rPr>
        <w:t>(4)</w:t>
      </w:r>
      <w:r>
        <w:rPr>
          <w:sz w:val="24"/>
        </w:rPr>
        <w:t>碳石墨炔晶体结构</w:t>
      </w:r>
    </w:p>
    <w:p>
      <w:pPr>
        <w:pStyle w:val="BodyText"/>
        <w:spacing w:before="1"/>
        <w:rPr>
          <w:sz w:val="11"/>
        </w:rPr>
      </w:pPr>
      <w:r>
        <w:rPr/>
        <w:drawing>
          <wp:anchor distT="0" distB="0" distL="0" distR="0" allowOverlap="1" layoutInCell="1" locked="0" behindDoc="0" simplePos="0" relativeHeight="20">
            <wp:simplePos x="0" y="0"/>
            <wp:positionH relativeFrom="page">
              <wp:posOffset>2982345</wp:posOffset>
            </wp:positionH>
            <wp:positionV relativeFrom="paragraph">
              <wp:posOffset>115044</wp:posOffset>
            </wp:positionV>
            <wp:extent cx="1534175" cy="1778889"/>
            <wp:effectExtent l="0" t="0" r="0" b="0"/>
            <wp:wrapTopAndBottom/>
            <wp:docPr id="49" name="image12.jpeg" descr=""/>
            <wp:cNvGraphicFramePr>
              <a:graphicFrameLocks noChangeAspect="1"/>
            </wp:cNvGraphicFramePr>
            <a:graphic>
              <a:graphicData uri="http://schemas.openxmlformats.org/drawingml/2006/picture">
                <pic:pic>
                  <pic:nvPicPr>
                    <pic:cNvPr id="50" name="image12.jpeg"/>
                    <pic:cNvPicPr/>
                  </pic:nvPicPr>
                  <pic:blipFill>
                    <a:blip r:embed="rId20" cstate="print"/>
                    <a:stretch>
                      <a:fillRect/>
                    </a:stretch>
                  </pic:blipFill>
                  <pic:spPr>
                    <a:xfrm>
                      <a:off x="0" y="0"/>
                      <a:ext cx="1534175" cy="1778889"/>
                    </a:xfrm>
                    <a:prstGeom prst="rect">
                      <a:avLst/>
                    </a:prstGeom>
                  </pic:spPr>
                </pic:pic>
              </a:graphicData>
            </a:graphic>
          </wp:anchor>
        </w:drawing>
      </w:r>
    </w:p>
    <w:p>
      <w:pPr>
        <w:pStyle w:val="BodyText"/>
        <w:spacing w:before="132"/>
        <w:ind w:left="215"/>
      </w:pPr>
      <w:r>
        <w:rPr/>
        <w:t>六、心得体会</w:t>
      </w:r>
    </w:p>
    <w:p>
      <w:pPr>
        <w:pStyle w:val="BodyText"/>
        <w:spacing w:line="364" w:lineRule="auto" w:before="158"/>
        <w:ind w:left="216" w:right="226" w:firstLine="480"/>
        <w:jc w:val="both"/>
      </w:pPr>
      <w:r>
        <w:rPr>
          <w:spacing w:val="-3"/>
        </w:rPr>
        <w:t>通过研究与创新实验，我学习到了 </w:t>
      </w:r>
      <w:r>
        <w:rPr/>
        <w:t>Gauss View</w:t>
      </w:r>
      <w:r>
        <w:rPr>
          <w:spacing w:val="-18"/>
        </w:rPr>
        <w:t> 以及 </w:t>
      </w:r>
      <w:r>
        <w:rPr/>
        <w:t>Material Studio</w:t>
      </w:r>
      <w:r>
        <w:rPr>
          <w:spacing w:val="-6"/>
        </w:rPr>
        <w:t> 的一些基本操</w:t>
      </w:r>
      <w:r>
        <w:rPr/>
        <w:t>作，知道了应用计算机程序来对分子进行模拟的一些用处，Gasuss</w:t>
      </w:r>
      <w:r>
        <w:rPr>
          <w:spacing w:val="1"/>
        </w:rPr>
        <w:t> 程序可以算得分子的</w:t>
      </w:r>
      <w:r>
        <w:rPr>
          <w:spacing w:val="3"/>
        </w:rPr>
        <w:t>能量，振动频率，核磁以及对分子过渡态进行模拟，得到分子的极矩，也可以计算得到</w:t>
      </w:r>
      <w:r>
        <w:rPr>
          <w:spacing w:val="4"/>
        </w:rPr>
        <w:t>各种热力学信息，对计算化学方面有个初步的了解。对刚刚学完的结构化学中的分子体系薛定谔方程有了更进一步的认识，知道了自洽场方法和原子轨道线性组合成分子轨道理论在计算机的帮助下可以快速求解，同时也知道了自己许多方面的不足，比如对一些以前没有学过的理论密度泛函理论，以后需要进一步的学习。对基函数的选择，对不同</w:t>
      </w:r>
      <w:r>
        <w:rPr/>
        <w:t>体系的方法的选择不是很了解以及对计算机程序模块也需要进一步的学习。</w:t>
      </w:r>
    </w:p>
    <w:p>
      <w:pPr>
        <w:pStyle w:val="BodyText"/>
        <w:spacing w:before="9"/>
        <w:rPr>
          <w:sz w:val="30"/>
        </w:rPr>
      </w:pPr>
    </w:p>
    <w:p>
      <w:pPr>
        <w:pStyle w:val="BodyText"/>
        <w:spacing w:before="1"/>
        <w:ind w:left="215"/>
      </w:pPr>
      <w:r>
        <w:rPr/>
        <w:t>七、参考文献</w:t>
      </w:r>
    </w:p>
    <w:p>
      <w:pPr>
        <w:pStyle w:val="BodyText"/>
        <w:spacing w:line="367" w:lineRule="auto" w:before="158"/>
        <w:ind w:left="695" w:right="110"/>
        <w:rPr>
          <w:rFonts w:ascii="Times New Roman" w:eastAsia="Times New Roman"/>
        </w:rPr>
      </w:pPr>
      <w:r>
        <w:rPr/>
        <w:t>[1]张红,霍树营,任淑霞，张春芳,王海军,实验室研究与探索,38(5),137-143(2019). [2]</w:t>
      </w:r>
      <w:r>
        <w:rPr>
          <w:rFonts w:ascii="Times New Roman" w:eastAsia="Times New Roman"/>
        </w:rPr>
        <w:t>Y.-Y. Liu, C.-L. Song, W.-J. Zeng, K.-G. Zhou, Z.-F. Shi, C.-B. Ma, F. Yang,H.-L.</w:t>
      </w:r>
    </w:p>
    <w:p>
      <w:pPr>
        <w:pStyle w:val="BodyText"/>
        <w:spacing w:line="263" w:lineRule="exact"/>
        <w:ind w:left="216"/>
        <w:rPr>
          <w:rFonts w:ascii="Times New Roman"/>
        </w:rPr>
      </w:pPr>
      <w:r>
        <w:rPr>
          <w:rFonts w:ascii="Times New Roman"/>
        </w:rPr>
        <w:t>Zhang, and X. Gong, J. Am. Chem. Soc. 132, 16349 (2010).</w:t>
      </w:r>
    </w:p>
    <w:p>
      <w:pPr>
        <w:pStyle w:val="BodyText"/>
        <w:spacing w:line="357" w:lineRule="auto" w:before="145"/>
        <w:ind w:left="216" w:firstLine="480"/>
        <w:rPr>
          <w:rFonts w:ascii="Times New Roman"/>
        </w:rPr>
      </w:pPr>
      <w:r>
        <w:rPr/>
        <w:t>[3]</w:t>
      </w:r>
      <w:r>
        <w:rPr>
          <w:rFonts w:ascii="Times New Roman"/>
        </w:rPr>
        <w:t>G. Huang, G.-H. Zhong, R.-S. Wang, J.-X. Han, H.-Q. Lin, and X.-J. Chen,Carbon 143, 837 (2019).</w:t>
      </w:r>
    </w:p>
    <w:p>
      <w:pPr>
        <w:spacing w:after="0" w:line="357" w:lineRule="auto"/>
        <w:rPr>
          <w:rFonts w:ascii="Times New Roman"/>
        </w:rPr>
        <w:sectPr>
          <w:pgSz w:w="11910" w:h="16840"/>
          <w:pgMar w:header="754" w:footer="0" w:top="1340" w:bottom="280" w:left="1200" w:right="900"/>
        </w:sectPr>
      </w:pPr>
    </w:p>
    <w:p>
      <w:pPr>
        <w:pStyle w:val="BodyText"/>
        <w:tabs>
          <w:tab w:pos="1751" w:val="left" w:leader="none"/>
          <w:tab w:pos="3129" w:val="left" w:leader="none"/>
          <w:tab w:pos="4627" w:val="left" w:leader="none"/>
          <w:tab w:pos="5635" w:val="left" w:leader="none"/>
          <w:tab w:pos="6383" w:val="left" w:leader="none"/>
          <w:tab w:pos="7343" w:val="left" w:leader="none"/>
        </w:tabs>
        <w:spacing w:line="360" w:lineRule="auto" w:before="64"/>
        <w:ind w:left="216" w:right="230" w:firstLine="480"/>
        <w:rPr>
          <w:rFonts w:ascii="Times New Roman"/>
        </w:rPr>
      </w:pPr>
      <w:r>
        <w:rPr/>
        <w:t>[4]</w:t>
      </w:r>
      <w:r>
        <w:rPr>
          <w:rFonts w:ascii="Times New Roman"/>
        </w:rPr>
        <w:t>C.-F.</w:t>
        <w:tab/>
        <w:t>Zhang,Z.-B.</w:t>
        <w:tab/>
        <w:t>Huang,X.-W.</w:t>
        <w:tab/>
        <w:t>Yan,and</w:t>
        <w:tab/>
        <w:t>H.-Q.</w:t>
        <w:tab/>
        <w:t>Lin,The</w:t>
        <w:tab/>
        <w:t>Journal of Chemical Physics,150, 074306 (2019)</w:t>
      </w:r>
    </w:p>
    <w:p>
      <w:pPr>
        <w:pStyle w:val="BodyText"/>
        <w:spacing w:line="360" w:lineRule="auto"/>
        <w:ind w:left="455" w:firstLine="244"/>
        <w:rPr>
          <w:rFonts w:ascii="Times New Roman"/>
        </w:rPr>
      </w:pPr>
      <w:r>
        <w:rPr>
          <w:rFonts w:ascii="Times New Roman"/>
        </w:rPr>
        <w:t>[5]Z.-Q.Zhao, S.-K. Das, G.-L. Xing, P. Fayon, P. Heasman, M. Jay,S. Bailey, C.Lambert, H.Yamada,T.Wakihara, A.Trewin, T.Ben, S.Qiu,and V.Valtchev,Angewandte Chemie,57(37),</w:t>
      </w:r>
    </w:p>
    <w:p>
      <w:pPr>
        <w:pStyle w:val="BodyText"/>
        <w:spacing w:line="274" w:lineRule="exact"/>
        <w:ind w:left="215"/>
        <w:rPr>
          <w:rFonts w:ascii="Times New Roman"/>
        </w:rPr>
      </w:pPr>
      <w:r>
        <w:rPr>
          <w:rFonts w:ascii="Times New Roman"/>
        </w:rPr>
        <w:t>11925(2018)</w:t>
      </w:r>
    </w:p>
    <w:sectPr>
      <w:pgSz w:w="11910" w:h="16840"/>
      <w:pgMar w:header="754" w:footer="0" w:top="1340" w:bottom="280" w:left="120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微软雅黑">
    <w:altName w:val="微软雅黑"/>
    <w:charset w:val="86"/>
    <w:family w:val="swiss"/>
    <w:pitch w:val="variable"/>
  </w:font>
  <w:font w:name="黑体">
    <w:altName w:val="黑体"/>
    <w:charset w:val="86"/>
    <w:family w:val="modern"/>
    <w:pitch w:val="fixed"/>
  </w:font>
  <w:font w:name="Tahoma">
    <w:altName w:val="Tahoma"/>
    <w:charset w:val="0"/>
    <w:family w:val="swiss"/>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9.360001pt;margin-top:54.719982pt;width:470.65pt;height:4.350pt;mso-position-horizontal-relative:page;mso-position-vertical-relative:page;z-index:-10840" coordorigin="1387,1094" coordsize="9413,87">
          <v:line style="position:absolute" from="1387,1174" to="10800,1174" stroked="true" strokeweight=".72pt" strokecolor="#000000">
            <v:stroke dashstyle="solid"/>
          </v:line>
          <v:line style="position:absolute" from="1387,1123" to="10800,1123" stroked="true" strokeweight="2.88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107.480003pt;margin-top:36.717484pt;width:183.7pt;height:15.95pt;mso-position-horizontal-relative:page;mso-position-vertical-relative:page;z-index:-10816" type="#_x0000_t202" filled="false" stroked="false">
          <v:textbox inset="0,0,0,0">
            <w:txbxContent>
              <w:p>
                <w:pPr>
                  <w:spacing w:line="318" w:lineRule="exact" w:before="0"/>
                  <w:ind w:left="20" w:right="0" w:firstLine="0"/>
                  <w:jc w:val="left"/>
                  <w:rPr>
                    <w:rFonts w:ascii="黑体" w:eastAsia="黑体" w:hint="eastAsia"/>
                    <w:sz w:val="28"/>
                  </w:rPr>
                </w:pPr>
                <w:r>
                  <w:rPr>
                    <w:rFonts w:ascii="黑体" w:eastAsia="黑体" w:hint="eastAsia"/>
                    <w:w w:val="95"/>
                    <w:sz w:val="28"/>
                  </w:rPr>
                  <w:t>河北大学化学与环境科学学院</w:t>
                </w:r>
              </w:p>
            </w:txbxContent>
          </v:textbox>
          <w10:wrap type="none"/>
        </v:shape>
      </w:pict>
    </w:r>
    <w:r>
      <w:rPr/>
      <w:pict>
        <v:shape style="position:absolute;margin-left:331.397125pt;margin-top:36.717484pt;width:99.95pt;height:15.95pt;mso-position-horizontal-relative:page;mso-position-vertical-relative:page;z-index:-10792" type="#_x0000_t202" filled="false" stroked="false">
          <v:textbox inset="0,0,0,0">
            <w:txbxContent>
              <w:p>
                <w:pPr>
                  <w:spacing w:line="318" w:lineRule="exact" w:before="0"/>
                  <w:ind w:left="20" w:right="0" w:firstLine="0"/>
                  <w:jc w:val="left"/>
                  <w:rPr>
                    <w:rFonts w:ascii="黑体" w:eastAsia="黑体" w:hint="eastAsia"/>
                    <w:sz w:val="28"/>
                  </w:rPr>
                </w:pPr>
                <w:r>
                  <w:rPr>
                    <w:rFonts w:ascii="黑体" w:eastAsia="黑体" w:hint="eastAsia"/>
                    <w:sz w:val="28"/>
                  </w:rPr>
                  <w:t>研究与创新实验</w:t>
                </w:r>
              </w:p>
            </w:txbxContent>
          </v:textbox>
          <w10:wrap type="none"/>
        </v:shape>
      </w:pict>
    </w:r>
    <w:r>
      <w:rPr/>
      <w:pict>
        <v:shape style="position:absolute;margin-left:443.480957pt;margin-top:36.717484pt;width:57.95pt;height:15.95pt;mso-position-horizontal-relative:page;mso-position-vertical-relative:page;z-index:-10768" type="#_x0000_t202" filled="false" stroked="false">
          <v:textbox inset="0,0,0,0">
            <w:txbxContent>
              <w:p>
                <w:pPr>
                  <w:spacing w:line="318" w:lineRule="exact" w:before="0"/>
                  <w:ind w:left="20" w:right="0" w:firstLine="0"/>
                  <w:jc w:val="left"/>
                  <w:rPr>
                    <w:rFonts w:ascii="黑体" w:eastAsia="黑体" w:hint="eastAsia"/>
                    <w:sz w:val="28"/>
                  </w:rPr>
                </w:pPr>
                <w:r>
                  <w:rPr>
                    <w:rFonts w:ascii="黑体" w:eastAsia="黑体" w:hint="eastAsia"/>
                    <w:sz w:val="28"/>
                  </w:rPr>
                  <w:t>实验报告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2"/>
      <w:numFmt w:val="decimal"/>
      <w:lvlText w:val="（%1）"/>
      <w:lvlJc w:val="left"/>
      <w:pPr>
        <w:ind w:left="817" w:hanging="601"/>
        <w:jc w:val="left"/>
      </w:pPr>
      <w:rPr>
        <w:rFonts w:hint="default" w:ascii="宋体" w:hAnsi="宋体" w:eastAsia="宋体" w:cs="宋体"/>
        <w:spacing w:val="-63"/>
        <w:w w:val="100"/>
        <w:sz w:val="22"/>
        <w:szCs w:val="22"/>
      </w:rPr>
    </w:lvl>
    <w:lvl w:ilvl="1">
      <w:start w:val="1"/>
      <w:numFmt w:val="decimal"/>
      <w:lvlText w:val="(%2)"/>
      <w:lvlJc w:val="left"/>
      <w:pPr>
        <w:ind w:left="1057" w:hanging="361"/>
        <w:jc w:val="left"/>
      </w:pPr>
      <w:rPr>
        <w:rFonts w:hint="default" w:ascii="宋体" w:hAnsi="宋体" w:eastAsia="宋体" w:cs="宋体"/>
        <w:w w:val="100"/>
        <w:sz w:val="22"/>
        <w:szCs w:val="22"/>
      </w:rPr>
    </w:lvl>
    <w:lvl w:ilvl="2">
      <w:start w:val="0"/>
      <w:numFmt w:val="bullet"/>
      <w:lvlText w:val="•"/>
      <w:lvlJc w:val="left"/>
      <w:pPr>
        <w:ind w:left="2031" w:hanging="361"/>
      </w:pPr>
      <w:rPr>
        <w:rFonts w:hint="default"/>
      </w:rPr>
    </w:lvl>
    <w:lvl w:ilvl="3">
      <w:start w:val="0"/>
      <w:numFmt w:val="bullet"/>
      <w:lvlText w:val="•"/>
      <w:lvlJc w:val="left"/>
      <w:pPr>
        <w:ind w:left="3003" w:hanging="361"/>
      </w:pPr>
      <w:rPr>
        <w:rFonts w:hint="default"/>
      </w:rPr>
    </w:lvl>
    <w:lvl w:ilvl="4">
      <w:start w:val="0"/>
      <w:numFmt w:val="bullet"/>
      <w:lvlText w:val="•"/>
      <w:lvlJc w:val="left"/>
      <w:pPr>
        <w:ind w:left="3974" w:hanging="361"/>
      </w:pPr>
      <w:rPr>
        <w:rFonts w:hint="default"/>
      </w:rPr>
    </w:lvl>
    <w:lvl w:ilvl="5">
      <w:start w:val="0"/>
      <w:numFmt w:val="bullet"/>
      <w:lvlText w:val="•"/>
      <w:lvlJc w:val="left"/>
      <w:pPr>
        <w:ind w:left="4946" w:hanging="361"/>
      </w:pPr>
      <w:rPr>
        <w:rFonts w:hint="default"/>
      </w:rPr>
    </w:lvl>
    <w:lvl w:ilvl="6">
      <w:start w:val="0"/>
      <w:numFmt w:val="bullet"/>
      <w:lvlText w:val="•"/>
      <w:lvlJc w:val="left"/>
      <w:pPr>
        <w:ind w:left="5917" w:hanging="361"/>
      </w:pPr>
      <w:rPr>
        <w:rFonts w:hint="default"/>
      </w:rPr>
    </w:lvl>
    <w:lvl w:ilvl="7">
      <w:start w:val="0"/>
      <w:numFmt w:val="bullet"/>
      <w:lvlText w:val="•"/>
      <w:lvlJc w:val="left"/>
      <w:pPr>
        <w:ind w:left="6889" w:hanging="361"/>
      </w:pPr>
      <w:rPr>
        <w:rFonts w:hint="default"/>
      </w:rPr>
    </w:lvl>
    <w:lvl w:ilvl="8">
      <w:start w:val="0"/>
      <w:numFmt w:val="bullet"/>
      <w:lvlText w:val="•"/>
      <w:lvlJc w:val="left"/>
      <w:pPr>
        <w:ind w:left="7860" w:hanging="361"/>
      </w:pPr>
      <w:rPr>
        <w:rFonts w:hint="default"/>
      </w:rPr>
    </w:lvl>
  </w:abstractNum>
  <w:abstractNum w:abstractNumId="0">
    <w:multiLevelType w:val="hybridMultilevel"/>
    <w:lvl w:ilvl="0">
      <w:start w:val="1"/>
      <w:numFmt w:val="decimal"/>
      <w:lvlText w:val="（%1）"/>
      <w:lvlJc w:val="left"/>
      <w:pPr>
        <w:ind w:left="1297" w:hanging="601"/>
        <w:jc w:val="left"/>
      </w:pPr>
      <w:rPr>
        <w:rFonts w:hint="default" w:ascii="宋体" w:hAnsi="宋体" w:eastAsia="宋体" w:cs="宋体"/>
        <w:spacing w:val="-63"/>
        <w:w w:val="100"/>
        <w:sz w:val="22"/>
        <w:szCs w:val="22"/>
      </w:rPr>
    </w:lvl>
    <w:lvl w:ilvl="1">
      <w:start w:val="0"/>
      <w:numFmt w:val="bullet"/>
      <w:lvlText w:val="•"/>
      <w:lvlJc w:val="left"/>
      <w:pPr>
        <w:ind w:left="2150" w:hanging="601"/>
      </w:pPr>
      <w:rPr>
        <w:rFonts w:hint="default"/>
      </w:rPr>
    </w:lvl>
    <w:lvl w:ilvl="2">
      <w:start w:val="0"/>
      <w:numFmt w:val="bullet"/>
      <w:lvlText w:val="•"/>
      <w:lvlJc w:val="left"/>
      <w:pPr>
        <w:ind w:left="3000" w:hanging="601"/>
      </w:pPr>
      <w:rPr>
        <w:rFonts w:hint="default"/>
      </w:rPr>
    </w:lvl>
    <w:lvl w:ilvl="3">
      <w:start w:val="0"/>
      <w:numFmt w:val="bullet"/>
      <w:lvlText w:val="•"/>
      <w:lvlJc w:val="left"/>
      <w:pPr>
        <w:ind w:left="3851" w:hanging="601"/>
      </w:pPr>
      <w:rPr>
        <w:rFonts w:hint="default"/>
      </w:rPr>
    </w:lvl>
    <w:lvl w:ilvl="4">
      <w:start w:val="0"/>
      <w:numFmt w:val="bullet"/>
      <w:lvlText w:val="•"/>
      <w:lvlJc w:val="left"/>
      <w:pPr>
        <w:ind w:left="4701" w:hanging="601"/>
      </w:pPr>
      <w:rPr>
        <w:rFonts w:hint="default"/>
      </w:rPr>
    </w:lvl>
    <w:lvl w:ilvl="5">
      <w:start w:val="0"/>
      <w:numFmt w:val="bullet"/>
      <w:lvlText w:val="•"/>
      <w:lvlJc w:val="left"/>
      <w:pPr>
        <w:ind w:left="5552" w:hanging="601"/>
      </w:pPr>
      <w:rPr>
        <w:rFonts w:hint="default"/>
      </w:rPr>
    </w:lvl>
    <w:lvl w:ilvl="6">
      <w:start w:val="0"/>
      <w:numFmt w:val="bullet"/>
      <w:lvlText w:val="•"/>
      <w:lvlJc w:val="left"/>
      <w:pPr>
        <w:ind w:left="6402" w:hanging="601"/>
      </w:pPr>
      <w:rPr>
        <w:rFonts w:hint="default"/>
      </w:rPr>
    </w:lvl>
    <w:lvl w:ilvl="7">
      <w:start w:val="0"/>
      <w:numFmt w:val="bullet"/>
      <w:lvlText w:val="•"/>
      <w:lvlJc w:val="left"/>
      <w:pPr>
        <w:ind w:left="7252" w:hanging="601"/>
      </w:pPr>
      <w:rPr>
        <w:rFonts w:hint="default"/>
      </w:rPr>
    </w:lvl>
    <w:lvl w:ilvl="8">
      <w:start w:val="0"/>
      <w:numFmt w:val="bullet"/>
      <w:lvlText w:val="•"/>
      <w:lvlJc w:val="left"/>
      <w:pPr>
        <w:ind w:left="8103" w:hanging="601"/>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4"/>
      <w:szCs w:val="24"/>
    </w:rPr>
  </w:style>
  <w:style w:styleId="ListParagraph" w:type="paragraph">
    <w:name w:val="List Paragraph"/>
    <w:basedOn w:val="Normal"/>
    <w:uiPriority w:val="1"/>
    <w:qFormat/>
    <w:pPr>
      <w:spacing w:before="158"/>
      <w:ind w:left="1297" w:hanging="601"/>
    </w:pPr>
    <w:rPr>
      <w:rFonts w:ascii="宋体" w:hAnsi="宋体" w:eastAsia="宋体" w:cs="宋体"/>
    </w:rPr>
  </w:style>
  <w:style w:styleId="TableParagraph" w:type="paragraph">
    <w:name w:val="Table Paragraph"/>
    <w:basedOn w:val="Normal"/>
    <w:uiPriority w:val="1"/>
    <w:qFormat/>
    <w:pPr>
      <w:ind w:left="109"/>
    </w:pPr>
    <w:rPr>
      <w:rFonts w:ascii="宋体" w:hAnsi="宋体" w:eastAsia="宋体" w:cs="宋体"/>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https://baike.baidu.com/item/%E9%94%82" TargetMode="External"/><Relationship Id="rId7" Type="http://schemas.openxmlformats.org/officeDocument/2006/relationships/hyperlink" Target="https://baike.baidu.com/item/%E9%94%82%E7%A6%BB%E5%AD%90/7036470" TargetMode="External"/><Relationship Id="rId8" Type="http://schemas.openxmlformats.org/officeDocument/2006/relationships/hyperlink" Target="https://baike.baidu.com/item/%E5%80%8D%E7%8E%87/4034013"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2020-12-28T04:36:23Z</dcterms:created>
  <dcterms:modified xsi:type="dcterms:W3CDTF">2020-12-28T04:36:23Z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2020-12-09T00:00:00Z</vt:filetime>
  </property>
  <property fmtid="{D5CDD505-2E9C-101B-9397-08002B2CF9AE}" pid="3" name="Creator">
    <vt:lpwstr>Acrobat PDFMaker 10.1 Word 版</vt:lpwstr>
  </property>
  <property fmtid="{D5CDD505-2E9C-101B-9397-08002B2CF9AE}" pid="4" name="LastSaved">
    <vt:filetime>2020-12-28T00:00:00Z</vt:filetime>
  </property>
</Properties>
</file>