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4F92D" w14:textId="77777777" w:rsidR="00E74385" w:rsidRDefault="00C61BB2" w:rsidP="00C61BB2">
      <w:pPr>
        <w:jc w:val="center"/>
        <w:rPr>
          <w:sz w:val="28"/>
          <w:szCs w:val="32"/>
        </w:rPr>
      </w:pPr>
      <w:r w:rsidRPr="00C61BB2">
        <w:rPr>
          <w:rFonts w:hint="eastAsia"/>
          <w:sz w:val="28"/>
          <w:szCs w:val="32"/>
        </w:rPr>
        <w:t>关于冗余编码技术的相关知识</w:t>
      </w:r>
    </w:p>
    <w:p w14:paraId="7BB81A72" w14:textId="77777777" w:rsidR="00711089" w:rsidRPr="00C61BB2" w:rsidRDefault="00711089" w:rsidP="0071108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一、数字水印</w:t>
      </w:r>
    </w:p>
    <w:p w14:paraId="60DB8538" w14:textId="77777777" w:rsidR="00C61BB2" w:rsidRDefault="00C61BB2" w:rsidP="00C61BB2">
      <w:pPr>
        <w:pStyle w:val="a3"/>
        <w:numPr>
          <w:ilvl w:val="0"/>
          <w:numId w:val="1"/>
        </w:numPr>
        <w:ind w:firstLineChars="0"/>
      </w:pPr>
      <w:r w:rsidRPr="00C61BB2">
        <w:rPr>
          <w:rFonts w:hint="eastAsia"/>
        </w:rPr>
        <w:t>水印容量：嵌入的水印信息必须足以表示</w:t>
      </w:r>
      <w:r w:rsidRPr="00C61BB2">
        <w:rPr>
          <w:rFonts w:hint="eastAsia"/>
          <w:color w:val="FF0000"/>
        </w:rPr>
        <w:t>多媒体内容的创建者或所有者的标志信息</w:t>
      </w:r>
      <w:r w:rsidRPr="00C61BB2">
        <w:rPr>
          <w:rFonts w:hint="eastAsia"/>
        </w:rPr>
        <w:t>，或</w:t>
      </w:r>
      <w:r w:rsidRPr="00C61BB2">
        <w:rPr>
          <w:rFonts w:hint="eastAsia"/>
          <w:color w:val="FF0000"/>
        </w:rPr>
        <w:t>购买者的序列号</w:t>
      </w:r>
      <w:r w:rsidRPr="00C61BB2">
        <w:rPr>
          <w:rFonts w:hint="eastAsia"/>
        </w:rPr>
        <w:t>，这样有利于解决版权纠纷，保护数字产权合法拥有者的利益。尤其是隐蔽通信领域的特殊性，对水印的容量需求很大。</w:t>
      </w:r>
    </w:p>
    <w:p w14:paraId="60928E48" w14:textId="77777777" w:rsidR="00C61BB2" w:rsidRDefault="00D70E8A" w:rsidP="00C61B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数字水印</w:t>
      </w:r>
      <w:r w:rsidR="001F6834">
        <w:t>(watermarking)</w:t>
      </w:r>
      <w:r>
        <w:rPr>
          <w:rFonts w:hint="eastAsia"/>
        </w:rPr>
        <w:t>的分类</w:t>
      </w:r>
    </w:p>
    <w:p w14:paraId="7169514C" w14:textId="77777777" w:rsidR="001F6834" w:rsidRDefault="001F6834" w:rsidP="001F68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按特性</w:t>
      </w:r>
    </w:p>
    <w:p w14:paraId="7060B516" w14:textId="3E4162E9" w:rsidR="001F6834" w:rsidRPr="004E3578" w:rsidRDefault="001F6834" w:rsidP="004136D6">
      <w:pPr>
        <w:pStyle w:val="a3"/>
        <w:numPr>
          <w:ilvl w:val="0"/>
          <w:numId w:val="3"/>
        </w:numPr>
        <w:ind w:leftChars="271" w:left="989" w:firstLineChars="0"/>
        <w:rPr>
          <w:rFonts w:hint="eastAsia"/>
          <w:b/>
          <w:bCs/>
        </w:rPr>
      </w:pPr>
      <w:r w:rsidRPr="001F6834">
        <w:rPr>
          <w:rFonts w:hint="eastAsia"/>
          <w:b/>
          <w:bCs/>
        </w:rPr>
        <w:t>鲁</w:t>
      </w:r>
      <w:proofErr w:type="gramStart"/>
      <w:r w:rsidRPr="001F6834">
        <w:rPr>
          <w:rFonts w:hint="eastAsia"/>
          <w:b/>
          <w:bCs/>
        </w:rPr>
        <w:t>棒数字</w:t>
      </w:r>
      <w:proofErr w:type="gramEnd"/>
      <w:r w:rsidRPr="001F6834">
        <w:rPr>
          <w:rFonts w:hint="eastAsia"/>
          <w:b/>
          <w:bCs/>
        </w:rPr>
        <w:t>水印</w:t>
      </w:r>
      <w:r w:rsidR="004E3578">
        <w:rPr>
          <w:rFonts w:hint="eastAsia"/>
          <w:b/>
          <w:bCs/>
        </w:rPr>
        <w:t>（</w:t>
      </w:r>
      <w:r w:rsidR="004E3578" w:rsidRPr="004E3578">
        <w:rPr>
          <w:rFonts w:hint="eastAsia"/>
          <w:b/>
          <w:bCs/>
        </w:rPr>
        <w:t>鲁棒性和稳定性的区别：稳定性是恢复能力，鲁棒性是维持原来状态的能力</w:t>
      </w:r>
      <w:r w:rsidR="004E3578">
        <w:rPr>
          <w:rFonts w:hint="eastAsia"/>
          <w:b/>
          <w:bCs/>
        </w:rPr>
        <w:t>）</w:t>
      </w:r>
    </w:p>
    <w:p w14:paraId="490FFD29" w14:textId="77777777" w:rsidR="001F6834" w:rsidRPr="001F6834" w:rsidRDefault="001F6834" w:rsidP="004136D6">
      <w:pPr>
        <w:pStyle w:val="a3"/>
        <w:ind w:leftChars="471" w:left="989" w:firstLineChars="0" w:firstLine="0"/>
      </w:pPr>
      <w:r w:rsidRPr="001F6834">
        <w:rPr>
          <w:rFonts w:hint="eastAsia"/>
        </w:rPr>
        <w:t>鲁</w:t>
      </w:r>
      <w:proofErr w:type="gramStart"/>
      <w:r w:rsidRPr="001F6834">
        <w:rPr>
          <w:rFonts w:hint="eastAsia"/>
        </w:rPr>
        <w:t>棒数字</w:t>
      </w:r>
      <w:proofErr w:type="gramEnd"/>
      <w:r w:rsidRPr="001F6834">
        <w:rPr>
          <w:rFonts w:hint="eastAsia"/>
        </w:rPr>
        <w:t>水印主要用于在数字作品中标识著作权信息，利用这种水印技术在多媒体内容的数据中嵌入创建者、所有者的标示信息，或者嵌入购买者的标示（即序列号）。在发生版权纠纷时，创建者或所有者的信息用于标示数据的版权所有者，而序列</w:t>
      </w:r>
      <w:proofErr w:type="gramStart"/>
      <w:r w:rsidRPr="001F6834">
        <w:rPr>
          <w:rFonts w:hint="eastAsia"/>
        </w:rPr>
        <w:t>号用于</w:t>
      </w:r>
      <w:proofErr w:type="gramEnd"/>
      <w:r w:rsidRPr="001F6834">
        <w:rPr>
          <w:rFonts w:hint="eastAsia"/>
        </w:rPr>
        <w:t>追踪违反协议而为盗版提供多媒体数据的用户。用于</w:t>
      </w:r>
      <w:r w:rsidR="00CC3FEB">
        <w:fldChar w:fldCharType="begin"/>
      </w:r>
      <w:r w:rsidR="00CC3FEB">
        <w:instrText xml:space="preserve"> HYPERLINK "https://www.baidu.com/s?wd=%E7%89%88%E6%9D%83%E4%BF%9D%E6%8A%A4&amp;tn=SE_PcZhidaonwhc_ngpagmjz&amp;rsv_dl=gh_pc_zhidao</w:instrText>
      </w:r>
      <w:r w:rsidR="00CC3FEB">
        <w:instrText xml:space="preserve">" \t "_blank" </w:instrText>
      </w:r>
      <w:r w:rsidR="00CC3FEB">
        <w:fldChar w:fldCharType="separate"/>
      </w:r>
      <w:r w:rsidRPr="001F6834">
        <w:rPr>
          <w:rStyle w:val="a4"/>
        </w:rPr>
        <w:t>版权保护</w:t>
      </w:r>
      <w:r w:rsidR="00CC3FEB">
        <w:rPr>
          <w:rStyle w:val="a4"/>
        </w:rPr>
        <w:fldChar w:fldCharType="end"/>
      </w:r>
      <w:r w:rsidRPr="001F6834">
        <w:rPr>
          <w:rFonts w:hint="eastAsia"/>
        </w:rPr>
        <w:t>的数字水印要求有很强的鲁棒性和安全性，除了要求在一般图象处理（如：滤波、加噪声、替换、压缩等）中生存外，</w:t>
      </w:r>
      <w:proofErr w:type="gramStart"/>
      <w:r w:rsidRPr="001F6834">
        <w:rPr>
          <w:rFonts w:hint="eastAsia"/>
        </w:rPr>
        <w:t>还需能抵抗</w:t>
      </w:r>
      <w:proofErr w:type="gramEnd"/>
      <w:r w:rsidRPr="001F6834">
        <w:rPr>
          <w:rFonts w:hint="eastAsia"/>
        </w:rPr>
        <w:t>一些恶意攻击。</w:t>
      </w:r>
    </w:p>
    <w:p w14:paraId="056FE497" w14:textId="77777777" w:rsidR="001F6834" w:rsidRPr="001F6834" w:rsidRDefault="001F6834" w:rsidP="004136D6">
      <w:pPr>
        <w:pStyle w:val="a3"/>
        <w:numPr>
          <w:ilvl w:val="0"/>
          <w:numId w:val="3"/>
        </w:numPr>
        <w:ind w:leftChars="271" w:left="989" w:firstLineChars="0"/>
        <w:rPr>
          <w:b/>
          <w:bCs/>
        </w:rPr>
      </w:pPr>
      <w:r w:rsidRPr="001F6834">
        <w:rPr>
          <w:rFonts w:hint="eastAsia"/>
          <w:b/>
          <w:bCs/>
        </w:rPr>
        <w:t>易损水印</w:t>
      </w:r>
    </w:p>
    <w:p w14:paraId="30A12E67" w14:textId="77777777" w:rsidR="001F6834" w:rsidRDefault="001F6834" w:rsidP="004136D6">
      <w:pPr>
        <w:pStyle w:val="a3"/>
        <w:ind w:leftChars="471" w:left="989" w:firstLineChars="0" w:firstLine="0"/>
      </w:pPr>
      <w:r w:rsidRPr="001F6834">
        <w:rPr>
          <w:rFonts w:hint="eastAsia"/>
        </w:rPr>
        <w:t>易损数字水印主要用于完整性保护，这种水印同样是在内容数据中嵌入不可见的信息。</w:t>
      </w:r>
      <w:proofErr w:type="gramStart"/>
      <w:r w:rsidRPr="001F6834">
        <w:rPr>
          <w:rFonts w:hint="eastAsia"/>
        </w:rPr>
        <w:t>当内容</w:t>
      </w:r>
      <w:proofErr w:type="gramEnd"/>
      <w:r w:rsidRPr="001F6834">
        <w:rPr>
          <w:rFonts w:hint="eastAsia"/>
        </w:rPr>
        <w:t>发生改变时，这些水印信息会发生相应的改变，从而可以鉴定原始数据是否被篡改。易损水印应对一般图象处理（如：滤波、加噪声、替换、压缩等）有较强的免疫能力（鲁棒性），同时又要求有较强的敏感性，即：既允许一定程度的失真，又要能将失真情况探测出来。必须对信号的改动很敏感，人们根据易损水印的状态就可以判断数据是否被篡改过。</w:t>
      </w:r>
    </w:p>
    <w:p w14:paraId="327DEC14" w14:textId="77777777" w:rsidR="001F6834" w:rsidRDefault="001F6834" w:rsidP="001F68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按检测过程</w:t>
      </w:r>
    </w:p>
    <w:p w14:paraId="23D679C2" w14:textId="77777777" w:rsidR="001F6834" w:rsidRDefault="002E425C" w:rsidP="004136D6">
      <w:pPr>
        <w:pStyle w:val="a3"/>
        <w:numPr>
          <w:ilvl w:val="0"/>
          <w:numId w:val="4"/>
        </w:numPr>
        <w:ind w:leftChars="271" w:left="929" w:firstLineChars="0"/>
        <w:rPr>
          <w:b/>
          <w:bCs/>
        </w:rPr>
      </w:pPr>
      <w:r>
        <w:rPr>
          <w:b/>
          <w:bCs/>
        </w:rPr>
        <w:t xml:space="preserve"> </w:t>
      </w:r>
      <w:r w:rsidR="001F6834" w:rsidRPr="001F6834">
        <w:rPr>
          <w:rFonts w:hint="eastAsia"/>
          <w:b/>
          <w:bCs/>
        </w:rPr>
        <w:t>明文水印</w:t>
      </w:r>
    </w:p>
    <w:p w14:paraId="7609CDAE" w14:textId="77777777" w:rsidR="001F6834" w:rsidRPr="004136D6" w:rsidRDefault="001F6834" w:rsidP="004136D6">
      <w:pPr>
        <w:pStyle w:val="a3"/>
        <w:ind w:leftChars="471" w:left="989" w:firstLineChars="0" w:firstLine="0"/>
      </w:pPr>
      <w:r w:rsidRPr="001F6834">
        <w:rPr>
          <w:rFonts w:hint="eastAsia"/>
        </w:rPr>
        <w:t>明文水印在检测过程中需要原始数据</w:t>
      </w:r>
      <w:r w:rsidR="00711089">
        <w:rPr>
          <w:rFonts w:hint="eastAsia"/>
        </w:rPr>
        <w:t>，</w:t>
      </w:r>
      <w:r w:rsidR="00711089" w:rsidRPr="00711089">
        <w:rPr>
          <w:rFonts w:hint="eastAsia"/>
        </w:rPr>
        <w:t>明文水印的鲁棒性比较强，但其应用受到存储成本的限制。目前学术界研究的数字水印大多数是盲水印。</w:t>
      </w:r>
    </w:p>
    <w:p w14:paraId="712493FA" w14:textId="77777777" w:rsidR="001F6834" w:rsidRPr="004E3578" w:rsidRDefault="002E425C" w:rsidP="004136D6">
      <w:pPr>
        <w:pStyle w:val="a3"/>
        <w:numPr>
          <w:ilvl w:val="0"/>
          <w:numId w:val="4"/>
        </w:numPr>
        <w:ind w:leftChars="271" w:left="929" w:firstLineChars="0"/>
        <w:rPr>
          <w:b/>
          <w:bCs/>
        </w:rPr>
      </w:pPr>
      <w:r w:rsidRPr="004E3578">
        <w:rPr>
          <w:b/>
          <w:bCs/>
        </w:rPr>
        <w:t xml:space="preserve"> </w:t>
      </w:r>
      <w:proofErr w:type="gramStart"/>
      <w:r w:rsidR="001F6834" w:rsidRPr="004E3578">
        <w:rPr>
          <w:rFonts w:hint="eastAsia"/>
          <w:b/>
          <w:bCs/>
        </w:rPr>
        <w:t>盲</w:t>
      </w:r>
      <w:proofErr w:type="gramEnd"/>
      <w:r w:rsidR="001F6834" w:rsidRPr="004E3578">
        <w:rPr>
          <w:rFonts w:hint="eastAsia"/>
          <w:b/>
          <w:bCs/>
        </w:rPr>
        <w:t>水印</w:t>
      </w:r>
    </w:p>
    <w:p w14:paraId="234DE31F" w14:textId="77777777" w:rsidR="00711089" w:rsidRDefault="00711089" w:rsidP="004136D6">
      <w:pPr>
        <w:pStyle w:val="a3"/>
        <w:ind w:leftChars="471" w:left="989" w:firstLineChars="0" w:firstLine="0"/>
      </w:pPr>
      <w:proofErr w:type="gramStart"/>
      <w:r>
        <w:rPr>
          <w:rFonts w:hint="eastAsia"/>
        </w:rPr>
        <w:t>盲</w:t>
      </w:r>
      <w:proofErr w:type="gramEnd"/>
      <w:r>
        <w:rPr>
          <w:rFonts w:hint="eastAsia"/>
        </w:rPr>
        <w:t>水印检测过程只需要密钥，不需要原始数据</w:t>
      </w:r>
    </w:p>
    <w:p w14:paraId="7E0ED521" w14:textId="77777777" w:rsidR="001C26FB" w:rsidRDefault="001C26FB" w:rsidP="001C26FB">
      <w:r>
        <w:rPr>
          <w:rFonts w:hint="eastAsia"/>
        </w:rPr>
        <w:t>参考文献</w:t>
      </w:r>
    </w:p>
    <w:p w14:paraId="71A4F98B" w14:textId="35DC0E83" w:rsidR="001C26FB" w:rsidRDefault="001C26FB" w:rsidP="00751E70">
      <w:pPr>
        <w:pStyle w:val="a3"/>
        <w:numPr>
          <w:ilvl w:val="0"/>
          <w:numId w:val="7"/>
        </w:numPr>
        <w:ind w:firstLineChars="0"/>
        <w:rPr>
          <w:rStyle w:val="a4"/>
        </w:rPr>
      </w:pPr>
      <w:r>
        <w:t>DCT</w:t>
      </w:r>
      <w:proofErr w:type="gramStart"/>
      <w:r>
        <w:rPr>
          <w:rFonts w:hint="eastAsia"/>
        </w:rPr>
        <w:t>域盲水印</w:t>
      </w:r>
      <w:proofErr w:type="gramEnd"/>
      <w:r>
        <w:rPr>
          <w:rFonts w:hint="eastAsia"/>
        </w:rPr>
        <w:t>和明文水印的研究</w:t>
      </w:r>
      <w:r w:rsidR="00CC3FEB">
        <w:fldChar w:fldCharType="begin"/>
      </w:r>
      <w:r w:rsidR="00CC3FEB">
        <w:instrText xml:space="preserve"> HYPERLINK "https://www.docin.com/p-1082269965.html" </w:instrText>
      </w:r>
      <w:r w:rsidR="00CC3FEB">
        <w:fldChar w:fldCharType="separate"/>
      </w:r>
      <w:r w:rsidRPr="00055D9E">
        <w:rPr>
          <w:rStyle w:val="a4"/>
        </w:rPr>
        <w:t>https://www.docin.com/p-1082269965.html</w:t>
      </w:r>
      <w:r w:rsidR="00CC3FEB">
        <w:rPr>
          <w:rStyle w:val="a4"/>
        </w:rPr>
        <w:fldChar w:fldCharType="end"/>
      </w:r>
    </w:p>
    <w:p w14:paraId="4809AA6E" w14:textId="42B24F2E" w:rsidR="00751E70" w:rsidRDefault="00751E70" w:rsidP="00751E70">
      <w:pPr>
        <w:pStyle w:val="a3"/>
        <w:numPr>
          <w:ilvl w:val="0"/>
          <w:numId w:val="7"/>
        </w:numPr>
        <w:ind w:firstLineChars="0"/>
      </w:pPr>
      <w:r w:rsidRPr="00751E70">
        <w:t xml:space="preserve">Hartung F, </w:t>
      </w:r>
      <w:proofErr w:type="spellStart"/>
      <w:r w:rsidRPr="00751E70">
        <w:t>Girod</w:t>
      </w:r>
      <w:proofErr w:type="spellEnd"/>
      <w:r w:rsidRPr="00751E70">
        <w:t xml:space="preserve"> B. Watermarking of uncompressed and compressed video. Signal </w:t>
      </w:r>
      <w:proofErr w:type="spellStart"/>
      <w:r w:rsidRPr="00751E70">
        <w:t>proeessing</w:t>
      </w:r>
      <w:proofErr w:type="spellEnd"/>
      <w:r w:rsidRPr="00751E70">
        <w:t>, 1998, 66(3): 283-30</w:t>
      </w:r>
    </w:p>
    <w:p w14:paraId="4D946AC5" w14:textId="2BFEB1FC" w:rsidR="00751E70" w:rsidRDefault="00751E70" w:rsidP="00751E70">
      <w:pPr>
        <w:pStyle w:val="a3"/>
        <w:numPr>
          <w:ilvl w:val="0"/>
          <w:numId w:val="7"/>
        </w:numPr>
        <w:ind w:firstLineChars="0"/>
      </w:pPr>
      <w:r w:rsidRPr="00751E70">
        <w:t xml:space="preserve">Yang M, </w:t>
      </w:r>
      <w:proofErr w:type="spellStart"/>
      <w:r w:rsidRPr="00751E70">
        <w:t>Bourbakis</w:t>
      </w:r>
      <w:proofErr w:type="spellEnd"/>
      <w:r w:rsidRPr="00751E70">
        <w:t xml:space="preserve"> N. A high bitrate information hiding algorithm for digital video content under H.264/AVC compression. In: IEEE 48th Midwest Symposium on Circuits and Systems. Cincinnati, 2005, 935-938</w:t>
      </w:r>
    </w:p>
    <w:p w14:paraId="2136FF96" w14:textId="77777777" w:rsidR="00F442C0" w:rsidRDefault="00F442C0" w:rsidP="00751E70">
      <w:pPr>
        <w:pStyle w:val="a3"/>
        <w:numPr>
          <w:ilvl w:val="0"/>
          <w:numId w:val="7"/>
        </w:numPr>
        <w:ind w:firstLineChars="0"/>
      </w:pPr>
      <w:r w:rsidRPr="00F442C0">
        <w:t>Chung T Y, Hong M S, Oh Y N, et al. Digital watermarking for copyright protection of MPEG compressed video. IEEE Transactions on Consumer Electronics, 1998, 44(3): 895-900</w:t>
      </w:r>
    </w:p>
    <w:p w14:paraId="64FEC991" w14:textId="20225361" w:rsidR="00F442C0" w:rsidRDefault="00F442C0" w:rsidP="00751E70">
      <w:pPr>
        <w:pStyle w:val="a3"/>
        <w:numPr>
          <w:ilvl w:val="0"/>
          <w:numId w:val="7"/>
        </w:numPr>
        <w:ind w:firstLineChars="0"/>
      </w:pPr>
      <w:r w:rsidRPr="00F442C0">
        <w:t>马晓静. H.264/AVC 视频信息隐藏方法研究. 武汉, 华中科技大学, 2010</w:t>
      </w:r>
    </w:p>
    <w:p w14:paraId="5FE57D30" w14:textId="10BEAB1F" w:rsidR="00E0233F" w:rsidRPr="001C26FB" w:rsidRDefault="00E0233F" w:rsidP="00751E7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E0233F">
        <w:t xml:space="preserve">Chang P C, Chung K L, Chen J </w:t>
      </w:r>
      <w:proofErr w:type="spellStart"/>
      <w:r w:rsidRPr="00E0233F">
        <w:t>J</w:t>
      </w:r>
      <w:proofErr w:type="spellEnd"/>
      <w:r w:rsidRPr="00E0233F">
        <w:t>, et al. An error propagation free data hiding algorithm in HEVC intra-coded frames. In: Asia-Pacific Conference on Signal and Information Processing. Kaohsiung, 2013, 1-9</w:t>
      </w:r>
    </w:p>
    <w:p w14:paraId="76DBB60D" w14:textId="77777777" w:rsidR="00E0233F" w:rsidRDefault="004E3578" w:rsidP="00711089">
      <w:pPr>
        <w:rPr>
          <w:sz w:val="28"/>
          <w:szCs w:val="32"/>
        </w:rPr>
      </w:pPr>
      <w:r w:rsidRPr="004E3578">
        <w:rPr>
          <w:rFonts w:hint="eastAsia"/>
          <w:sz w:val="28"/>
          <w:szCs w:val="32"/>
        </w:rPr>
        <w:lastRenderedPageBreak/>
        <w:t>二、</w:t>
      </w:r>
      <w:r w:rsidRPr="004E3578">
        <w:rPr>
          <w:sz w:val="28"/>
          <w:szCs w:val="32"/>
        </w:rPr>
        <w:t>HEVC 视频信息隐藏技术研究</w:t>
      </w:r>
    </w:p>
    <w:p w14:paraId="610640A1" w14:textId="268E224F" w:rsidR="00711089" w:rsidRPr="00E0233F" w:rsidRDefault="00E0233F" w:rsidP="009D1986">
      <w:pPr>
        <w:ind w:firstLineChars="300" w:firstLine="600"/>
        <w:rPr>
          <w:sz w:val="20"/>
          <w:szCs w:val="21"/>
        </w:rPr>
      </w:pPr>
      <w:r w:rsidRPr="00E0233F">
        <w:rPr>
          <w:sz w:val="20"/>
          <w:szCs w:val="21"/>
        </w:rPr>
        <w:t>file:///E:/研究生/学习/超高清视频/冗余编码/HEVC视频信息隐藏技术研究.pdf</w:t>
      </w:r>
      <w:r>
        <w:rPr>
          <w:rFonts w:hint="eastAsia"/>
          <w:sz w:val="20"/>
          <w:szCs w:val="21"/>
        </w:rPr>
        <w:t>（湖南大学）</w:t>
      </w:r>
    </w:p>
    <w:p w14:paraId="6A403E4F" w14:textId="7784A815" w:rsidR="004E3578" w:rsidRDefault="007511C3" w:rsidP="009D1986">
      <w:pPr>
        <w:ind w:firstLineChars="200" w:firstLine="420"/>
      </w:pPr>
      <w:r w:rsidRPr="007511C3">
        <w:rPr>
          <w:rFonts w:hint="eastAsia"/>
        </w:rPr>
        <w:t>类似于</w:t>
      </w:r>
      <w:r w:rsidRPr="007511C3">
        <w:t xml:space="preserve"> H.264/AVC，HEVC 依然采用混合编码框架。根据编解码过程中秘密信息嵌入编码框架位置的不同，现有的 HEVC、H.264/AVC 视频信息隐藏算法主要分为三种：前置式、内置式和后置式。三种隐藏算法各有优缺点，衡量算法 优劣的评价标准包括：算法复杂度(运行时间)、嵌入容量、视觉质量、比特率的 变化等。</w:t>
      </w:r>
    </w:p>
    <w:p w14:paraId="3731316E" w14:textId="340D9061" w:rsidR="009D1986" w:rsidRPr="009D1986" w:rsidRDefault="009D1986" w:rsidP="009D1986">
      <w:pPr>
        <w:rPr>
          <w:rFonts w:hint="eastAsia"/>
          <w:b/>
          <w:bCs/>
        </w:rPr>
      </w:pPr>
      <w:r w:rsidRPr="009D1986">
        <w:rPr>
          <w:rFonts w:hint="eastAsia"/>
          <w:b/>
          <w:bCs/>
        </w:rPr>
        <w:t>1、三种视频信息隐藏算法</w:t>
      </w:r>
    </w:p>
    <w:p w14:paraId="22E6728E" w14:textId="01A59684" w:rsidR="004136D6" w:rsidRDefault="004136D6" w:rsidP="004136D6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4136D6">
        <w:rPr>
          <w:rFonts w:hint="eastAsia"/>
          <w:b/>
          <w:bCs/>
        </w:rPr>
        <w:t>前置嵌入</w:t>
      </w:r>
    </w:p>
    <w:p w14:paraId="63F7EC18" w14:textId="77777777" w:rsidR="004136D6" w:rsidRDefault="004136D6" w:rsidP="004136D6">
      <w:pPr>
        <w:pStyle w:val="a3"/>
        <w:ind w:left="420" w:firstLineChars="0" w:firstLine="0"/>
      </w:pPr>
      <w:r>
        <w:rPr>
          <w:rFonts w:hint="eastAsia"/>
        </w:rPr>
        <w:t>不必与特定的编码标准结合，秘密信息直接被嵌入到原</w:t>
      </w:r>
      <w:r>
        <w:t>视频</w:t>
      </w:r>
      <w:proofErr w:type="gramStart"/>
      <w:r>
        <w:t>帧</w:t>
      </w:r>
      <w:proofErr w:type="gramEnd"/>
      <w:r>
        <w:t>图像中</w:t>
      </w:r>
      <w:r>
        <w:rPr>
          <w:rFonts w:hint="eastAsia"/>
        </w:rPr>
        <w:t>，</w:t>
      </w:r>
      <w:r>
        <w:t>包含秘密信息的源视频</w:t>
      </w:r>
      <w:proofErr w:type="gramStart"/>
      <w:r>
        <w:t>帧</w:t>
      </w:r>
      <w:proofErr w:type="gramEnd"/>
      <w:r>
        <w:t>图像进行视频压缩编码。接收方将接收</w:t>
      </w:r>
      <w:r>
        <w:rPr>
          <w:rFonts w:hint="eastAsia"/>
        </w:rPr>
        <w:t>到的压缩视频解码后，再从解码的视频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图像中提取隐藏的秘密信息。</w:t>
      </w:r>
    </w:p>
    <w:p w14:paraId="7627067A" w14:textId="30119FED" w:rsidR="004136D6" w:rsidRDefault="004136D6" w:rsidP="004136D6">
      <w:pPr>
        <w:pStyle w:val="a3"/>
        <w:ind w:left="420" w:firstLineChars="0" w:firstLine="0"/>
      </w:pPr>
      <w:r>
        <w:rPr>
          <w:rFonts w:hint="eastAsia"/>
        </w:rPr>
        <w:t>前置算法</w:t>
      </w:r>
      <w:r>
        <w:t xml:space="preserve">本质上属于基于图像的隐写，嵌入信息只需考虑算法对单帧视频图像的视觉影响，而无需考虑算法对整个视频压缩码流的比特率变化、运行时间等的影响。由于嵌 </w:t>
      </w:r>
      <w:proofErr w:type="gramStart"/>
      <w:r>
        <w:t>入信息</w:t>
      </w:r>
      <w:proofErr w:type="gramEnd"/>
      <w:r>
        <w:t>后的源视频</w:t>
      </w:r>
      <w:proofErr w:type="gramStart"/>
      <w:r>
        <w:t>帧</w:t>
      </w:r>
      <w:proofErr w:type="gramEnd"/>
      <w:r>
        <w:t xml:space="preserve">编码过程中需经过量化等有损处理，接收方可能无法完全读取嵌入的信息，带来秘密通信的歧义性。 </w:t>
      </w:r>
    </w:p>
    <w:p w14:paraId="488BFE73" w14:textId="4662F36E" w:rsidR="004136D6" w:rsidRDefault="004136D6" w:rsidP="00751E70">
      <w:pPr>
        <w:pStyle w:val="a3"/>
        <w:ind w:left="420" w:firstLineChars="0" w:firstLine="0"/>
      </w:pPr>
      <w:r>
        <w:t>文献[</w:t>
      </w:r>
      <w:r w:rsidR="00751E70">
        <w:rPr>
          <w:rFonts w:hint="eastAsia"/>
        </w:rPr>
        <w:t>2</w:t>
      </w:r>
      <w:r>
        <w:t>]中利用扩频技术在原始</w:t>
      </w:r>
      <w:proofErr w:type="gramStart"/>
      <w:r>
        <w:t>图像帧中嵌入</w:t>
      </w:r>
      <w:proofErr w:type="gramEnd"/>
      <w:r>
        <w:t>隐蔽信息。算法首先对秘密信息进行扩频处理，再利用伪随机序列调制，加强嵌入信息的安全性，接着引入局部调制因子进行自适应幅度调整减少对视频图</w:t>
      </w:r>
      <w:r>
        <w:rPr>
          <w:rFonts w:hint="eastAsia"/>
        </w:rPr>
        <w:t>像的影响。接收者利用伪随机的自相</w:t>
      </w:r>
      <w:r>
        <w:t>关性进行信息提取。Yang 等[</w:t>
      </w:r>
      <w:r w:rsidR="00751E70">
        <w:rPr>
          <w:rFonts w:hint="eastAsia"/>
        </w:rPr>
        <w:t>3</w:t>
      </w:r>
      <w:r>
        <w:t>]在原始视频图像的变换域进行信息嵌入，算法首先将视频图像</w:t>
      </w:r>
      <w:r w:rsidR="00751E70">
        <w:rPr>
          <w:rFonts w:hint="eastAsia"/>
        </w:rPr>
        <w:t>进行</w:t>
      </w:r>
      <w:r>
        <w:t>DCT变换后选择其中低频系数利用矢量量化方法进行嵌入，然后</w:t>
      </w:r>
      <w:r w:rsidR="00751E70">
        <w:rPr>
          <w:rFonts w:hint="eastAsia"/>
        </w:rPr>
        <w:t>逆</w:t>
      </w:r>
      <w:r>
        <w:t>DCT变换后的视频图像替代原始图像</w:t>
      </w:r>
      <w:proofErr w:type="gramStart"/>
      <w:r>
        <w:t>帧</w:t>
      </w:r>
      <w:proofErr w:type="gramEnd"/>
      <w:r>
        <w:t>进行视频压缩。接收方利用特征值在取整前后的差值所属范围进行</w:t>
      </w:r>
      <w:proofErr w:type="gramStart"/>
      <w:r>
        <w:t>盲</w:t>
      </w:r>
      <w:proofErr w:type="gramEnd"/>
      <w:r>
        <w:t>提取。</w:t>
      </w:r>
    </w:p>
    <w:p w14:paraId="5D21A4BE" w14:textId="32CAA524" w:rsidR="00751E70" w:rsidRPr="00751E70" w:rsidRDefault="00751E70" w:rsidP="00751E70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751E70">
        <w:rPr>
          <w:rFonts w:hint="eastAsia"/>
          <w:b/>
          <w:bCs/>
        </w:rPr>
        <w:t>内置嵌入</w:t>
      </w:r>
    </w:p>
    <w:p w14:paraId="6D138BEA" w14:textId="77777777" w:rsidR="00F442C0" w:rsidRDefault="00751E70" w:rsidP="00751E70">
      <w:pPr>
        <w:pStyle w:val="a3"/>
        <w:ind w:left="420" w:firstLineChars="0" w:firstLine="0"/>
      </w:pPr>
      <w:r w:rsidRPr="00751E70">
        <w:rPr>
          <w:rFonts w:hint="eastAsia"/>
        </w:rPr>
        <w:t>这类方法将嵌入过程与视频编码器相结合，发送者在视频编码过</w:t>
      </w:r>
      <w:r w:rsidRPr="00751E70">
        <w:t xml:space="preserve">程中同时嵌入秘密信息。因为内置式算法便于自适应分配隐藏信息到视频载体信号之中，故已有的文献中大多是基于此方案来进行的。此类方案隐藏嵌入的方法比较多，进一步可以将其分为变换域嵌入，预测模式嵌入以及其他位置嵌入。 </w:t>
      </w:r>
    </w:p>
    <w:p w14:paraId="232E3277" w14:textId="35C70A3D" w:rsidR="00751E70" w:rsidRDefault="00751E70" w:rsidP="00751E70">
      <w:pPr>
        <w:pStyle w:val="a3"/>
        <w:ind w:left="420" w:firstLineChars="0" w:firstLine="0"/>
      </w:pPr>
      <w:r w:rsidRPr="00751E70">
        <w:t>变换域嵌入主要是结合编码过程中的 DCT/DST 变换过程嵌入信息。在量化前的变换系数嵌入[</w:t>
      </w:r>
      <w:r w:rsidR="00F442C0">
        <w:rPr>
          <w:rFonts w:hint="eastAsia"/>
        </w:rPr>
        <w:t>4</w:t>
      </w:r>
      <w:r w:rsidRPr="00751E70">
        <w:t>]，这种方法需经过量化有损编码过程，会导致部分嵌入信息丢失；现有的多数变换域嵌入算法都是在量化后的变换域系数中进行，马晓静等[</w:t>
      </w:r>
      <w:r w:rsidR="00F442C0">
        <w:rPr>
          <w:rFonts w:hint="eastAsia"/>
        </w:rPr>
        <w:t>5</w:t>
      </w:r>
      <w:r w:rsidRPr="00751E70">
        <w:t>]根据基</w:t>
      </w:r>
      <w:r w:rsidRPr="00751E70">
        <w:rPr>
          <w:rFonts w:hint="eastAsia"/>
        </w:rPr>
        <w:t>于</w:t>
      </w:r>
      <w:r w:rsidRPr="00751E70">
        <w:t>DCT系数修改的信息隐藏过程的理论推导，得到亮度块残差的嵌入失真误差公式，得到</w:t>
      </w:r>
      <w:proofErr w:type="gramStart"/>
      <w:r w:rsidRPr="00F442C0">
        <w:rPr>
          <w:u w:val="single" w:color="FF0000"/>
        </w:rPr>
        <w:t>宏块内部</w:t>
      </w:r>
      <w:proofErr w:type="gramEnd"/>
      <w:r w:rsidRPr="00F442C0">
        <w:rPr>
          <w:u w:val="single" w:color="FF0000"/>
        </w:rPr>
        <w:t>嵌入误差矩阵仅与嵌入系数位置相关</w:t>
      </w:r>
      <w:r w:rsidRPr="00751E70">
        <w:t>，为了有效控制帧内失真漂移的影响，发现嵌入系数位置的耦合性关系，提出了基</w:t>
      </w:r>
      <w:r w:rsidR="00F442C0">
        <w:rPr>
          <w:rFonts w:hint="eastAsia"/>
        </w:rPr>
        <w:t>于</w:t>
      </w:r>
      <w:proofErr w:type="spellStart"/>
      <w:r w:rsidRPr="00751E70">
        <w:t>DCT</w:t>
      </w:r>
      <w:proofErr w:type="spellEnd"/>
      <w:r w:rsidRPr="00751E70">
        <w:t xml:space="preserve"> 耦合系数的隐藏算法。算法能有效抑制失真漂移，嵌入信息后视频视觉质量好。Chang 等[</w:t>
      </w:r>
      <w:r w:rsidR="00E0233F">
        <w:rPr>
          <w:rFonts w:hint="eastAsia"/>
        </w:rPr>
        <w:t>6</w:t>
      </w:r>
      <w:r w:rsidRPr="00751E70">
        <w:t>]将文献[</w:t>
      </w:r>
      <w:r w:rsidR="00F442C0">
        <w:rPr>
          <w:rFonts w:hint="eastAsia"/>
        </w:rPr>
        <w:t>5</w:t>
      </w:r>
      <w:r w:rsidRPr="00751E70">
        <w:t>]的算法扩展到 HEVC 中，推导出基于 DCT 和 DST 系数修改的嵌 入失真误差公式，提出了基于DCT和DST耦合系数书的隐藏算法，首次提出基于HEVC的视频隐写。</w:t>
      </w:r>
      <w:proofErr w:type="spellStart"/>
      <w:r w:rsidRPr="00751E70">
        <w:t>Noorkami</w:t>
      </w:r>
      <w:proofErr w:type="spellEnd"/>
      <w:r w:rsidRPr="00751E70">
        <w:t xml:space="preserve"> 等[17]首先</w:t>
      </w:r>
      <w:proofErr w:type="gramStart"/>
      <w:r w:rsidRPr="00751E70">
        <w:t>利用帧内</w:t>
      </w:r>
      <w:proofErr w:type="gramEnd"/>
      <w:r w:rsidRPr="00751E70">
        <w:t xml:space="preserve"> 44 </w:t>
      </w:r>
      <w:r w:rsidRPr="00751E70">
        <w:t> 块的 DC 系数产生公</w:t>
      </w:r>
      <w:proofErr w:type="gramStart"/>
      <w:r w:rsidRPr="00751E70">
        <w:t>钥</w:t>
      </w:r>
      <w:proofErr w:type="gramEnd"/>
      <w:r w:rsidRPr="00751E70">
        <w:t xml:space="preserve">再 把秘密信息嵌入到 AC 系数中，虽然平均只引起了 0.5%的比特率增长，但由于大 </w:t>
      </w:r>
      <w:proofErr w:type="gramStart"/>
      <w:r w:rsidRPr="00751E70">
        <w:t>幅改变</w:t>
      </w:r>
      <w:proofErr w:type="gramEnd"/>
      <w:r w:rsidRPr="00751E70">
        <w:t>了 DC 系数，导致</w:t>
      </w:r>
      <w:proofErr w:type="gramStart"/>
      <w:r w:rsidRPr="00751E70">
        <w:t>视觉降质明显</w:t>
      </w:r>
      <w:proofErr w:type="gramEnd"/>
      <w:r w:rsidRPr="00751E70">
        <w:t>。</w:t>
      </w:r>
      <w:proofErr w:type="spellStart"/>
      <w:r w:rsidRPr="00751E70">
        <w:t>Dawenxu</w:t>
      </w:r>
      <w:proofErr w:type="spellEnd"/>
      <w:r w:rsidRPr="00751E70">
        <w:t xml:space="preserve"> 等[18]首先将一个宏块中的 16 </w:t>
      </w:r>
      <w:proofErr w:type="gramStart"/>
      <w:r w:rsidRPr="00751E70">
        <w:t>个</w:t>
      </w:r>
      <w:proofErr w:type="gramEnd"/>
      <w:r w:rsidRPr="00751E70">
        <w:t xml:space="preserve"> 4×4DCT 子</w:t>
      </w:r>
      <w:proofErr w:type="gramStart"/>
      <w:r w:rsidRPr="00751E70">
        <w:t>块分为</w:t>
      </w:r>
      <w:proofErr w:type="gramEnd"/>
      <w:r w:rsidRPr="00751E70">
        <w:t xml:space="preserve">两组，在其中一组用量化系数前后的能量关系生成水印，然 后把水 </w:t>
      </w:r>
      <w:proofErr w:type="gramStart"/>
      <w:r w:rsidRPr="00751E70">
        <w:t>印嵌</w:t>
      </w:r>
      <w:proofErr w:type="gramEnd"/>
      <w:r w:rsidRPr="00751E70">
        <w:t xml:space="preserve"> 入到 另一 组的 中频 系数 中非 </w:t>
      </w:r>
      <w:proofErr w:type="gramStart"/>
      <w:r w:rsidRPr="00751E70">
        <w:t>零系 数奇</w:t>
      </w:r>
      <w:proofErr w:type="gramEnd"/>
      <w:r w:rsidRPr="00751E70">
        <w:t xml:space="preserve"> 偶性 上。 李松 </w:t>
      </w:r>
      <w:proofErr w:type="gramStart"/>
      <w:r w:rsidRPr="00751E70">
        <w:t>斌</w:t>
      </w:r>
      <w:proofErr w:type="gramEnd"/>
      <w:r w:rsidRPr="00751E70">
        <w:t xml:space="preserve">等 [19] 对 H．264/AVC 视频编码标准提出了一种基于整数 DCT 系数调制及 N 维魔方矩阵的 信息隐藏方法，该方法通过构造 N 维魔方矩阵，最多仅需修改 N </w:t>
      </w:r>
      <w:proofErr w:type="gramStart"/>
      <w:r w:rsidRPr="00751E70">
        <w:t>个</w:t>
      </w:r>
      <w:proofErr w:type="gramEnd"/>
      <w:r w:rsidRPr="00751E70">
        <w:t>整数 DCT 系 数中的一个即可实现一位 2N+1 进制数的嵌入。Mansouri 等[20]提出的算法充分考 虑人眼的视觉特性，选择 H.264 编码过程</w:t>
      </w:r>
      <w:proofErr w:type="gramStart"/>
      <w:r w:rsidRPr="00751E70">
        <w:t>中帧内</w:t>
      </w:r>
      <w:proofErr w:type="gramEnd"/>
      <w:r w:rsidRPr="00751E70">
        <w:t>预测编码的 4×4 亮度子</w:t>
      </w:r>
      <w:r w:rsidRPr="00751E70">
        <w:lastRenderedPageBreak/>
        <w:t xml:space="preserve">块，并对 当前的 4×4 亮度子块根据先前对应的子块的运动矢量定义活性因子，通过活性因 </w:t>
      </w:r>
      <w:proofErr w:type="gramStart"/>
      <w:r w:rsidRPr="00751E70">
        <w:t>子确定</w:t>
      </w:r>
      <w:proofErr w:type="gramEnd"/>
      <w:r w:rsidRPr="00751E70">
        <w:t>当前 4×4 子</w:t>
      </w:r>
      <w:proofErr w:type="gramStart"/>
      <w:r w:rsidRPr="00751E70">
        <w:t>块是否</w:t>
      </w:r>
      <w:proofErr w:type="gramEnd"/>
      <w:r w:rsidRPr="00751E70">
        <w:t>用于嵌入。预测模式嵌入是将秘密信息嵌入</w:t>
      </w:r>
      <w:proofErr w:type="gramStart"/>
      <w:r w:rsidRPr="00751E70">
        <w:t>到帧内</w:t>
      </w:r>
      <w:proofErr w:type="gramEnd"/>
      <w:r w:rsidRPr="00751E70">
        <w:t>或帧 间的预测模式之上，解码</w:t>
      </w:r>
      <w:proofErr w:type="gramStart"/>
      <w:r w:rsidRPr="00751E70">
        <w:t>端根据</w:t>
      </w:r>
      <w:proofErr w:type="gramEnd"/>
      <w:r w:rsidRPr="00751E70">
        <w:t>编码模式即可解码出秘密信息。Liu 等[21]和 Kapotas 等[22]通过限定</w:t>
      </w:r>
      <w:proofErr w:type="gramStart"/>
      <w:r w:rsidRPr="00751E70">
        <w:t>帧内或帧间宏块类型</w:t>
      </w:r>
      <w:proofErr w:type="gramEnd"/>
      <w:r w:rsidRPr="00751E70">
        <w:t>来嵌入信息。</w:t>
      </w:r>
      <w:proofErr w:type="gramStart"/>
      <w:r w:rsidRPr="00751E70">
        <w:t>胡洋等</w:t>
      </w:r>
      <w:proofErr w:type="gramEnd"/>
      <w:r w:rsidRPr="00751E70">
        <w:t xml:space="preserve">[23]根据统计分析 后对 H.264/AVC </w:t>
      </w:r>
      <w:proofErr w:type="gramStart"/>
      <w:r w:rsidRPr="00751E70">
        <w:t>帧内</w:t>
      </w:r>
      <w:proofErr w:type="gramEnd"/>
      <w:r w:rsidRPr="00751E70">
        <w:t xml:space="preserve"> 4x4 亮度块的预测模式与隐藏比特之间建立映射规则，编码 过程中，根据隐蔽信息和映射规则对预测模式进行调制。为了获得更大的嵌入容 量，Yang 等[24]结合矩阵编码，使得修改一个 4x4 亮度块的预测模式可以嵌入 2 bit 信息。Wang 等[25,26]也在此基础上提出了基于预测模式调制的嵌入算法，并把算 法扩展到 HEVC 上，文献[11]根据 HEVC 多达35 种的</w:t>
      </w:r>
      <w:proofErr w:type="gramStart"/>
      <w:r w:rsidRPr="00751E70">
        <w:t>帧内预测</w:t>
      </w:r>
      <w:proofErr w:type="gramEnd"/>
      <w:r w:rsidRPr="00751E70">
        <w:t>模式，设计了</w:t>
      </w:r>
      <w:r w:rsidRPr="00751E70">
        <w:rPr>
          <w:rFonts w:hint="eastAsia"/>
        </w:rPr>
        <w:t>一种</w:t>
      </w:r>
      <w:r w:rsidRPr="00751E70">
        <w:t xml:space="preserve"> 大容量的嵌入算法。其他位置嵌入主要包括运动矢量[27-31]、IPCM </w:t>
      </w:r>
      <w:proofErr w:type="gramStart"/>
      <w:r w:rsidRPr="00751E70">
        <w:t>编码宏块</w:t>
      </w:r>
      <w:proofErr w:type="gramEnd"/>
      <w:r w:rsidRPr="00751E70">
        <w:t>[32]等。</w:t>
      </w:r>
    </w:p>
    <w:p w14:paraId="2FE0A253" w14:textId="76FA65CC" w:rsidR="00E0233F" w:rsidRDefault="00E0233F" w:rsidP="00E0233F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E0233F">
        <w:rPr>
          <w:rFonts w:hint="eastAsia"/>
          <w:b/>
          <w:bCs/>
        </w:rPr>
        <w:t>后置嵌入</w:t>
      </w:r>
    </w:p>
    <w:p w14:paraId="05B3CEC4" w14:textId="77777777" w:rsidR="00E0233F" w:rsidRDefault="00E0233F" w:rsidP="00E0233F">
      <w:pPr>
        <w:pStyle w:val="a3"/>
        <w:ind w:left="420" w:firstLineChars="0" w:firstLine="0"/>
      </w:pPr>
      <w:r w:rsidRPr="00E0233F">
        <w:rPr>
          <w:rFonts w:hint="eastAsia"/>
        </w:rPr>
        <w:t>发送者直接将秘密信息嵌入到压缩码流中。接收方直接从接收到的压缩视频码流中提取秘密消息。</w:t>
      </w:r>
    </w:p>
    <w:p w14:paraId="7F2031A0" w14:textId="6DCDF787" w:rsidR="00E0233F" w:rsidRDefault="00E0233F" w:rsidP="00E0233F">
      <w:pPr>
        <w:pStyle w:val="a3"/>
        <w:ind w:left="420" w:firstLineChars="0" w:firstLine="0"/>
      </w:pPr>
      <w:r w:rsidRPr="00E0233F">
        <w:t>Sung 等[33]通过修改 CAVLC 拖尾系数符号嵌入信息，该方案可保持比特率不变，但是</w:t>
      </w:r>
      <w:proofErr w:type="gramStart"/>
      <w:r w:rsidRPr="00E0233F">
        <w:t>帧内预测</w:t>
      </w:r>
      <w:proofErr w:type="gramEnd"/>
      <w:r w:rsidRPr="00E0233F">
        <w:t>的误差积累会影响视觉质量。为了防止误差积累，Gong 等[34]算法的嵌入位置是亮度残差块的 AC 量化系数，可以自适应地选择嵌入的强度，因为采用的是基于纹理掩蔽的视觉模型。并且提出了一个漂移补偿的方法，先给每个</w:t>
      </w:r>
      <w:proofErr w:type="gramStart"/>
      <w:r w:rsidRPr="00E0233F">
        <w:t>块估计</w:t>
      </w:r>
      <w:proofErr w:type="gramEnd"/>
      <w:r w:rsidRPr="00E0233F">
        <w:t>一个补偿信号，再进行秘密信息的嵌入。 文献[35]直接向运动向量的预测残差中嵌入信息，在修改残差之后相应改变其对应的熵编码。算法复杂度低，但是需要在嵌入之</w:t>
      </w:r>
      <w:r w:rsidRPr="00E0233F">
        <w:rPr>
          <w:rFonts w:hint="eastAsia"/>
        </w:rPr>
        <w:t>后对运动向量进行错误补偿，且</w:t>
      </w:r>
      <w:r w:rsidRPr="00E0233F">
        <w:t>仅仅适用于H.264标准中的基本编码档。</w:t>
      </w:r>
    </w:p>
    <w:p w14:paraId="119DF354" w14:textId="1A798D3F" w:rsidR="009D1986" w:rsidRPr="009D1986" w:rsidRDefault="009D1986" w:rsidP="009D1986">
      <w:pPr>
        <w:rPr>
          <w:b/>
          <w:bCs/>
        </w:rPr>
      </w:pPr>
      <w:r w:rsidRPr="009D1986">
        <w:rPr>
          <w:rFonts w:hint="eastAsia"/>
          <w:b/>
          <w:bCs/>
        </w:rPr>
        <w:t>2、视频信息隐藏技术基本模型</w:t>
      </w:r>
    </w:p>
    <w:p w14:paraId="442C6561" w14:textId="312CFFBA" w:rsidR="009D1986" w:rsidRDefault="009D1986" w:rsidP="009D1986">
      <w:r>
        <w:rPr>
          <w:noProof/>
        </w:rPr>
        <w:drawing>
          <wp:inline distT="0" distB="0" distL="0" distR="0" wp14:anchorId="64832657" wp14:editId="6A4FE121">
            <wp:extent cx="5274310" cy="2150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4D93" w14:textId="4A1EFB86" w:rsidR="009D1986" w:rsidRDefault="009D1986" w:rsidP="000C3A69">
      <w:pPr>
        <w:ind w:firstLineChars="200" w:firstLine="420"/>
      </w:pPr>
      <w:bookmarkStart w:id="0" w:name="_GoBack"/>
      <w:bookmarkEnd w:id="0"/>
      <w:r>
        <w:rPr>
          <w:rFonts w:hint="eastAsia"/>
        </w:rPr>
        <w:t>除前置嵌入外，其他两种嵌入方法都需要考虑具体的编码标准。</w:t>
      </w:r>
    </w:p>
    <w:p w14:paraId="21A41AD3" w14:textId="2B2BF721" w:rsidR="009D1986" w:rsidRDefault="009D1986" w:rsidP="009D1986">
      <w:pPr>
        <w:rPr>
          <w:b/>
          <w:bCs/>
        </w:rPr>
      </w:pPr>
      <w:r w:rsidRPr="009D1986">
        <w:rPr>
          <w:rFonts w:hint="eastAsia"/>
          <w:b/>
          <w:bCs/>
        </w:rPr>
        <w:t>3、视频信息隐藏技术性能要求</w:t>
      </w:r>
    </w:p>
    <w:p w14:paraId="50B4804F" w14:textId="126331DA" w:rsidR="009D1986" w:rsidRPr="009D1986" w:rsidRDefault="009D1986" w:rsidP="009D1986">
      <w:pPr>
        <w:pStyle w:val="a3"/>
        <w:numPr>
          <w:ilvl w:val="0"/>
          <w:numId w:val="6"/>
        </w:numPr>
        <w:ind w:firstLineChars="0"/>
        <w:rPr>
          <w:b/>
          <w:bCs/>
        </w:rPr>
      </w:pPr>
      <w:proofErr w:type="gramStart"/>
      <w:r w:rsidRPr="009D1986">
        <w:rPr>
          <w:rFonts w:hint="eastAsia"/>
          <w:b/>
          <w:bCs/>
        </w:rPr>
        <w:t>不</w:t>
      </w:r>
      <w:proofErr w:type="gramEnd"/>
      <w:r w:rsidRPr="009D1986">
        <w:rPr>
          <w:rFonts w:hint="eastAsia"/>
          <w:b/>
          <w:bCs/>
        </w:rPr>
        <w:t>可见性</w:t>
      </w:r>
    </w:p>
    <w:p w14:paraId="28FC2DE8" w14:textId="77777777" w:rsidR="000C3A69" w:rsidRDefault="009D1986" w:rsidP="000C3A69">
      <w:pPr>
        <w:ind w:firstLineChars="200" w:firstLine="420"/>
      </w:pPr>
      <w:r w:rsidRPr="009D1986">
        <w:rPr>
          <w:rFonts w:hint="eastAsia"/>
        </w:rPr>
        <w:t>载体嵌入信息后能有较好的视觉效</w:t>
      </w:r>
      <w:r w:rsidRPr="009D1986">
        <w:t>果，不会过分降低载体的感知质量从而引起第三者的注意，而且，第三者无法通过原载体</w:t>
      </w:r>
      <w:proofErr w:type="gramStart"/>
      <w:r w:rsidRPr="009D1986">
        <w:t>和载密载体</w:t>
      </w:r>
      <w:proofErr w:type="gramEnd"/>
      <w:r w:rsidRPr="009D1986">
        <w:t>来检测它们的不同</w:t>
      </w:r>
      <w:r>
        <w:rPr>
          <w:rFonts w:hint="eastAsia"/>
        </w:rPr>
        <w:t>。主要的评判标准有主</w:t>
      </w:r>
      <w:r w:rsidR="000C3A69">
        <w:rPr>
          <w:rFonts w:hint="eastAsia"/>
        </w:rPr>
        <w:t>观</w:t>
      </w:r>
      <w:r>
        <w:rPr>
          <w:rFonts w:hint="eastAsia"/>
        </w:rPr>
        <w:t>和客观</w:t>
      </w:r>
      <w:r w:rsidR="000C3A69">
        <w:rPr>
          <w:rFonts w:hint="eastAsia"/>
        </w:rPr>
        <w:t>两种，主观就是根据观看者的感受来评判，客观标准主要有：</w:t>
      </w:r>
    </w:p>
    <w:p w14:paraId="336381E2" w14:textId="73E1E805" w:rsidR="000C3A69" w:rsidRDefault="000C3A69" w:rsidP="000C3A69">
      <w:pPr>
        <w:ind w:firstLineChars="200" w:firstLine="420"/>
      </w:pPr>
      <w:r w:rsidRPr="000C3A69">
        <w:rPr>
          <w:b/>
          <w:bCs/>
        </w:rPr>
        <w:t>PSNR</w:t>
      </w:r>
      <w:r w:rsidRPr="000C3A69">
        <w:t xml:space="preserve"> </w:t>
      </w:r>
      <w:r>
        <w:rPr>
          <w:rFonts w:hint="eastAsia"/>
        </w:rPr>
        <w:t>：</w:t>
      </w:r>
      <w:r w:rsidRPr="000C3A69">
        <w:t>把原始参考视频与重建视频在每一个</w:t>
      </w:r>
      <w:proofErr w:type="gramStart"/>
      <w:r w:rsidRPr="000C3A69">
        <w:t>对应帧中的</w:t>
      </w:r>
      <w:proofErr w:type="gramEnd"/>
      <w:r w:rsidRPr="000C3A69">
        <w:t>每一个对应像素之间进行比较，得到的</w:t>
      </w:r>
      <w:proofErr w:type="gramStart"/>
      <w:r w:rsidRPr="000C3A69">
        <w:t>是载密视频</w:t>
      </w:r>
      <w:proofErr w:type="gramEnd"/>
      <w:r w:rsidRPr="000C3A69">
        <w:t>相对于原始视频的保真程度。</w:t>
      </w:r>
    </w:p>
    <w:p w14:paraId="3C8EF1B1" w14:textId="7526759C" w:rsidR="000C3A69" w:rsidRDefault="000C3A69" w:rsidP="000C3A69">
      <w:pPr>
        <w:ind w:firstLineChars="200" w:firstLine="420"/>
      </w:pPr>
      <w:r w:rsidRPr="000C3A69">
        <w:rPr>
          <w:b/>
          <w:bCs/>
        </w:rPr>
        <w:t>SSIM</w:t>
      </w:r>
      <w:r>
        <w:rPr>
          <w:rFonts w:hint="eastAsia"/>
        </w:rPr>
        <w:t>：</w:t>
      </w:r>
      <w:r w:rsidRPr="000C3A69">
        <w:t>是衡量两幅图像相似度的新指标，其值可以较好地反映人眼主观感受。</w:t>
      </w:r>
    </w:p>
    <w:p w14:paraId="402919E5" w14:textId="77777777" w:rsidR="000C3A69" w:rsidRDefault="000C3A69" w:rsidP="000C3A69">
      <w:pPr>
        <w:pStyle w:val="a3"/>
        <w:numPr>
          <w:ilvl w:val="0"/>
          <w:numId w:val="6"/>
        </w:numPr>
        <w:ind w:firstLineChars="0"/>
      </w:pPr>
      <w:r w:rsidRPr="000C3A69">
        <w:rPr>
          <w:b/>
          <w:bCs/>
        </w:rPr>
        <w:t>隐藏容量</w:t>
      </w:r>
    </w:p>
    <w:p w14:paraId="70105FC1" w14:textId="77777777" w:rsidR="000C3A69" w:rsidRDefault="000C3A69" w:rsidP="000C3A69">
      <w:pPr>
        <w:pStyle w:val="a3"/>
        <w:ind w:left="420" w:firstLineChars="0" w:firstLine="0"/>
      </w:pPr>
      <w:r w:rsidRPr="000C3A69">
        <w:t>在能忍受的载体数据质量受到的影响范围内，最多能隐藏的数据。作为隐秘通信的手段，</w:t>
      </w:r>
    </w:p>
    <w:p w14:paraId="0FA3D187" w14:textId="77777777" w:rsidR="000C3A69" w:rsidRDefault="000C3A69" w:rsidP="000C3A69">
      <w:r w:rsidRPr="000C3A69">
        <w:t>发送方希望能传输更多的信息，但嵌入信息越多，同时给载体带来视觉失真也越大，失真越</w:t>
      </w:r>
      <w:r w:rsidRPr="000C3A69">
        <w:lastRenderedPageBreak/>
        <w:t>大，</w:t>
      </w:r>
      <w:proofErr w:type="gramStart"/>
      <w:r w:rsidRPr="000C3A69">
        <w:t>载密信息</w:t>
      </w:r>
      <w:proofErr w:type="gramEnd"/>
      <w:r w:rsidRPr="000C3A69">
        <w:t>越有可能被非法者窃取，隐藏容量和</w:t>
      </w:r>
      <w:proofErr w:type="gramStart"/>
      <w:r w:rsidRPr="000C3A69">
        <w:t>不</w:t>
      </w:r>
      <w:proofErr w:type="gramEnd"/>
      <w:r w:rsidRPr="000C3A69">
        <w:t>可见性两者是矛盾的双方。因此，设计良好的嵌入算法应在良好的</w:t>
      </w:r>
      <w:proofErr w:type="gramStart"/>
      <w:r w:rsidRPr="000C3A69">
        <w:t>不</w:t>
      </w:r>
      <w:proofErr w:type="gramEnd"/>
      <w:r w:rsidRPr="000C3A69">
        <w:t>可见性前提下，嵌入更多的隐秘信息。</w:t>
      </w:r>
    </w:p>
    <w:p w14:paraId="04437D6A" w14:textId="77777777" w:rsidR="000C3A69" w:rsidRDefault="000C3A69" w:rsidP="000C3A69">
      <w:pPr>
        <w:pStyle w:val="a3"/>
        <w:numPr>
          <w:ilvl w:val="0"/>
          <w:numId w:val="6"/>
        </w:numPr>
        <w:ind w:firstLineChars="0"/>
      </w:pPr>
      <w:r w:rsidRPr="000C3A69">
        <w:rPr>
          <w:b/>
          <w:bCs/>
        </w:rPr>
        <w:t>鲁棒性</w:t>
      </w:r>
    </w:p>
    <w:p w14:paraId="26C4DA23" w14:textId="77777777" w:rsidR="000C3A69" w:rsidRDefault="000C3A69" w:rsidP="000C3A69">
      <w:pPr>
        <w:pStyle w:val="a3"/>
        <w:ind w:left="420" w:firstLineChars="0" w:firstLine="0"/>
      </w:pPr>
      <w:r w:rsidRPr="000C3A69">
        <w:t>无论有意还是无意的修改载体数据，隐藏在载体中的秘密信息仍有一定的概率能被检测</w:t>
      </w:r>
    </w:p>
    <w:p w14:paraId="3649B2EE" w14:textId="5FD26DA2" w:rsidR="000C3A69" w:rsidRDefault="000C3A69" w:rsidP="000C3A69">
      <w:r w:rsidRPr="000C3A69">
        <w:t xml:space="preserve">并提取出来，都可以保持秘密信息的完整性。它体现了隐藏算法的抗干扰能力。 </w:t>
      </w:r>
    </w:p>
    <w:p w14:paraId="354CF113" w14:textId="77777777" w:rsidR="000C3A69" w:rsidRDefault="000C3A69" w:rsidP="000C3A69">
      <w:pPr>
        <w:pStyle w:val="a3"/>
        <w:numPr>
          <w:ilvl w:val="0"/>
          <w:numId w:val="6"/>
        </w:numPr>
        <w:ind w:firstLineChars="0"/>
      </w:pPr>
      <w:r w:rsidRPr="000C3A69">
        <w:rPr>
          <w:b/>
          <w:bCs/>
        </w:rPr>
        <w:t>比特率变化</w:t>
      </w:r>
    </w:p>
    <w:p w14:paraId="52AD5D42" w14:textId="77777777" w:rsidR="000C3A69" w:rsidRDefault="000C3A69" w:rsidP="000C3A69">
      <w:pPr>
        <w:pStyle w:val="a3"/>
        <w:ind w:left="420" w:firstLineChars="0" w:firstLine="0"/>
      </w:pPr>
      <w:r w:rsidRPr="000C3A69">
        <w:t>在嵌入信息后，视频比特率变化的多少</w:t>
      </w:r>
      <w:r>
        <w:rPr>
          <w:rFonts w:hint="eastAsia"/>
        </w:rPr>
        <w:t>。</w:t>
      </w:r>
      <w:r w:rsidRPr="000C3A69">
        <w:t>由于视频多通过互联网上进行传输，若</w:t>
      </w:r>
      <w:proofErr w:type="gramStart"/>
      <w:r w:rsidRPr="000C3A69">
        <w:t>载密视</w:t>
      </w:r>
      <w:proofErr w:type="gramEnd"/>
    </w:p>
    <w:p w14:paraId="5F7AD5E2" w14:textId="394341F1" w:rsidR="000C3A69" w:rsidRDefault="000C3A69" w:rsidP="000C3A69">
      <w:r w:rsidRPr="000C3A69">
        <w:t>频的比特率变化明显，在一定的传输带宽下，实时视频播放可能会出现卡顿、不连贯等现象</w:t>
      </w:r>
      <w:r>
        <w:rPr>
          <w:rFonts w:hint="eastAsia"/>
        </w:rPr>
        <w:t>，</w:t>
      </w:r>
      <w:r w:rsidRPr="000C3A69">
        <w:t>明显影响视频传输效果。</w:t>
      </w:r>
    </w:p>
    <w:p w14:paraId="64458481" w14:textId="3DC01511" w:rsidR="000C3A69" w:rsidRPr="000C3A69" w:rsidRDefault="000C3A69" w:rsidP="000C3A69">
      <w:pPr>
        <w:ind w:firstLineChars="200" w:firstLine="420"/>
        <w:rPr>
          <w:rFonts w:hint="eastAsia"/>
        </w:rPr>
      </w:pPr>
      <w:r>
        <w:rPr>
          <w:rFonts w:hint="eastAsia"/>
        </w:rPr>
        <w:t>除以上几种性能标准外，还有许多其他的指标比如计算复杂性、可靠性等，我们根据不同的应用场景进行不同的评估和取舍。</w:t>
      </w:r>
    </w:p>
    <w:sectPr w:rsidR="000C3A69" w:rsidRPr="000C3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F7908" w14:textId="77777777" w:rsidR="00CC3FEB" w:rsidRDefault="00CC3FEB" w:rsidP="004E3578">
      <w:r>
        <w:separator/>
      </w:r>
    </w:p>
  </w:endnote>
  <w:endnote w:type="continuationSeparator" w:id="0">
    <w:p w14:paraId="1534876D" w14:textId="77777777" w:rsidR="00CC3FEB" w:rsidRDefault="00CC3FEB" w:rsidP="004E3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6B807" w14:textId="77777777" w:rsidR="00CC3FEB" w:rsidRDefault="00CC3FEB" w:rsidP="004E3578">
      <w:r>
        <w:separator/>
      </w:r>
    </w:p>
  </w:footnote>
  <w:footnote w:type="continuationSeparator" w:id="0">
    <w:p w14:paraId="289E4F5A" w14:textId="77777777" w:rsidR="00CC3FEB" w:rsidRDefault="00CC3FEB" w:rsidP="004E3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05C7C"/>
    <w:multiLevelType w:val="hybridMultilevel"/>
    <w:tmpl w:val="72C219E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5C03872"/>
    <w:multiLevelType w:val="hybridMultilevel"/>
    <w:tmpl w:val="025038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FC0B09"/>
    <w:multiLevelType w:val="hybridMultilevel"/>
    <w:tmpl w:val="5BA063FC"/>
    <w:lvl w:ilvl="0" w:tplc="E742840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624760C"/>
    <w:multiLevelType w:val="hybridMultilevel"/>
    <w:tmpl w:val="FD08A238"/>
    <w:lvl w:ilvl="0" w:tplc="08CCBA3A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F02364"/>
    <w:multiLevelType w:val="hybridMultilevel"/>
    <w:tmpl w:val="F0267C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1437305"/>
    <w:multiLevelType w:val="hybridMultilevel"/>
    <w:tmpl w:val="54802F38"/>
    <w:lvl w:ilvl="0" w:tplc="158AB5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D1866DB"/>
    <w:multiLevelType w:val="hybridMultilevel"/>
    <w:tmpl w:val="1E342EC0"/>
    <w:lvl w:ilvl="0" w:tplc="094608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B2"/>
    <w:rsid w:val="000C3A69"/>
    <w:rsid w:val="001C26FB"/>
    <w:rsid w:val="001F6834"/>
    <w:rsid w:val="002E425C"/>
    <w:rsid w:val="004136D6"/>
    <w:rsid w:val="00417DE1"/>
    <w:rsid w:val="004E3578"/>
    <w:rsid w:val="00711089"/>
    <w:rsid w:val="007511C3"/>
    <w:rsid w:val="00751E70"/>
    <w:rsid w:val="009D1986"/>
    <w:rsid w:val="00C61BB2"/>
    <w:rsid w:val="00CC3FEB"/>
    <w:rsid w:val="00D70E8A"/>
    <w:rsid w:val="00E0233F"/>
    <w:rsid w:val="00E74385"/>
    <w:rsid w:val="00ED02A5"/>
    <w:rsid w:val="00F4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395D9"/>
  <w15:chartTrackingRefBased/>
  <w15:docId w15:val="{AE06F7A9-5F35-4237-B8ED-FF12F8B0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B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F68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F683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E3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357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3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35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2656</TotalTime>
  <Pages>4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 梦瑶</dc:creator>
  <cp:keywords/>
  <dc:description/>
  <cp:lastModifiedBy>霍 梦瑶</cp:lastModifiedBy>
  <cp:revision>2</cp:revision>
  <dcterms:created xsi:type="dcterms:W3CDTF">2019-09-30T01:59:00Z</dcterms:created>
  <dcterms:modified xsi:type="dcterms:W3CDTF">2019-10-08T08:59:00Z</dcterms:modified>
</cp:coreProperties>
</file>