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b/>
          <w:sz w:val="28"/>
        </w:rPr>
        <w:t>Technological Capability, Digital Adoption, and the Internationalization–Performance Relationship: A Firm-Level Study of Singapore</w:t>
      </w:r>
    </w:p>
    <w:p>
      <w:pPr>
        <w:spacing w:after="160"/>
      </w:pPr>
      <w:r>
        <w:rPr>
          <w:b/>
          <w:sz w:val="24"/>
        </w:rPr>
        <w:t>Authors and Affiliations</w:t>
      </w:r>
    </w:p>
    <w:p>
      <w:pPr>
        <w:spacing w:after="160"/>
      </w:pPr>
      <w:r>
        <w:t>Do Thuy Huongᵃ</w:t>
        <w:br/>
        <w:t>Phan Anh Tuᵇ</w:t>
      </w:r>
      <w:r/>
      <w:r/>
    </w:p>
    <w:p>
      <w:pPr>
        <w:spacing w:after="160"/>
      </w:pPr>
      <w:r>
        <w:t>ᵃ College of Economics, Can Tho University, Can Tho, Vietnam</w:t>
        <w:br/>
        <w:t>ᵇ School of Economics, Can Tho University, Can Tho, Vietnam</w:t>
      </w:r>
      <w:r/>
      <w:r/>
    </w:p>
    <w:p>
      <w:pPr>
        <w:spacing w:after="160"/>
      </w:pPr>
      <w:r>
        <w:rPr>
          <w:b/>
          <w:sz w:val="24"/>
        </w:rPr>
        <w:t>Corresponding Author</w:t>
      </w:r>
    </w:p>
    <w:p>
      <w:pPr>
        <w:spacing w:after="160"/>
      </w:pPr>
      <w:r>
        <w:t>Phan Anh Tu</w:t>
        <w:br/>
        <w:t>Email: patu@ctu.edu.vn</w:t>
        <w:br/>
        <w:t>ORCID iD: https://orcid.org/0000-0003-0667-3137</w:t>
        <w:br/>
        <w:t>School of Economics, Can Tho University, Campus II, 3/2 Street, Ninh Kieu District, Can Tho City 900000, Vietnam</w:t>
      </w:r>
      <w:r/>
      <w:r/>
      <w:r/>
    </w:p>
    <w:p>
      <w:pPr>
        <w:spacing w:after="160"/>
      </w:pPr>
      <w:r>
        <w:rPr>
          <w:b/>
          <w:sz w:val="24"/>
        </w:rPr>
        <w:t>Acknowledgments</w:t>
      </w:r>
    </w:p>
    <w:p>
      <w:pPr>
        <w:spacing w:after="160"/>
      </w:pPr>
      <w:r>
        <w:t>The authors thank seminar participants and colleagues at Can Tho University for helpful feedback on earlier drafts. All remaining errors are our own.</w:t>
      </w:r>
    </w:p>
    <w:p>
      <w:pPr>
        <w:spacing w:after="160" w:before="320"/>
      </w:pPr>
      <w:r>
        <w:rPr>
          <w:b/>
          <w:sz w:val="26"/>
        </w:rPr>
        <w:t>Declarations</w:t>
      </w:r>
    </w:p>
    <w:p>
      <w:pPr>
        <w:spacing w:after="160"/>
      </w:pPr>
      <w:r>
        <w:rPr>
          <w:b/>
          <w:i/>
          <w:sz w:val="22"/>
        </w:rPr>
        <w:t>Funding</w:t>
      </w:r>
    </w:p>
    <w:p>
      <w:pPr>
        <w:spacing w:after="160"/>
      </w:pPr>
      <w:r>
        <w:t>The authors did not receive support from any organization for the submitted work.</w:t>
      </w:r>
    </w:p>
    <w:p>
      <w:pPr>
        <w:spacing w:after="160"/>
      </w:pPr>
      <w:r>
        <w:rPr>
          <w:b/>
          <w:i/>
          <w:sz w:val="22"/>
        </w:rPr>
        <w:t>Competing Interests</w:t>
      </w:r>
    </w:p>
    <w:p>
      <w:pPr>
        <w:spacing w:after="160"/>
      </w:pPr>
      <w:r>
        <w:t>The authors have no competing interests to declare that are relevant to the content of this article.</w:t>
      </w:r>
    </w:p>
    <w:p>
      <w:pPr>
        <w:spacing w:after="160"/>
      </w:pPr>
      <w:r>
        <w:rPr>
          <w:b/>
          <w:i/>
          <w:sz w:val="22"/>
        </w:rPr>
        <w:t>Ethics Approval</w:t>
      </w:r>
    </w:p>
    <w:p>
      <w:pPr>
        <w:spacing w:after="160"/>
      </w:pPr>
      <w:r>
        <w:t>Not applicable. This study uses publicly available secondary data from the World Bank Enterprise Survey and does not involve primary data collection from human participants.</w:t>
      </w:r>
    </w:p>
    <w:p>
      <w:pPr>
        <w:spacing w:after="160"/>
      </w:pPr>
      <w:r>
        <w:rPr>
          <w:b/>
          <w:i/>
          <w:sz w:val="22"/>
        </w:rPr>
        <w:t>Consent to Participate / Consent for Publication</w:t>
      </w:r>
    </w:p>
    <w:p>
      <w:pPr>
        <w:spacing w:after="160"/>
      </w:pPr>
      <w:r>
        <w:t>Not applicable. This study uses publicly available secondary data.</w:t>
      </w:r>
    </w:p>
    <w:p>
      <w:pPr>
        <w:spacing w:after="160"/>
      </w:pPr>
      <w:r>
        <w:rPr>
          <w:b/>
          <w:i/>
          <w:sz w:val="22"/>
        </w:rPr>
        <w:t>Data, Materials, and Code Availability</w:t>
      </w:r>
    </w:p>
    <w:p>
      <w:pPr>
        <w:spacing w:after="160"/>
      </w:pPr>
      <w:r>
        <w:t>The data analyzed in this study are from the World Bank Enterprise Survey (WBES) Singapore 2023 wave, publicly available at https://www.enterprisesurveys.org. Analysis scripts to replicate the results are available from the corresponding author on reasonable request.</w:t>
      </w:r>
    </w:p>
    <w:p>
      <w:pPr>
        <w:spacing w:after="160"/>
      </w:pPr>
      <w:r>
        <w:rPr>
          <w:b/>
          <w:i/>
          <w:sz w:val="22"/>
        </w:rPr>
        <w:t>Authors’ Contributions</w:t>
      </w:r>
    </w:p>
    <w:p>
      <w:pPr>
        <w:spacing w:after="160"/>
      </w:pPr>
      <w:r>
        <w:t>Do Thuy Huong: Conceptualization, Methodology, Data curation, Formal analysis, Visualization, Writing — original draft. Phan Anh Tu: Conceptualization, Methodology, Supervision, Validation, Writing — review &amp; editing. Both authors read and approved the final manuscript.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