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14BFC" w:rsidRPr="00D1122D" w:rsidRDefault="00114BFC" w:rsidP="00D1122D">
      <w:pPr>
        <w:ind w:firstLine="720"/>
        <w:rPr>
          <w:sz w:val="48"/>
          <w:szCs w:val="48"/>
          <w:u w:val="single"/>
        </w:rPr>
      </w:pPr>
      <w:r w:rsidRPr="00D1122D">
        <w:rPr>
          <w:sz w:val="48"/>
          <w:szCs w:val="48"/>
          <w:u w:val="single"/>
        </w:rPr>
        <w:t>APRS Tracking and Cut-Down</w:t>
      </w:r>
      <w:r w:rsidR="00D46BFF" w:rsidRPr="00D1122D">
        <w:rPr>
          <w:sz w:val="48"/>
          <w:szCs w:val="48"/>
          <w:u w:val="single"/>
        </w:rPr>
        <w:t xml:space="preserve"> Box</w:t>
      </w:r>
    </w:p>
    <w:p w:rsidR="00114BFC" w:rsidRPr="00D1122D" w:rsidRDefault="00114BFC">
      <w:pPr>
        <w:rPr>
          <w:b/>
          <w:bCs/>
          <w:sz w:val="36"/>
          <w:szCs w:val="36"/>
          <w:u w:val="single"/>
        </w:rPr>
      </w:pPr>
      <w:r w:rsidRPr="00D1122D">
        <w:rPr>
          <w:b/>
          <w:bCs/>
          <w:sz w:val="36"/>
          <w:szCs w:val="36"/>
          <w:u w:val="single"/>
        </w:rPr>
        <w:t>Battery Con</w:t>
      </w:r>
      <w:r w:rsidR="00D46BFF" w:rsidRPr="00D1122D">
        <w:rPr>
          <w:b/>
          <w:bCs/>
          <w:sz w:val="36"/>
          <w:szCs w:val="36"/>
          <w:u w:val="single"/>
        </w:rPr>
        <w:t>n</w:t>
      </w:r>
      <w:r w:rsidRPr="00D1122D">
        <w:rPr>
          <w:b/>
          <w:bCs/>
          <w:sz w:val="36"/>
          <w:szCs w:val="36"/>
          <w:u w:val="single"/>
        </w:rPr>
        <w:t>ections</w:t>
      </w:r>
    </w:p>
    <w:p w:rsidR="00114BFC" w:rsidRDefault="00114BFC">
      <w:r w:rsidRPr="00114BFC">
        <w:t xml:space="preserve">There are 4 Batteries in the unit. </w:t>
      </w:r>
      <w:r>
        <w:t xml:space="preserve"> Two are left connected, as no current will flow unless the relay is energized. Looking at the unit from the top, with the batteries on the wall nearer to you, from LEFT to </w:t>
      </w:r>
      <w:proofErr w:type="spellStart"/>
      <w:r>
        <w:t>RiGHT</w:t>
      </w:r>
      <w:proofErr w:type="spellEnd"/>
      <w:r>
        <w:t>:</w:t>
      </w:r>
    </w:p>
    <w:p w:rsidR="00114BFC" w:rsidRDefault="00114BFC">
      <w:r>
        <w:t>Cutdown Battery:  Connected</w:t>
      </w:r>
    </w:p>
    <w:p w:rsidR="00114BFC" w:rsidRDefault="00114BFC">
      <w:r>
        <w:t>Heater Battery: Connected</w:t>
      </w:r>
    </w:p>
    <w:p w:rsidR="00114BFC" w:rsidRDefault="00C65DA4">
      <w:r>
        <w:t xml:space="preserve">DTMF Transceiver Battery:  Two Power-Pole connectors need to be connected. A red light on the DTMF unit will flash once or twice, and the red lights on the relays may briefly illuminate. </w:t>
      </w:r>
    </w:p>
    <w:p w:rsidR="00C65DA4" w:rsidRDefault="00C65DA4">
      <w:proofErr w:type="spellStart"/>
      <w:r>
        <w:t>LightAPRS</w:t>
      </w:r>
      <w:proofErr w:type="spellEnd"/>
      <w:r>
        <w:t xml:space="preserve"> Battery (thin, silver, on right wall):  Smal white female battery plug needs to be inserted into a small breakout board with a male socket.</w:t>
      </w:r>
      <w:r w:rsidR="00D46BFF">
        <w:t xml:space="preserve">  Before you connect, tune a radio to 144.390 </w:t>
      </w:r>
      <w:proofErr w:type="spellStart"/>
      <w:r w:rsidR="00D46BFF">
        <w:t>MHz.</w:t>
      </w:r>
      <w:proofErr w:type="spellEnd"/>
      <w:r w:rsidR="00D46BFF">
        <w:t xml:space="preserve">  When the unit comes on, it should send a status squawk within about 10 seconds.</w:t>
      </w:r>
    </w:p>
    <w:p w:rsidR="00D46BFF" w:rsidRDefault="00D46BFF">
      <w:r>
        <w:t xml:space="preserve">The box is now operational.  APRS may not show up until we get some altitude, unless there is a close digipeater or </w:t>
      </w:r>
      <w:proofErr w:type="spellStart"/>
      <w:r>
        <w:t>iGate</w:t>
      </w:r>
      <w:proofErr w:type="spellEnd"/>
      <w:r>
        <w:t>.</w:t>
      </w:r>
    </w:p>
    <w:p w:rsidR="00E253F1" w:rsidRDefault="00D1122D">
      <w:pPr>
        <w:rPr>
          <w:b/>
          <w:bCs/>
          <w:sz w:val="36"/>
          <w:szCs w:val="36"/>
          <w:u w:val="single"/>
        </w:rPr>
      </w:pPr>
      <w:r>
        <w:rPr>
          <w:b/>
          <w:bCs/>
          <w:noProof/>
          <w:sz w:val="36"/>
          <w:szCs w:val="36"/>
          <w:u w:val="single"/>
        </w:rPr>
        <w:t xml:space="preserve">                     </w:t>
      </w:r>
      <w:r>
        <w:rPr>
          <w:b/>
          <w:bCs/>
          <w:noProof/>
          <w:sz w:val="36"/>
          <w:szCs w:val="36"/>
          <w:u w:val="single"/>
        </w:rPr>
        <w:drawing>
          <wp:inline distT="0" distB="0" distL="0" distR="0">
            <wp:extent cx="3484879" cy="3135660"/>
            <wp:effectExtent l="2858" t="0" r="4762" b="4763"/>
            <wp:docPr id="1354401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01509" name="Picture 1354401509"/>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3512001" cy="3160064"/>
                    </a:xfrm>
                    <a:prstGeom prst="rect">
                      <a:avLst/>
                    </a:prstGeom>
                  </pic:spPr>
                </pic:pic>
              </a:graphicData>
            </a:graphic>
          </wp:inline>
        </w:drawing>
      </w:r>
    </w:p>
    <w:p w:rsidR="00D46BFF" w:rsidRDefault="00E253F1">
      <w:pPr>
        <w:rPr>
          <w:b/>
          <w:bCs/>
          <w:sz w:val="36"/>
          <w:szCs w:val="36"/>
          <w:u w:val="single"/>
        </w:rPr>
      </w:pPr>
      <w:r w:rsidRPr="00E253F1">
        <w:rPr>
          <w:b/>
          <w:bCs/>
          <w:sz w:val="36"/>
          <w:szCs w:val="36"/>
          <w:u w:val="single"/>
        </w:rPr>
        <w:t>GPS Tracking</w:t>
      </w:r>
    </w:p>
    <w:p w:rsidR="00E253F1" w:rsidRDefault="00D1122D">
      <w:r w:rsidRPr="00D1122D">
        <w:t>On your cellphones, go to </w:t>
      </w:r>
      <w:hyperlink r:id="rId6" w:tooltip="http://aprs.fi" w:history="1">
        <w:r w:rsidRPr="00D1122D">
          <w:rPr>
            <w:rStyle w:val="Hyperlink"/>
          </w:rPr>
          <w:t>http://aprs.fi</w:t>
        </w:r>
      </w:hyperlink>
      <w:r w:rsidRPr="00D1122D">
        <w:t> and search for AB1JC-12 to see the balloon’s position. Accuracy of the position is +/- 60 feet in Latitude, and +/- 45 feet in Longitude. Note that the FINAL position report may not be picked up by the APRS System, if no receivers are nearby.  I can lend equipment to a HAM on the recovery team to get the final position.</w:t>
      </w:r>
    </w:p>
    <w:p w:rsidR="00D1122D" w:rsidRDefault="00D1122D"/>
    <w:p w:rsidR="00D1122D" w:rsidRDefault="00D1122D">
      <w:pPr>
        <w:rPr>
          <w:b/>
          <w:bCs/>
          <w:sz w:val="36"/>
          <w:szCs w:val="36"/>
          <w:u w:val="single"/>
        </w:rPr>
      </w:pPr>
      <w:r w:rsidRPr="00D1122D">
        <w:rPr>
          <w:b/>
          <w:bCs/>
          <w:sz w:val="36"/>
          <w:szCs w:val="36"/>
          <w:u w:val="single"/>
        </w:rPr>
        <w:t>DTMF Control</w:t>
      </w:r>
    </w:p>
    <w:p w:rsidR="00D1122D" w:rsidRDefault="00D1122D">
      <w:r w:rsidRPr="00D1122D">
        <w:t>The DTMF REMOTE</w:t>
      </w:r>
      <w:r>
        <w:t xml:space="preserve"> Receives and transmits on 144.330 </w:t>
      </w:r>
      <w:proofErr w:type="spellStart"/>
      <w:r>
        <w:t>MHz.</w:t>
      </w:r>
      <w:proofErr w:type="spellEnd"/>
      <w:r>
        <w:t xml:space="preserve">  </w:t>
      </w:r>
      <w:proofErr w:type="gramStart"/>
      <w:r>
        <w:t>Basically</w:t>
      </w:r>
      <w:proofErr w:type="gramEnd"/>
      <w:r>
        <w:t xml:space="preserve"> there are seven output signals you can control remotely three ways:</w:t>
      </w:r>
    </w:p>
    <w:p w:rsidR="00BE4F5E" w:rsidRPr="00D1122D" w:rsidRDefault="00BE4F5E" w:rsidP="00BE4F5E">
      <w:pPr>
        <w:pStyle w:val="ListParagraph"/>
        <w:numPr>
          <w:ilvl w:val="0"/>
          <w:numId w:val="3"/>
        </w:numPr>
      </w:pPr>
      <w:r>
        <w:t>Turn Function ON only as long as I hold the button, then OFF</w:t>
      </w:r>
    </w:p>
    <w:p w:rsidR="00D1122D" w:rsidRDefault="00D1122D" w:rsidP="00BE4F5E">
      <w:pPr>
        <w:pStyle w:val="ListParagraph"/>
        <w:numPr>
          <w:ilvl w:val="0"/>
          <w:numId w:val="3"/>
        </w:numPr>
      </w:pPr>
      <w:r>
        <w:t xml:space="preserve">Turn function ON </w:t>
      </w:r>
    </w:p>
    <w:p w:rsidR="00D1122D" w:rsidRDefault="00D1122D" w:rsidP="00BE4F5E">
      <w:pPr>
        <w:pStyle w:val="ListParagraph"/>
        <w:numPr>
          <w:ilvl w:val="0"/>
          <w:numId w:val="3"/>
        </w:numPr>
      </w:pPr>
      <w:r>
        <w:t>Turn function OFF</w:t>
      </w:r>
    </w:p>
    <w:p w:rsidR="00BE4F5E" w:rsidRDefault="00D1122D">
      <w:r>
        <w:t>You must FIRST hit the push-to-talk button</w:t>
      </w:r>
      <w:r w:rsidR="00BE4F5E">
        <w:t xml:space="preserve"> on your Baofeng (144.330 MHz), Then select the </w:t>
      </w:r>
      <w:proofErr w:type="gramStart"/>
      <w:r w:rsidR="00BE4F5E">
        <w:t>A,B</w:t>
      </w:r>
      <w:proofErr w:type="gramEnd"/>
      <w:r w:rsidR="00BE4F5E">
        <w:t xml:space="preserve">, or C button, then the number of the output you wish to control.  (Yes, first you must know on YOUR radio, which button gives the </w:t>
      </w:r>
      <w:proofErr w:type="gramStart"/>
      <w:r w:rsidR="00BE4F5E">
        <w:t>A,B</w:t>
      </w:r>
      <w:proofErr w:type="gramEnd"/>
      <w:r w:rsidR="00BE4F5E">
        <w:t xml:space="preserve">, and </w:t>
      </w:r>
      <w:proofErr w:type="gramStart"/>
      <w:r w:rsidR="00BE4F5E">
        <w:t>C  DTMF</w:t>
      </w:r>
      <w:proofErr w:type="gramEnd"/>
      <w:r w:rsidR="00BE4F5E">
        <w:t xml:space="preserve"> tones)</w:t>
      </w:r>
    </w:p>
    <w:p w:rsidR="002421E3" w:rsidRDefault="00610449">
      <w:r w:rsidRPr="00610449">
        <w:rPr>
          <w:b/>
          <w:bCs/>
          <w:u w:val="single"/>
        </w:rPr>
        <w:t xml:space="preserve">FUNCTION No. 1:  </w:t>
      </w:r>
      <w:r w:rsidR="00BE4F5E" w:rsidRPr="00610449">
        <w:rPr>
          <w:b/>
          <w:bCs/>
          <w:u w:val="single"/>
        </w:rPr>
        <w:t>The HEATER</w:t>
      </w:r>
      <w:r>
        <w:t xml:space="preserve"> (5-3.5 Watts, depending on battery) Should provide heat for 6 hours.  Read the inside box temperature on APRS.  When less than 5 degrees </w:t>
      </w:r>
      <w:proofErr w:type="gramStart"/>
      <w:r>
        <w:t xml:space="preserve">C, </w:t>
      </w:r>
      <w:r>
        <w:rPr>
          <w:b/>
          <w:bCs/>
        </w:rPr>
        <w:t xml:space="preserve"> turn</w:t>
      </w:r>
      <w:proofErr w:type="gramEnd"/>
      <w:r>
        <w:rPr>
          <w:b/>
          <w:bCs/>
        </w:rPr>
        <w:t xml:space="preserve"> on the heater with B, then 1. </w:t>
      </w:r>
      <w:r w:rsidR="002421E3">
        <w:rPr>
          <w:b/>
          <w:bCs/>
        </w:rPr>
        <w:t xml:space="preserve"> </w:t>
      </w:r>
      <w:r w:rsidR="002421E3" w:rsidRPr="002421E3">
        <w:t>Unit wil</w:t>
      </w:r>
      <w:r w:rsidR="002421E3">
        <w:t>l</w:t>
      </w:r>
      <w:r w:rsidR="002421E3" w:rsidRPr="002421E3">
        <w:t xml:space="preserve"> respond</w:t>
      </w:r>
      <w:r w:rsidR="002421E3">
        <w:rPr>
          <w:b/>
          <w:bCs/>
        </w:rPr>
        <w:t xml:space="preserve"> </w:t>
      </w:r>
      <w:r w:rsidR="002421E3">
        <w:t xml:space="preserve">with a single beep (function 1), a </w:t>
      </w:r>
      <w:r w:rsidR="002421E3" w:rsidRPr="002421E3">
        <w:rPr>
          <w:b/>
          <w:bCs/>
        </w:rPr>
        <w:t>HIGH</w:t>
      </w:r>
      <w:r w:rsidR="002421E3">
        <w:t xml:space="preserve"> beep (function ON), and my callsign AB1JC in morse code. </w:t>
      </w:r>
      <w:r>
        <w:t xml:space="preserve"> </w:t>
      </w:r>
    </w:p>
    <w:p w:rsidR="002421E3" w:rsidRDefault="00610449" w:rsidP="002421E3">
      <w:r>
        <w:t xml:space="preserve">If the temperature exceeds 32 degrees C, </w:t>
      </w:r>
      <w:r>
        <w:rPr>
          <w:b/>
          <w:bCs/>
        </w:rPr>
        <w:t>turn o</w:t>
      </w:r>
      <w:r>
        <w:rPr>
          <w:b/>
          <w:bCs/>
        </w:rPr>
        <w:t>ff</w:t>
      </w:r>
      <w:r>
        <w:rPr>
          <w:b/>
          <w:bCs/>
        </w:rPr>
        <w:t xml:space="preserve"> the heater with </w:t>
      </w:r>
      <w:r>
        <w:rPr>
          <w:b/>
          <w:bCs/>
        </w:rPr>
        <w:t>C</w:t>
      </w:r>
      <w:r>
        <w:rPr>
          <w:b/>
          <w:bCs/>
        </w:rPr>
        <w:t xml:space="preserve">, then 1. </w:t>
      </w:r>
      <w:r>
        <w:t xml:space="preserve"> </w:t>
      </w:r>
      <w:r w:rsidR="002421E3" w:rsidRPr="002421E3">
        <w:t>Unit wil</w:t>
      </w:r>
      <w:r w:rsidR="002421E3">
        <w:t>l</w:t>
      </w:r>
      <w:r w:rsidR="002421E3" w:rsidRPr="002421E3">
        <w:t xml:space="preserve"> respond</w:t>
      </w:r>
      <w:r w:rsidR="002421E3">
        <w:rPr>
          <w:b/>
          <w:bCs/>
        </w:rPr>
        <w:t xml:space="preserve"> </w:t>
      </w:r>
      <w:r w:rsidR="002421E3">
        <w:t>with a single beep (function 1</w:t>
      </w:r>
      <w:proofErr w:type="gramStart"/>
      <w:r w:rsidR="002421E3">
        <w:t>),  a</w:t>
      </w:r>
      <w:proofErr w:type="gramEnd"/>
      <w:r w:rsidR="002421E3">
        <w:t xml:space="preserve"> </w:t>
      </w:r>
      <w:r w:rsidR="002421E3" w:rsidRPr="002421E3">
        <w:rPr>
          <w:b/>
          <w:bCs/>
        </w:rPr>
        <w:t>LOW</w:t>
      </w:r>
      <w:r w:rsidR="002421E3">
        <w:t xml:space="preserve"> beep, and my callsign AB1JC in morse code.  </w:t>
      </w:r>
    </w:p>
    <w:p w:rsidR="00BE4F5E" w:rsidRDefault="00BE4F5E"/>
    <w:p w:rsidR="00610449" w:rsidRDefault="00610449">
      <w:r w:rsidRPr="00610449">
        <w:rPr>
          <w:b/>
          <w:bCs/>
          <w:u w:val="single"/>
        </w:rPr>
        <w:t xml:space="preserve">FUNCTION No. </w:t>
      </w:r>
      <w:r>
        <w:rPr>
          <w:b/>
          <w:bCs/>
          <w:u w:val="single"/>
        </w:rPr>
        <w:t>2</w:t>
      </w:r>
      <w:r w:rsidRPr="00610449">
        <w:rPr>
          <w:b/>
          <w:bCs/>
          <w:u w:val="single"/>
        </w:rPr>
        <w:t xml:space="preserve">:  The </w:t>
      </w:r>
      <w:r>
        <w:rPr>
          <w:b/>
          <w:bCs/>
          <w:u w:val="single"/>
        </w:rPr>
        <w:t xml:space="preserve">CUTDOWN </w:t>
      </w:r>
      <w:r>
        <w:t xml:space="preserve">is a MOMENTARY function. Activate Cutdown with </w:t>
      </w:r>
      <w:r w:rsidR="002421E3">
        <w:t xml:space="preserve">A, then 2, and HOLD your finger on the 2 for 6 seconds.  </w:t>
      </w:r>
      <w:r w:rsidR="002421E3" w:rsidRPr="002421E3">
        <w:t>Unit wil</w:t>
      </w:r>
      <w:r w:rsidR="002421E3">
        <w:t>l</w:t>
      </w:r>
      <w:r w:rsidR="002421E3" w:rsidRPr="002421E3">
        <w:t xml:space="preserve"> respond</w:t>
      </w:r>
      <w:r w:rsidR="002421E3">
        <w:rPr>
          <w:b/>
          <w:bCs/>
        </w:rPr>
        <w:t xml:space="preserve"> </w:t>
      </w:r>
      <w:r w:rsidR="002421E3">
        <w:t xml:space="preserve">with </w:t>
      </w:r>
      <w:r w:rsidR="002421E3">
        <w:t>TWO</w:t>
      </w:r>
      <w:r w:rsidR="002421E3">
        <w:t xml:space="preserve"> beep</w:t>
      </w:r>
      <w:r w:rsidR="002421E3">
        <w:t>s</w:t>
      </w:r>
      <w:r w:rsidR="002421E3">
        <w:t xml:space="preserve"> (function </w:t>
      </w:r>
      <w:r w:rsidR="002421E3">
        <w:t>2</w:t>
      </w:r>
      <w:r w:rsidR="002421E3">
        <w:t>),</w:t>
      </w:r>
      <w:r w:rsidR="002421E3">
        <w:t xml:space="preserve"> then </w:t>
      </w:r>
      <w:r w:rsidR="002421E3">
        <w:t xml:space="preserve">my callsign AB1JC in morse code.  </w:t>
      </w:r>
      <w:r w:rsidR="002421E3">
        <w:t xml:space="preserve">There </w:t>
      </w:r>
      <w:proofErr w:type="gramStart"/>
      <w:r w:rsidR="002421E3">
        <w:t>won’t</w:t>
      </w:r>
      <w:proofErr w:type="gramEnd"/>
      <w:r w:rsidR="002421E3">
        <w:t xml:space="preserve"> be a high or low beep in the middle because the function went ON then</w:t>
      </w:r>
      <w:r w:rsidR="00DE5C54">
        <w:t xml:space="preserve"> </w:t>
      </w:r>
      <w:r w:rsidR="002421E3">
        <w:t>OFF.</w:t>
      </w:r>
    </w:p>
    <w:p w:rsidR="00DE5C54" w:rsidRDefault="00DE5C54"/>
    <w:p w:rsidR="00DE5C54" w:rsidRDefault="00DE5C54">
      <w:r w:rsidRPr="00610449">
        <w:rPr>
          <w:b/>
          <w:bCs/>
          <w:u w:val="single"/>
        </w:rPr>
        <w:t xml:space="preserve">FUNCTION No. </w:t>
      </w:r>
      <w:r>
        <w:rPr>
          <w:b/>
          <w:bCs/>
          <w:u w:val="single"/>
        </w:rPr>
        <w:t>4</w:t>
      </w:r>
      <w:r w:rsidRPr="00610449">
        <w:rPr>
          <w:b/>
          <w:bCs/>
          <w:u w:val="single"/>
        </w:rPr>
        <w:t xml:space="preserve">:  </w:t>
      </w:r>
      <w:r>
        <w:rPr>
          <w:b/>
          <w:bCs/>
          <w:u w:val="single"/>
        </w:rPr>
        <w:t>TESTING</w:t>
      </w:r>
      <w:r>
        <w:t xml:space="preserve">   If you want to make sure you can communicate to the DTMF REMOTE, then </w:t>
      </w:r>
      <w:r>
        <w:rPr>
          <w:b/>
          <w:bCs/>
        </w:rPr>
        <w:t xml:space="preserve">Try the command C, then 4.  </w:t>
      </w:r>
      <w:r>
        <w:t xml:space="preserve">The unit will respond with 4 beeps, a </w:t>
      </w:r>
      <w:r w:rsidRPr="00DE5C54">
        <w:rPr>
          <w:b/>
          <w:bCs/>
        </w:rPr>
        <w:t>LOW</w:t>
      </w:r>
      <w:r>
        <w:t xml:space="preserve"> beep (function OFF), </w:t>
      </w:r>
      <w:r>
        <w:t xml:space="preserve">and my callsign AB1JC in morse code.  </w:t>
      </w:r>
    </w:p>
    <w:p w:rsidR="00DE5C54" w:rsidRDefault="00DE5C54"/>
    <w:p w:rsidR="00DE5C54" w:rsidRDefault="00DE5C54">
      <w:pPr>
        <w:rPr>
          <w:b/>
          <w:bCs/>
          <w:u w:val="single"/>
        </w:rPr>
      </w:pPr>
      <w:r w:rsidRPr="008E21E1">
        <w:rPr>
          <w:b/>
          <w:bCs/>
          <w:u w:val="single"/>
        </w:rPr>
        <w:t>The LOCK Function</w:t>
      </w:r>
      <w:r w:rsidR="008E21E1">
        <w:rPr>
          <w:b/>
          <w:bCs/>
          <w:u w:val="single"/>
        </w:rPr>
        <w:t xml:space="preserve"> </w:t>
      </w:r>
    </w:p>
    <w:p w:rsidR="008E21E1" w:rsidRDefault="008E21E1">
      <w:pPr>
        <w:rPr>
          <w:b/>
          <w:bCs/>
        </w:rPr>
      </w:pPr>
      <w:r w:rsidRPr="008E21E1">
        <w:t xml:space="preserve">If you send the command </w:t>
      </w:r>
      <w:r w:rsidRPr="008E21E1">
        <w:rPr>
          <w:b/>
          <w:bCs/>
        </w:rPr>
        <w:t>*</w:t>
      </w:r>
      <w:proofErr w:type="gramStart"/>
      <w:r>
        <w:t>,  The</w:t>
      </w:r>
      <w:proofErr w:type="gramEnd"/>
      <w:r>
        <w:t xml:space="preserve"> DTMF remote will respond with </w:t>
      </w:r>
      <w:r w:rsidRPr="008E21E1">
        <w:rPr>
          <w:b/>
          <w:bCs/>
        </w:rPr>
        <w:t>3 Descending beeps</w:t>
      </w:r>
      <w:r>
        <w:rPr>
          <w:b/>
          <w:bCs/>
        </w:rPr>
        <w:t xml:space="preserve">.  </w:t>
      </w:r>
      <w:r w:rsidRPr="008E21E1">
        <w:t>It will not respond to any further commands until it is</w:t>
      </w:r>
      <w:r>
        <w:rPr>
          <w:b/>
          <w:bCs/>
        </w:rPr>
        <w:t xml:space="preserve"> UNLOCKED.</w:t>
      </w:r>
    </w:p>
    <w:p w:rsidR="008E21E1" w:rsidRPr="008E21E1" w:rsidRDefault="008E21E1">
      <w:r>
        <w:rPr>
          <w:b/>
          <w:bCs/>
          <w:u w:val="single"/>
        </w:rPr>
        <w:t xml:space="preserve">To UNLOCK the device, </w:t>
      </w:r>
      <w:r>
        <w:t xml:space="preserve">send the command:  </w:t>
      </w:r>
      <w:r>
        <w:rPr>
          <w:b/>
          <w:bCs/>
        </w:rPr>
        <w:t xml:space="preserve">*, 5, 4, 7, 7. </w:t>
      </w:r>
      <w:r>
        <w:t xml:space="preserve">   </w:t>
      </w:r>
      <w:r>
        <w:t xml:space="preserve">The DTMF remote will respond with </w:t>
      </w:r>
      <w:r w:rsidRPr="008E21E1">
        <w:rPr>
          <w:b/>
          <w:bCs/>
        </w:rPr>
        <w:t xml:space="preserve">3 </w:t>
      </w:r>
      <w:r>
        <w:rPr>
          <w:b/>
          <w:bCs/>
        </w:rPr>
        <w:t>A</w:t>
      </w:r>
      <w:r w:rsidRPr="008E21E1">
        <w:rPr>
          <w:b/>
          <w:bCs/>
        </w:rPr>
        <w:t>scending beeps</w:t>
      </w:r>
      <w:r>
        <w:rPr>
          <w:b/>
          <w:bCs/>
        </w:rPr>
        <w:t xml:space="preserve">.  </w:t>
      </w:r>
      <w:r>
        <w:rPr>
          <w:b/>
          <w:bCs/>
        </w:rPr>
        <w:t>It will now respond to commands</w:t>
      </w:r>
    </w:p>
    <w:p w:rsidR="00DE5C54" w:rsidRPr="00610449" w:rsidRDefault="00DE5C54"/>
    <w:sectPr w:rsidR="00DE5C54" w:rsidRPr="00610449" w:rsidSect="008E21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BB2697"/>
    <w:multiLevelType w:val="hybridMultilevel"/>
    <w:tmpl w:val="A9966EDC"/>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47C91CBE"/>
    <w:multiLevelType w:val="hybridMultilevel"/>
    <w:tmpl w:val="A51239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CE4C74"/>
    <w:multiLevelType w:val="hybridMultilevel"/>
    <w:tmpl w:val="6624086C"/>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1966042213">
    <w:abstractNumId w:val="0"/>
  </w:num>
  <w:num w:numId="2" w16cid:durableId="975380541">
    <w:abstractNumId w:val="2"/>
  </w:num>
  <w:num w:numId="3" w16cid:durableId="767165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FC"/>
    <w:rsid w:val="00114BFC"/>
    <w:rsid w:val="001B3435"/>
    <w:rsid w:val="002421E3"/>
    <w:rsid w:val="005433AF"/>
    <w:rsid w:val="00610449"/>
    <w:rsid w:val="008E21E1"/>
    <w:rsid w:val="00BE4F5E"/>
    <w:rsid w:val="00C65DA4"/>
    <w:rsid w:val="00D1122D"/>
    <w:rsid w:val="00D46BFF"/>
    <w:rsid w:val="00DE5C54"/>
    <w:rsid w:val="00E25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88BCC"/>
  <w15:chartTrackingRefBased/>
  <w15:docId w15:val="{5168F2CB-ADCF-49D6-84D7-DCFB7F035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B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4B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4B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4B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4B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4B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B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B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B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4B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4B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4B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4B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4B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B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B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BFC"/>
    <w:rPr>
      <w:rFonts w:eastAsiaTheme="majorEastAsia" w:cstheme="majorBidi"/>
      <w:color w:val="272727" w:themeColor="text1" w:themeTint="D8"/>
    </w:rPr>
  </w:style>
  <w:style w:type="paragraph" w:styleId="Title">
    <w:name w:val="Title"/>
    <w:basedOn w:val="Normal"/>
    <w:next w:val="Normal"/>
    <w:link w:val="TitleChar"/>
    <w:uiPriority w:val="10"/>
    <w:qFormat/>
    <w:rsid w:val="00114B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B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B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B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BFC"/>
    <w:pPr>
      <w:spacing w:before="160"/>
      <w:jc w:val="center"/>
    </w:pPr>
    <w:rPr>
      <w:i/>
      <w:iCs/>
      <w:color w:val="404040" w:themeColor="text1" w:themeTint="BF"/>
    </w:rPr>
  </w:style>
  <w:style w:type="character" w:customStyle="1" w:styleId="QuoteChar">
    <w:name w:val="Quote Char"/>
    <w:basedOn w:val="DefaultParagraphFont"/>
    <w:link w:val="Quote"/>
    <w:uiPriority w:val="29"/>
    <w:rsid w:val="00114BFC"/>
    <w:rPr>
      <w:i/>
      <w:iCs/>
      <w:color w:val="404040" w:themeColor="text1" w:themeTint="BF"/>
    </w:rPr>
  </w:style>
  <w:style w:type="paragraph" w:styleId="ListParagraph">
    <w:name w:val="List Paragraph"/>
    <w:basedOn w:val="Normal"/>
    <w:uiPriority w:val="34"/>
    <w:qFormat/>
    <w:rsid w:val="00114BFC"/>
    <w:pPr>
      <w:ind w:left="720"/>
      <w:contextualSpacing/>
    </w:pPr>
  </w:style>
  <w:style w:type="character" w:styleId="IntenseEmphasis">
    <w:name w:val="Intense Emphasis"/>
    <w:basedOn w:val="DefaultParagraphFont"/>
    <w:uiPriority w:val="21"/>
    <w:qFormat/>
    <w:rsid w:val="00114BFC"/>
    <w:rPr>
      <w:i/>
      <w:iCs/>
      <w:color w:val="2F5496" w:themeColor="accent1" w:themeShade="BF"/>
    </w:rPr>
  </w:style>
  <w:style w:type="paragraph" w:styleId="IntenseQuote">
    <w:name w:val="Intense Quote"/>
    <w:basedOn w:val="Normal"/>
    <w:next w:val="Normal"/>
    <w:link w:val="IntenseQuoteChar"/>
    <w:uiPriority w:val="30"/>
    <w:qFormat/>
    <w:rsid w:val="00114B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4BFC"/>
    <w:rPr>
      <w:i/>
      <w:iCs/>
      <w:color w:val="2F5496" w:themeColor="accent1" w:themeShade="BF"/>
    </w:rPr>
  </w:style>
  <w:style w:type="character" w:styleId="IntenseReference">
    <w:name w:val="Intense Reference"/>
    <w:basedOn w:val="DefaultParagraphFont"/>
    <w:uiPriority w:val="32"/>
    <w:qFormat/>
    <w:rsid w:val="00114BFC"/>
    <w:rPr>
      <w:b/>
      <w:bCs/>
      <w:smallCaps/>
      <w:color w:val="2F5496" w:themeColor="accent1" w:themeShade="BF"/>
      <w:spacing w:val="5"/>
    </w:rPr>
  </w:style>
  <w:style w:type="character" w:styleId="Hyperlink">
    <w:name w:val="Hyperlink"/>
    <w:basedOn w:val="DefaultParagraphFont"/>
    <w:uiPriority w:val="99"/>
    <w:unhideWhenUsed/>
    <w:rsid w:val="00D1122D"/>
    <w:rPr>
      <w:color w:val="0563C1" w:themeColor="hyperlink"/>
      <w:u w:val="single"/>
    </w:rPr>
  </w:style>
  <w:style w:type="character" w:styleId="UnresolvedMention">
    <w:name w:val="Unresolved Mention"/>
    <w:basedOn w:val="DefaultParagraphFont"/>
    <w:uiPriority w:val="99"/>
    <w:semiHidden/>
    <w:unhideWhenUsed/>
    <w:rsid w:val="00D112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rs.fi/"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Reed</dc:creator>
  <cp:keywords/>
  <dc:description/>
  <cp:lastModifiedBy>Lawrence Reed</cp:lastModifiedBy>
  <cp:revision>1</cp:revision>
  <dcterms:created xsi:type="dcterms:W3CDTF">2025-06-03T11:23:00Z</dcterms:created>
  <dcterms:modified xsi:type="dcterms:W3CDTF">2025-06-03T13:05:00Z</dcterms:modified>
</cp:coreProperties>
</file>