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451D" w14:textId="2F8554FE" w:rsidR="00A25448" w:rsidRDefault="000D0B5B">
      <w:pPr>
        <w:rPr>
          <w:lang w:val="en-US"/>
        </w:rPr>
      </w:pPr>
      <w:r>
        <w:rPr>
          <w:lang w:val="en-US"/>
        </w:rPr>
        <w:t>TÍNH LÃI BÊN BITEXCO</w:t>
      </w:r>
    </w:p>
    <w:p w14:paraId="291A5FD7" w14:textId="237E7D84" w:rsidR="000D0B5B" w:rsidRDefault="000D0B5B">
      <w:pPr>
        <w:rPr>
          <w:lang w:val="en-US"/>
        </w:rPr>
      </w:pPr>
      <w:r>
        <w:rPr>
          <w:lang w:val="en-US"/>
        </w:rPr>
        <w:t>Mỗi tòa nhà sẽ có 1 ngày cuối cùng thanh toán hóa đơn</w:t>
      </w:r>
    </w:p>
    <w:p w14:paraId="46A20399" w14:textId="55625A64" w:rsidR="000D0B5B" w:rsidRDefault="000D0B5B">
      <w:pPr>
        <w:rPr>
          <w:lang w:val="en-US"/>
        </w:rPr>
      </w:pPr>
      <w:r w:rsidRPr="000D0B5B">
        <w:rPr>
          <w:lang w:val="en-US"/>
        </w:rPr>
        <w:drawing>
          <wp:inline distT="0" distB="0" distL="0" distR="0" wp14:anchorId="36B90454" wp14:editId="782C450F">
            <wp:extent cx="5943600" cy="105854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979A" w14:textId="2C0089DA" w:rsidR="000D0B5B" w:rsidRDefault="000D0B5B">
      <w:pPr>
        <w:rPr>
          <w:lang w:val="en-US"/>
        </w:rPr>
      </w:pPr>
      <w:r>
        <w:rPr>
          <w:lang w:val="en-US"/>
        </w:rPr>
        <w:t xml:space="preserve">Hệ thống căn cứ vào ngày thanh toán, </w:t>
      </w:r>
    </w:p>
    <w:p w14:paraId="2BB52C5D" w14:textId="408AB170" w:rsidR="000D0B5B" w:rsidRPr="000D0B5B" w:rsidRDefault="000D0B5B" w:rsidP="000D0B5B">
      <w:pPr>
        <w:pStyle w:val="oancuaDanhsach"/>
        <w:numPr>
          <w:ilvl w:val="0"/>
          <w:numId w:val="2"/>
        </w:numPr>
        <w:rPr>
          <w:lang w:val="en-US"/>
        </w:rPr>
      </w:pPr>
      <w:r w:rsidRPr="000D0B5B">
        <w:rPr>
          <w:lang w:val="en-US"/>
        </w:rPr>
        <w:t>Ngày hạn thanh toán = ngày thanh toán + số ngày cuối cùng thanh toán cài đặt trên tòa nhà</w:t>
      </w:r>
    </w:p>
    <w:p w14:paraId="44A88C91" w14:textId="328794ED" w:rsidR="000D0B5B" w:rsidRDefault="000D0B5B">
      <w:pPr>
        <w:rPr>
          <w:lang w:val="en-US"/>
        </w:rPr>
      </w:pPr>
      <w:r>
        <w:rPr>
          <w:lang w:val="en-US"/>
        </w:rPr>
        <w:t>Khách hàng có thể sửa lại ngày hạn thanh toán, khi ngày hạn thanh toán được sửa, sẽ áp dụng ngày mà khách hàng đã sửa</w:t>
      </w:r>
    </w:p>
    <w:p w14:paraId="1669296F" w14:textId="0F96ADC5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Ngày có thể trễ: được lấy từ hợp đồng thuê</w:t>
      </w:r>
    </w:p>
    <w:p w14:paraId="229529DF" w14:textId="5B35081A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Ngày bắt đầu tính lãi = ngày hạn thanh toán + ngày có thể trễ</w:t>
      </w:r>
    </w:p>
    <w:p w14:paraId="1C84B8F8" w14:textId="5E949445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Phần trăm lãi suất được cài trên tòa nhà</w:t>
      </w:r>
    </w:p>
    <w:p w14:paraId="0508FDAD" w14:textId="47D3CDBA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Tiền hóa đơn: phải thu cũ</w:t>
      </w:r>
    </w:p>
    <w:p w14:paraId="23883E06" w14:textId="53AE15A5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Tiền khách hàng đã trả, tại thời điểm có ngày tính lãi = 0</w:t>
      </w:r>
    </w:p>
    <w:p w14:paraId="58812C50" w14:textId="7E956D14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Tiền tính lãi = còn nợ</w:t>
      </w:r>
    </w:p>
    <w:p w14:paraId="45869432" w14:textId="62FE33C8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tiền lãi = (ngày hiện tại – ngày bắt đầu tính lãi) * phần trăm lãi suất * số tiền bắt đầu tính lãi</w:t>
      </w:r>
    </w:p>
    <w:p w14:paraId="4D15725F" w14:textId="552F182F" w:rsidR="000D0B5B" w:rsidRDefault="000D0B5B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Tiền lãi 1 ngày = phần trăm lãi suất * số tiền</w:t>
      </w:r>
      <w:r w:rsidR="00770EF4">
        <w:rPr>
          <w:lang w:val="en-US"/>
        </w:rPr>
        <w:t xml:space="preserve"> bắt đầu tính lãi</w:t>
      </w:r>
    </w:p>
    <w:p w14:paraId="0ABFA024" w14:textId="41AFE7C7" w:rsidR="00770EF4" w:rsidRPr="000D0B5B" w:rsidRDefault="00770EF4" w:rsidP="000D0B5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ngày trễ = ngày hiện tại – ngày bắt đầu tính lãi</w:t>
      </w:r>
    </w:p>
    <w:sectPr w:rsidR="00770EF4" w:rsidRPr="000D0B5B" w:rsidSect="0036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4A6E"/>
    <w:multiLevelType w:val="hybridMultilevel"/>
    <w:tmpl w:val="CA64E634"/>
    <w:lvl w:ilvl="0" w:tplc="6A246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2E5E"/>
    <w:multiLevelType w:val="hybridMultilevel"/>
    <w:tmpl w:val="2B909594"/>
    <w:lvl w:ilvl="0" w:tplc="771A8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872787">
    <w:abstractNumId w:val="0"/>
  </w:num>
  <w:num w:numId="2" w16cid:durableId="112815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5B"/>
    <w:rsid w:val="000D0B5B"/>
    <w:rsid w:val="00365CE7"/>
    <w:rsid w:val="00770EF4"/>
    <w:rsid w:val="00A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8358F"/>
  <w15:chartTrackingRefBased/>
  <w15:docId w15:val="{A32523BE-3E37-4E8E-B560-E55FC646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D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 Hà</dc:creator>
  <cp:keywords/>
  <dc:description/>
  <cp:lastModifiedBy>Nguyễn Thu Hà</cp:lastModifiedBy>
  <cp:revision>1</cp:revision>
  <dcterms:created xsi:type="dcterms:W3CDTF">2023-03-30T03:05:00Z</dcterms:created>
  <dcterms:modified xsi:type="dcterms:W3CDTF">2023-03-30T03:22:00Z</dcterms:modified>
</cp:coreProperties>
</file>