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797" w:type="dxa"/>
        <w:tblInd w:w="93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301"/>
        <w:gridCol w:w="317"/>
        <w:gridCol w:w="1050"/>
        <w:gridCol w:w="433"/>
        <w:gridCol w:w="1067"/>
        <w:gridCol w:w="483"/>
        <w:gridCol w:w="984"/>
        <w:gridCol w:w="433"/>
        <w:gridCol w:w="833"/>
        <w:gridCol w:w="350"/>
        <w:gridCol w:w="1407"/>
        <w:gridCol w:w="4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VnTime" w:hAnsi="VnTime" w:eastAsia="VnTime" w:cs="VnTime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VnTime" w:hAnsi="VnTime" w:eastAsia="VnTime" w:cs="VnTime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-72390</wp:posOffset>
                  </wp:positionH>
                  <wp:positionV relativeFrom="paragraph">
                    <wp:posOffset>18415</wp:posOffset>
                  </wp:positionV>
                  <wp:extent cx="6248400" cy="1002665"/>
                  <wp:effectExtent l="0" t="0" r="0" b="6985"/>
                  <wp:wrapNone/>
                  <wp:docPr id="1" name="Picture_78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_78_SpCnt_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1002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VnTime" w:hAnsi="VnTime" w:eastAsia="VnTime"/>
                <w:i w:val="0"/>
                <w:iCs w:val="0"/>
                <w:color w:val="000000"/>
                <w:sz w:val="18"/>
                <w:szCs w:val="18"/>
                <w:u w:val="none"/>
              </w:rPr>
              <w:t>[tbp_BMTL_</w:t>
            </w:r>
            <w:r>
              <w:rPr>
                <w:rFonts w:hint="default" w:ascii="VnTime" w:hAnsi="VnTime" w:eastAsia="VnTime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xe</w:t>
            </w:r>
            <w:r>
              <w:rPr>
                <w:rFonts w:hint="default" w:ascii="VnTime" w:hAnsi="VnTime" w:eastAsia="VnTime"/>
                <w:i w:val="0"/>
                <w:iCs w:val="0"/>
                <w:color w:val="000000"/>
                <w:sz w:val="18"/>
                <w:szCs w:val="18"/>
                <w:u w:val="none"/>
              </w:rPr>
              <w:t>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VnTime" w:hAnsi="VnTime" w:eastAsia="VnTime" w:cs="VnTime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VnTime" w:hAnsi="VnTime" w:eastAsia="VnTime" w:cs="VnTime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DS XM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VnTime" w:hAnsi="VnTime" w:eastAsia="VnTime" w:cs="VnTime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VnTime" w:hAnsi="VnTime" w:eastAsia="VnTime" w:cs="VnTime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#REF!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VnTime" w:hAnsi="VnTime" w:eastAsia="VnTime" w:cs="VnTime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BAN QUẢN LÝ TOÀ NHÀ THE MANOR &amp; VILLAS HÀ NỘI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PROPERTY MANAGEMENT of THE MANOR &amp; VILLAS HA NOI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797" w:type="dxa"/>
            <w:gridSpan w:val="13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VNI-Helve" w:hAnsi="VNI-Helve" w:eastAsia="VNI-Helve" w:cs="VNI-Helve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I-Helve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</w:t>
            </w:r>
            <w:r>
              <w:rPr>
                <w:rFonts w:hint="default" w:ascii="Times New Roman" w:hAnsi="Times New Roman" w:eastAsia="VNI-Helve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ẤY BÁO</w:t>
            </w:r>
            <w:r>
              <w:rPr>
                <w:rFonts w:hint="default" w:ascii="Times New Roman" w:hAnsi="Times New Roman" w:eastAsia="VNI-Helve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/ DEBIT NOTE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NI-Helve" w:hAnsi="VNI-Helve" w:eastAsia="VNI-Helve" w:cs="VNI-Helve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PHÍ GỬI XE QUÝ [quy]/[nam]/ PARKING FEE FOR  [quy_ta] QUARTER OF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Từ ngày [tu_ngay] - [den_ngay]/ From [tu_ngay_ta] to [den_ngay_ta]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VNI-Helve" w:hAnsi="VNI-Helve" w:eastAsia="VNI-Helve" w:cs="VNI-Helve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rFonts w:eastAsia="VnBravo Times"/>
                <w:sz w:val="18"/>
                <w:szCs w:val="18"/>
                <w:lang w:val="en-US" w:eastAsia="zh-CN" w:bidi="ar"/>
              </w:rPr>
              <w:t xml:space="preserve">Hạn thanh toán </w:t>
            </w:r>
            <w:r>
              <w:rPr>
                <w:rStyle w:val="5"/>
                <w:rFonts w:eastAsia="VnBravo Times"/>
                <w:sz w:val="18"/>
                <w:szCs w:val="18"/>
                <w:lang w:val="en-US" w:eastAsia="zh-CN" w:bidi="ar"/>
              </w:rPr>
              <w:t>(Latest payment date):</w:t>
            </w:r>
          </w:p>
        </w:tc>
        <w:tc>
          <w:tcPr>
            <w:tcW w:w="42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Times New Roman" w:hAnsi="Times New Roman" w:eastAsia="VNI-Helve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VnBravo Times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Từ [tu_ngay] đến [den_ngay]</w:t>
            </w:r>
          </w:p>
        </w:tc>
        <w:tc>
          <w:tcPr>
            <w:tcW w:w="2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[SoHDCT]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rFonts w:eastAsia="VnBravo Times"/>
                <w:sz w:val="18"/>
                <w:szCs w:val="18"/>
                <w:lang w:val="en-US" w:eastAsia="zh-CN" w:bidi="ar"/>
              </w:rPr>
              <w:t xml:space="preserve">Khách hàng </w:t>
            </w:r>
            <w:r>
              <w:rPr>
                <w:rStyle w:val="5"/>
                <w:rFonts w:eastAsia="VnBravo Times"/>
                <w:sz w:val="18"/>
                <w:szCs w:val="18"/>
                <w:lang w:val="en-US" w:eastAsia="zh-CN" w:bidi="ar"/>
              </w:rPr>
              <w:t>(Client)                          :</w:t>
            </w:r>
          </w:p>
        </w:tc>
        <w:tc>
          <w:tcPr>
            <w:tcW w:w="45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VnTime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[</w:t>
            </w:r>
            <w:bookmarkStart w:id="0" w:name="_GoBack"/>
            <w:bookmarkEnd w:id="0"/>
            <w:r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TenKH]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VnTime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Time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[MaSoMB]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rFonts w:eastAsia="VnBravo Times"/>
                <w:sz w:val="18"/>
                <w:szCs w:val="18"/>
                <w:lang w:val="en-US" w:eastAsia="zh-CN" w:bidi="ar"/>
              </w:rPr>
              <w:t xml:space="preserve">Địa chỉ </w:t>
            </w:r>
            <w:r>
              <w:rPr>
                <w:rStyle w:val="5"/>
                <w:rFonts w:eastAsia="VnBravo Times"/>
                <w:sz w:val="18"/>
                <w:szCs w:val="18"/>
                <w:lang w:val="en-US" w:eastAsia="zh-CN" w:bidi="ar"/>
              </w:rPr>
              <w:t>(Address)                              :</w:t>
            </w:r>
          </w:p>
        </w:tc>
        <w:tc>
          <w:tcPr>
            <w:tcW w:w="643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VnTime" w:hAnsi="VnTime" w:eastAsia="VnTime" w:cs="VnTime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[DCLL]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8" w:type="dxa"/>
            <w:gridSpan w:val="3"/>
            <w:tcBorders>
              <w:top w:val="nil"/>
              <w:left w:val="nil"/>
              <w:bottom w:val="dotted" w:color="000000" w:sz="2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eastAsia="VnTime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VnTime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[T11]</w:t>
            </w:r>
          </w:p>
        </w:tc>
        <w:tc>
          <w:tcPr>
            <w:tcW w:w="5283" w:type="dxa"/>
            <w:gridSpan w:val="7"/>
            <w:tcBorders>
              <w:top w:val="dotted" w:color="000000" w:sz="2" w:space="0"/>
              <w:left w:val="nil"/>
              <w:bottom w:val="dotted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[DienGiai]</w:t>
            </w:r>
          </w:p>
        </w:tc>
        <w:tc>
          <w:tcPr>
            <w:tcW w:w="2206" w:type="dxa"/>
            <w:gridSpan w:val="3"/>
            <w:tcBorders>
              <w:top w:val="dotted" w:color="000000" w:sz="2" w:space="0"/>
              <w:left w:val="nil"/>
              <w:bottom w:val="dotted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VnTime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Time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[T2]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8" w:type="dxa"/>
            <w:gridSpan w:val="3"/>
            <w:tcBorders>
              <w:top w:val="dotted" w:color="000000" w:sz="2" w:space="0"/>
              <w:left w:val="nil"/>
              <w:bottom w:val="dotted" w:color="000000" w:sz="2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eastAsia="VnTime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Xe ô tô thứ hai/second car</w:t>
            </w:r>
          </w:p>
        </w:tc>
        <w:tc>
          <w:tcPr>
            <w:tcW w:w="5283" w:type="dxa"/>
            <w:gridSpan w:val="7"/>
            <w:tcBorders>
              <w:top w:val="dotted" w:color="000000" w:sz="2" w:space="0"/>
              <w:left w:val="nil"/>
              <w:bottom w:val="dotted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06" w:type="dxa"/>
            <w:gridSpan w:val="3"/>
            <w:tcBorders>
              <w:top w:val="dotted" w:color="000000" w:sz="2" w:space="0"/>
              <w:left w:val="nil"/>
              <w:bottom w:val="dotted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VnTime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Time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-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9797" w:type="dxa"/>
            <w:gridSpan w:val="13"/>
            <w:tcBorders>
              <w:top w:val="dotted" w:color="000000" w:sz="2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(QUÝ KHÁCH VUI LÒNG THÔNG BÁO LẠI CHO BAN QUẢN LÝ NẾU THÔNG TIN XE GỬI TẠI TẦNG HẦM THE MANOR HÀ NỘI CÓ THAY ĐỔI/ </w:t>
            </w:r>
            <w:r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PLEASE LET US KNOW IF THERE IS ANY CHANGE IN INFORMATION AT THE MANOR BASE HANOI)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VnBravo Times" w:cs="Arial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VnBravo Times" w:cs="Arial"/>
                <w:b/>
                <w:bCs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Phí trông giữ xe từ ngày  [tu_ngay] đến [den_ngay] ( Parking fee from [tu_ngay_ta] to [den_ngay_ta])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30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Loại xe/Description</w:t>
            </w:r>
          </w:p>
        </w:tc>
        <w:tc>
          <w:tcPr>
            <w:tcW w:w="1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Số lượng/</w:t>
            </w: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Quantity</w:t>
            </w:r>
          </w:p>
        </w:tc>
        <w:tc>
          <w:tcPr>
            <w:tcW w:w="4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Đơn giá/</w:t>
            </w: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Unit price</w:t>
            </w:r>
          </w:p>
        </w:tc>
        <w:tc>
          <w:tcPr>
            <w:tcW w:w="4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Tháng/ Months</w:t>
            </w:r>
          </w:p>
        </w:tc>
        <w:tc>
          <w:tcPr>
            <w:tcW w:w="4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8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Thành tiền/</w:t>
            </w: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Amount</w:t>
            </w:r>
          </w:p>
        </w:tc>
        <w:tc>
          <w:tcPr>
            <w:tcW w:w="185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Tổng cộng (đã bao gồm VAT)/ Total including VAT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0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[DienGiai]</w:t>
            </w:r>
          </w:p>
        </w:tc>
        <w:tc>
          <w:tcPr>
            <w:tcW w:w="1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[T2]</w:t>
            </w:r>
          </w:p>
        </w:tc>
        <w:tc>
          <w:tcPr>
            <w:tcW w:w="4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</w:t>
            </w:r>
          </w:p>
        </w:tc>
        <w:tc>
          <w:tcPr>
            <w:tcW w:w="10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[T3]</w:t>
            </w:r>
          </w:p>
        </w:tc>
        <w:tc>
          <w:tcPr>
            <w:tcW w:w="4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</w:t>
            </w:r>
          </w:p>
        </w:tc>
        <w:tc>
          <w:tcPr>
            <w:tcW w:w="9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[T10]</w:t>
            </w:r>
          </w:p>
        </w:tc>
        <w:tc>
          <w:tcPr>
            <w:tcW w:w="4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=</w:t>
            </w:r>
          </w:p>
        </w:tc>
        <w:tc>
          <w:tcPr>
            <w:tcW w:w="118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[T6]</w:t>
            </w:r>
          </w:p>
        </w:tc>
        <w:tc>
          <w:tcPr>
            <w:tcW w:w="1856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[tong_tien]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0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Ô tô thứ hai/second car:</w:t>
            </w:r>
          </w:p>
        </w:tc>
        <w:tc>
          <w:tcPr>
            <w:tcW w:w="10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- </w:t>
            </w:r>
          </w:p>
        </w:tc>
        <w:tc>
          <w:tcPr>
            <w:tcW w:w="4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</w:t>
            </w:r>
          </w:p>
        </w:tc>
        <w:tc>
          <w:tcPr>
            <w:tcW w:w="10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1500000,0 </w:t>
            </w:r>
          </w:p>
        </w:tc>
        <w:tc>
          <w:tcPr>
            <w:tcW w:w="4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x</w:t>
            </w:r>
          </w:p>
        </w:tc>
        <w:tc>
          <w:tcPr>
            <w:tcW w:w="98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4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=</w:t>
            </w:r>
          </w:p>
        </w:tc>
        <w:tc>
          <w:tcPr>
            <w:tcW w:w="118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-   </w:t>
            </w:r>
          </w:p>
        </w:tc>
        <w:tc>
          <w:tcPr>
            <w:tcW w:w="1856" w:type="dxa"/>
            <w:gridSpan w:val="2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941" w:type="dxa"/>
            <w:gridSpan w:val="11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VnBravo Times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VnBravo Times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Tồn công nợ cũ (đến hết ngày [ngay_cuoi_thang_cu])/ (Outstanding debt from [ngay_cuoi_thang_cu_ta])  :</w:t>
            </w:r>
          </w:p>
        </w:tc>
        <w:tc>
          <w:tcPr>
            <w:tcW w:w="185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Time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Time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[no_cu]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941" w:type="dxa"/>
            <w:gridSpan w:val="11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VnBravo Times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VnBravo Times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Tổng Cộng bao gồm thuế GTGT (Amount including VAT)                                  :</w:t>
            </w:r>
          </w:p>
        </w:tc>
        <w:tc>
          <w:tcPr>
            <w:tcW w:w="185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Time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Time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[phai_tra]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9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VnBravo Times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Bằng chữ/ In words:</w:t>
            </w:r>
          </w:p>
        </w:tc>
        <w:tc>
          <w:tcPr>
            <w:tcW w:w="7806" w:type="dxa"/>
            <w:gridSpan w:val="11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[tientv] đồng chẵn./ [tienta] Vietnam dong./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797" w:type="dxa"/>
            <w:gridSpan w:val="1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VnBravo Times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6"/>
                <w:rFonts w:eastAsia="VnBravo Times"/>
                <w:sz w:val="18"/>
                <w:szCs w:val="18"/>
                <w:lang w:val="en-US" w:eastAsia="zh-CN" w:bidi="ar"/>
              </w:rPr>
              <w:t xml:space="preserve"> - Vui lòng thanh toán theo hạn ghi trên Giấy báo này.</w:t>
            </w:r>
            <w:r>
              <w:rPr>
                <w:rStyle w:val="7"/>
                <w:rFonts w:eastAsia="VnBravo Times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Style w:val="6"/>
                <w:rFonts w:eastAsia="VnBravo Times"/>
                <w:sz w:val="18"/>
                <w:szCs w:val="18"/>
                <w:lang w:val="en-US" w:eastAsia="zh-CN" w:bidi="ar"/>
              </w:rPr>
              <w:t>Phiếu thu/ báo có sẽ được gửi sau khi thanh toán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VnBravo Times" w:cs="Arial"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rFonts w:eastAsia="VnBravo Times"/>
                <w:sz w:val="18"/>
                <w:szCs w:val="18"/>
                <w:lang w:val="en-US" w:eastAsia="zh-CN" w:bidi="ar"/>
              </w:rPr>
              <w:t xml:space="preserve">Kindly remit your payment the date of this debit note. </w:t>
            </w:r>
            <w:r>
              <w:rPr>
                <w:rStyle w:val="9"/>
                <w:rFonts w:eastAsia="VnBravo Times"/>
                <w:sz w:val="18"/>
                <w:szCs w:val="18"/>
                <w:lang w:val="en-US" w:eastAsia="zh-CN" w:bidi="ar"/>
              </w:rPr>
              <w:t>Official receipt/ credit note will be forwarded upon receipt of payment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VnBravo Times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VnBravo Times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- Các trường hợp thanh toán chậm sẽ phải chịu lãi suất trả chậm và bên cho thuê có quyền đơn phương chấm dứt hợp đồng đỗ xe mà không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VnBravo Times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VnBravo Times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cần phải báo trước cho bên thuê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VnBravo Times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VnBravo Times" w:cs="Arial"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Delayed payment will result in penalty interest and the Licensor reserves the right to unilaterally terminate the Parking Agreement without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VnBravo Times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VnBravo Times" w:cs="Arial"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pre-informing the Client.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VnBravo Times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VnBravo Times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- Sau hạn thanh toán Bộ phận bảo vệ sẽ thu phí trông giữ xe theo đơn giá theo ngày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VnBravo Times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VnBravo Times" w:cs="Arial"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The Security will charge the daily keeping fee of your car after latest payment date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VnBravo Times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10"/>
                <w:rFonts w:eastAsia="VnBravo Times"/>
                <w:sz w:val="18"/>
                <w:szCs w:val="18"/>
                <w:lang w:val="en-US" w:eastAsia="zh-CN" w:bidi="ar"/>
              </w:rPr>
              <w:t>Chi tiết thanh toán (</w:t>
            </w:r>
            <w:r>
              <w:rPr>
                <w:rStyle w:val="11"/>
                <w:rFonts w:ascii="SimSun" w:hAnsi="SimSun" w:eastAsia="VnBravo Times" w:cs="SimSun"/>
                <w:sz w:val="18"/>
                <w:szCs w:val="18"/>
                <w:lang w:val="en-US" w:eastAsia="zh-CN" w:bidi="ar"/>
              </w:rPr>
              <w:t>Payment details</w:t>
            </w:r>
            <w:r>
              <w:rPr>
                <w:rStyle w:val="10"/>
                <w:rFonts w:eastAsia="VnBravo Times"/>
                <w:sz w:val="18"/>
                <w:szCs w:val="18"/>
                <w:lang w:val="en-US" w:eastAsia="zh-CN" w:bidi="ar"/>
              </w:rPr>
              <w:t>):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VnBravo Times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6"/>
                <w:rFonts w:eastAsia="VnBravo Times"/>
                <w:sz w:val="18"/>
                <w:szCs w:val="18"/>
                <w:lang w:val="en-US" w:eastAsia="zh-CN" w:bidi="ar"/>
              </w:rPr>
              <w:t xml:space="preserve"> - Bằng tiền mặt tại bộ phận kế toán Văn phòng tầng G tháp E- The Manor Hà Nội, Đường Mễ Trì / </w:t>
            </w:r>
            <w:r>
              <w:rPr>
                <w:rStyle w:val="9"/>
                <w:rFonts w:eastAsia="VnBravo Times"/>
                <w:sz w:val="18"/>
                <w:szCs w:val="18"/>
                <w:lang w:val="en-US" w:eastAsia="zh-CN" w:bidi="ar"/>
              </w:rPr>
              <w:t>By cash at accounting Dep</w:t>
            </w:r>
            <w:r>
              <w:rPr>
                <w:rStyle w:val="12"/>
                <w:rFonts w:eastAsia="VnBravo Times"/>
                <w:sz w:val="18"/>
                <w:szCs w:val="18"/>
                <w:lang w:val="en-US" w:eastAsia="zh-CN" w:bidi="ar"/>
              </w:rPr>
              <w:t>. G</w:t>
            </w:r>
            <w:r>
              <w:rPr>
                <w:rStyle w:val="9"/>
                <w:rFonts w:eastAsia="VnBravo Times"/>
                <w:sz w:val="18"/>
                <w:szCs w:val="18"/>
                <w:lang w:val="en-US" w:eastAsia="zh-CN" w:bidi="ar"/>
              </w:rPr>
              <w:t xml:space="preserve"> Floor The Manor HN.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VnBravo Times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6"/>
                <w:rFonts w:eastAsia="VnBravo Times"/>
                <w:sz w:val="18"/>
                <w:szCs w:val="18"/>
                <w:lang w:val="en-US" w:eastAsia="zh-CN" w:bidi="ar"/>
              </w:rPr>
              <w:t xml:space="preserve"> - Chuyển khoản theo thông tin dưới đây (không bao gồm phí ngân hàng)/ </w:t>
            </w:r>
            <w:r>
              <w:rPr>
                <w:rStyle w:val="9"/>
                <w:rFonts w:eastAsia="VnBravo Times"/>
                <w:sz w:val="18"/>
                <w:szCs w:val="18"/>
                <w:lang w:val="en-US" w:eastAsia="zh-CN" w:bidi="ar"/>
              </w:rPr>
              <w:t>Directly deposit through the bank with the information below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VnBravo Times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VnBravo Times" w:cs="Arial"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 not included bank charges):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VnTime" w:hAnsi="VnTime" w:eastAsia="VnTime" w:cs="VnTime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VNI-Helve" w:hAnsi="VNI-Helve" w:eastAsia="VNI-Helve" w:cs="VNI-Helve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6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ABF8F"/>
            <w:noWrap/>
            <w:vAlign w:val="center"/>
          </w:tcPr>
          <w:p>
            <w:pPr>
              <w:rPr>
                <w:rFonts w:hint="default" w:ascii="Arial" w:hAnsi="Arial" w:eastAsia="VnBravo Times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13"/>
                <w:rFonts w:eastAsia="VnBravo Times"/>
                <w:sz w:val="18"/>
                <w:szCs w:val="18"/>
                <w:lang w:val="en-US" w:eastAsia="zh-CN" w:bidi="ar"/>
              </w:rPr>
              <w:t>TÊN TK</w:t>
            </w:r>
            <w:r>
              <w:rPr>
                <w:rStyle w:val="14"/>
                <w:rFonts w:eastAsia="VnBravo Times"/>
                <w:sz w:val="18"/>
                <w:szCs w:val="18"/>
                <w:lang w:val="en-US" w:eastAsia="zh-CN" w:bidi="ar"/>
              </w:rPr>
              <w:t xml:space="preserve"> (A/C NAME)      </w:t>
            </w:r>
            <w:r>
              <w:rPr>
                <w:rStyle w:val="13"/>
                <w:rFonts w:eastAsia="VnBravo Times"/>
                <w:sz w:val="18"/>
                <w:szCs w:val="18"/>
                <w:lang w:val="en-US" w:eastAsia="zh-CN" w:bidi="ar"/>
              </w:rPr>
              <w:t xml:space="preserve">: CÔNG TY TNHH MTV ĐẦU TƯ VÀ THƯƠNG MẠI THE GARDEN  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VnBravo Times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VNI-Helve" w:hAnsi="VNI-Helve" w:eastAsia="VNI-Helve" w:cs="VNI-Helve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6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ABF8F"/>
            <w:noWrap/>
            <w:vAlign w:val="center"/>
          </w:tcPr>
          <w:p>
            <w:pPr>
              <w:rPr>
                <w:rFonts w:hint="default" w:ascii="Arial" w:hAnsi="Arial" w:eastAsia="VnBravo Times" w:cs="Arial"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Style w:val="13"/>
                <w:rFonts w:eastAsia="VnBravo Times"/>
                <w:sz w:val="18"/>
                <w:szCs w:val="18"/>
                <w:lang w:val="en-US" w:eastAsia="zh-CN" w:bidi="ar"/>
              </w:rPr>
              <w:t xml:space="preserve">SỐ TK VND </w:t>
            </w:r>
            <w:r>
              <w:rPr>
                <w:rStyle w:val="14"/>
                <w:rFonts w:eastAsia="VnBravo Times"/>
                <w:sz w:val="18"/>
                <w:szCs w:val="18"/>
                <w:lang w:val="en-US" w:eastAsia="zh-CN" w:bidi="ar"/>
              </w:rPr>
              <w:t xml:space="preserve">(VND A/C)   </w:t>
            </w:r>
            <w:r>
              <w:rPr>
                <w:rStyle w:val="13"/>
                <w:rFonts w:eastAsia="VnBravo Times"/>
                <w:sz w:val="18"/>
                <w:szCs w:val="18"/>
                <w:lang w:val="en-US" w:eastAsia="zh-CN" w:bidi="ar"/>
              </w:rPr>
              <w:t>:  0491 0000 16168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VnBravo Times" w:cs="Arial"/>
                <w:i/>
                <w:iCs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VNI-Helve" w:hAnsi="VNI-Helve" w:eastAsia="VNI-Helve" w:cs="VNI-Helve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6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ABF8F"/>
            <w:noWrap/>
            <w:vAlign w:val="center"/>
          </w:tcPr>
          <w:p>
            <w:pPr>
              <w:rPr>
                <w:rFonts w:hint="default" w:ascii="Arial" w:hAnsi="Arial" w:eastAsia="VnBravo Times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13"/>
                <w:rFonts w:eastAsia="VnBravo Times"/>
                <w:sz w:val="18"/>
                <w:szCs w:val="18"/>
                <w:lang w:val="en-US" w:eastAsia="zh-CN" w:bidi="ar"/>
              </w:rPr>
              <w:t>TÊN NH</w:t>
            </w:r>
            <w:r>
              <w:rPr>
                <w:rStyle w:val="14"/>
                <w:rFonts w:eastAsia="VnBravo Times"/>
                <w:sz w:val="18"/>
                <w:szCs w:val="18"/>
                <w:lang w:val="en-US" w:eastAsia="zh-CN" w:bidi="ar"/>
              </w:rPr>
              <w:t xml:space="preserve"> (BANK NAME)  </w:t>
            </w:r>
            <w:r>
              <w:rPr>
                <w:rStyle w:val="13"/>
                <w:rFonts w:eastAsia="VnBravo Times"/>
                <w:sz w:val="18"/>
                <w:szCs w:val="18"/>
                <w:lang w:val="en-US" w:eastAsia="zh-CN" w:bidi="ar"/>
              </w:rPr>
              <w:t>: Vietcombank- CN Thăng Long- Hà Nội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VnBravo Times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VNI-Helve" w:hAnsi="VNI-Helve" w:eastAsia="VNI-Helve" w:cs="VNI-Helve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65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ABF8F"/>
            <w:noWrap/>
            <w:vAlign w:val="center"/>
          </w:tcPr>
          <w:p>
            <w:pPr>
              <w:rPr>
                <w:rFonts w:hint="default" w:ascii="VnTime" w:hAnsi="VnTime" w:eastAsia="VnTime" w:cs="VnTime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NỘI DUNG (CONTENT) : Căn hộ [MaSoMB] nộp phí đỗ xe quý [quy]/[nam] toà nhà The Manor HN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VnTime" w:hAnsi="VnTime" w:eastAsia="VnTime" w:cs="VnTime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8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Ký duyệt / Approved by</w:t>
            </w:r>
          </w:p>
        </w:tc>
        <w:tc>
          <w:tcPr>
            <w:tcW w:w="27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Người lập / Made by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VnTime" w:hAnsi="VnTime" w:eastAsia="VnTime" w:cs="VnTime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VnTime" w:hAnsi="VnTime" w:eastAsia="VnTime" w:cs="VnTime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VnTime" w:hAnsi="VnTime" w:eastAsia="VnTime" w:cs="VnTime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VnTime" w:hAnsi="VnTime" w:eastAsia="VnTime" w:cs="VnTime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Cao Thị Thu Hương</w:t>
            </w:r>
          </w:p>
        </w:tc>
        <w:tc>
          <w:tcPr>
            <w:tcW w:w="27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Nguyễn Thị Anh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58" w:type="dxa"/>
            <w:gridSpan w:val="6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Kế toán trưởng/ Chief Accountant</w:t>
            </w:r>
          </w:p>
        </w:tc>
        <w:tc>
          <w:tcPr>
            <w:tcW w:w="27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206" w:type="dxa"/>
            <w:gridSpan w:val="3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Kế Toán Viên/ Accountant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97" w:type="dxa"/>
            <w:gridSpan w:val="13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15"/>
                <w:rFonts w:eastAsia="VnBravo Times"/>
                <w:sz w:val="18"/>
                <w:szCs w:val="18"/>
                <w:lang w:val="en-US" w:eastAsia="zh-CN" w:bidi="ar"/>
              </w:rPr>
              <w:t xml:space="preserve">Ghi chú: Xin vui lòng bỏ qua thông báo này nếu quý khách đã đóng khoản phí trên/ </w:t>
            </w:r>
            <w:r>
              <w:rPr>
                <w:rStyle w:val="16"/>
                <w:rFonts w:eastAsia="VnBravo Times"/>
                <w:sz w:val="18"/>
                <w:szCs w:val="18"/>
                <w:lang w:val="en-US" w:eastAsia="zh-CN" w:bidi="ar"/>
              </w:rPr>
              <w:t>Please ignore this debit note if you've paid already.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Mọi thắc mắc xin liên hệ Ms.Anh- Số điện thoại: 024. 3785 4570 (lẻ 113), hoặc email: anhnt.pmg@bitexco.com.vn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VnBravo Times" w:cs="Times New Roman"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VnBravo Times" w:cs="Times New Roman"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Please contact  Ms.Anh- Phone number: 024. 3785 4570 (ext 113), or email: anhnt.pmg@bitexco.com.vn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n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Bravo 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Helv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6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E4B81"/>
    <w:rsid w:val="035D1457"/>
    <w:rsid w:val="07AE4742"/>
    <w:rsid w:val="0A152A7E"/>
    <w:rsid w:val="139173BB"/>
    <w:rsid w:val="162E160E"/>
    <w:rsid w:val="1698581E"/>
    <w:rsid w:val="16AB0C44"/>
    <w:rsid w:val="30810D0E"/>
    <w:rsid w:val="333B2016"/>
    <w:rsid w:val="379F2BCA"/>
    <w:rsid w:val="3ABE4B81"/>
    <w:rsid w:val="3C9C43CC"/>
    <w:rsid w:val="3EC30D96"/>
    <w:rsid w:val="470B148C"/>
    <w:rsid w:val="5B3A2F54"/>
    <w:rsid w:val="5E2465CE"/>
    <w:rsid w:val="73E1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22"/>
    <w:uiPriority w:val="0"/>
    <w:rPr>
      <w:rFonts w:hint="default" w:ascii="Times New Roman" w:hAnsi="Times New Roman" w:cs="Times New Roman"/>
      <w:color w:val="000000"/>
      <w:u w:val="none"/>
    </w:rPr>
  </w:style>
  <w:style w:type="character" w:customStyle="1" w:styleId="5">
    <w:name w:val="font401"/>
    <w:uiPriority w:val="0"/>
    <w:rPr>
      <w:rFonts w:hint="default" w:ascii="Times New Roman" w:hAnsi="Times New Roman" w:cs="Times New Roman"/>
      <w:i/>
      <w:iCs/>
      <w:color w:val="000000"/>
      <w:u w:val="none"/>
    </w:rPr>
  </w:style>
  <w:style w:type="character" w:customStyle="1" w:styleId="6">
    <w:name w:val="font281"/>
    <w:uiPriority w:val="0"/>
    <w:rPr>
      <w:rFonts w:hint="default" w:ascii="Arial" w:hAnsi="Arial" w:cs="Arial"/>
      <w:b/>
      <w:bCs/>
      <w:color w:val="000000"/>
      <w:u w:val="none"/>
    </w:rPr>
  </w:style>
  <w:style w:type="character" w:customStyle="1" w:styleId="7">
    <w:name w:val="font101"/>
    <w:uiPriority w:val="0"/>
    <w:rPr>
      <w:rFonts w:hint="default" w:ascii="Arial" w:hAnsi="Arial" w:cs="Arial"/>
      <w:color w:val="000000"/>
      <w:u w:val="none"/>
    </w:rPr>
  </w:style>
  <w:style w:type="character" w:customStyle="1" w:styleId="8">
    <w:name w:val="font291"/>
    <w:uiPriority w:val="0"/>
    <w:rPr>
      <w:rFonts w:hint="default" w:ascii="Arial" w:hAnsi="Arial" w:cs="Arial"/>
      <w:i/>
      <w:iCs/>
      <w:color w:val="000000"/>
      <w:u w:val="none"/>
    </w:rPr>
  </w:style>
  <w:style w:type="character" w:customStyle="1" w:styleId="9">
    <w:name w:val="font301"/>
    <w:uiPriority w:val="0"/>
    <w:rPr>
      <w:rFonts w:hint="default" w:ascii="Arial" w:hAnsi="Arial" w:cs="Arial"/>
      <w:i/>
      <w:iCs/>
      <w:color w:val="000000"/>
      <w:u w:val="none"/>
    </w:rPr>
  </w:style>
  <w:style w:type="character" w:customStyle="1" w:styleId="10">
    <w:name w:val="font261"/>
    <w:qFormat/>
    <w:uiPriority w:val="0"/>
    <w:rPr>
      <w:rFonts w:hint="default" w:ascii="Arial" w:hAnsi="Arial" w:cs="Arial"/>
      <w:b/>
      <w:bCs/>
      <w:color w:val="000000"/>
      <w:u w:val="none"/>
    </w:rPr>
  </w:style>
  <w:style w:type="character" w:customStyle="1" w:styleId="11">
    <w:name w:val="font412"/>
    <w:qFormat/>
    <w:uiPriority w:val="0"/>
    <w:rPr>
      <w:rFonts w:hint="default" w:ascii="Arial" w:hAnsi="Arial" w:cs="Arial"/>
      <w:i/>
      <w:iCs/>
      <w:color w:val="000000"/>
      <w:u w:val="none"/>
    </w:rPr>
  </w:style>
  <w:style w:type="character" w:customStyle="1" w:styleId="12">
    <w:name w:val="font421"/>
    <w:uiPriority w:val="0"/>
    <w:rPr>
      <w:rFonts w:hint="default" w:ascii="Arial" w:hAnsi="Arial" w:cs="Arial"/>
      <w:b/>
      <w:bCs/>
      <w:i/>
      <w:iCs/>
      <w:color w:val="000000"/>
      <w:u w:val="none"/>
    </w:rPr>
  </w:style>
  <w:style w:type="character" w:customStyle="1" w:styleId="13">
    <w:name w:val="font151"/>
    <w:uiPriority w:val="0"/>
    <w:rPr>
      <w:rFonts w:hint="default" w:ascii="Times New Roman" w:hAnsi="Times New Roman" w:cs="Times New Roman"/>
      <w:b/>
      <w:bCs/>
      <w:color w:val="000000"/>
      <w:u w:val="none"/>
    </w:rPr>
  </w:style>
  <w:style w:type="character" w:customStyle="1" w:styleId="14">
    <w:name w:val="font81"/>
    <w:uiPriority w:val="0"/>
    <w:rPr>
      <w:rFonts w:hint="default" w:ascii="Times New Roman" w:hAnsi="Times New Roman" w:cs="Times New Roman"/>
      <w:b/>
      <w:bCs/>
      <w:i/>
      <w:iCs/>
      <w:color w:val="000000"/>
      <w:u w:val="none"/>
    </w:rPr>
  </w:style>
  <w:style w:type="character" w:customStyle="1" w:styleId="15">
    <w:name w:val="font131"/>
    <w:uiPriority w:val="0"/>
    <w:rPr>
      <w:rFonts w:hint="default" w:ascii="Times New Roman" w:hAnsi="Times New Roman" w:cs="Times New Roman"/>
      <w:b/>
      <w:bCs/>
      <w:color w:val="000000"/>
      <w:u w:val="none"/>
    </w:rPr>
  </w:style>
  <w:style w:type="character" w:customStyle="1" w:styleId="16">
    <w:name w:val="font51"/>
    <w:qFormat/>
    <w:uiPriority w:val="0"/>
    <w:rPr>
      <w:rFonts w:hint="default" w:ascii="Times New Roman" w:hAnsi="Times New Roman" w:cs="Times New Roman"/>
      <w:i/>
      <w:iCs/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Office_11.2.0.10231_F1E327BC-269C-435d-A152-05C5408002CA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2022-09-29T08:18:00Z</dcterms:created>
  <dc:creator>ACER</dc:creator>
  <cp:lastModifiedBy>ACER</cp:lastModifiedBy>
  <dcterms:modified xsi:type="dcterms:W3CDTF">2022-10-13T11:11:53Z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1033-11.2.0.10231</vt:lpwstr>
  </property>
</Properties>
</file>