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BÁO CÁO KẾT QUẢ ĐÀO TẠO</w:t>
      </w:r>
    </w:p>
    <w:p>
      <w:r>
        <w:rPr>
          <w:b/>
        </w:rPr>
        <w:t xml:space="preserve">Khóa học: QA RV5 - Khoa hoc test diem danh theo buoi (KTDGKQHT_03/08) (KH-20260716-002)</w:t>
      </w:r>
    </w:p>
    <w:p>
      <w:r>
        <w:t xml:space="preserve">Đơn vị tổ chức: Cục Bổ trợ tư pháp - Bộ Tư pháp</w:t>
      </w:r>
    </w:p>
    <w:p>
      <w:r>
        <w:t xml:space="preserve">Thời gian: từ 01/09/2026 đến 30/09/2026</w:t>
      </w:r>
    </w:p>
    <w:p>
      <w:r>
        <w:t xml:space="preserve">Tổng số học viên: 2 — Đạt: 0 — Không đạt: 1</w:t>
      </w:r>
    </w:p>
    <w:p>
      <w:r>
        <w:t xml:space="preserve"> </w:t>
      </w:r>
    </w:p>
    <w:tbl>
      <w:tblPr>
        <w:tblW w:w="1030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600"/>
        <w:gridCol w:w="3500"/>
        <w:gridCol w:w="1100"/>
        <w:gridCol w:w="1100"/>
        <w:gridCol w:w="1500"/>
        <w:gridCol w:w="1300"/>
        <w:gridCol w:w="1200"/>
      </w:tblGrid>
      <w:tr>
        <w:trPr>
          <w:tblHeader/>
        </w:trPr>
        <w:tc>
          <w:tcPr>
            <w:tcW w:w="600" w:type="dxa"/>
          </w:tcPr>
          <w:p>
            <w:pPr>
              <w:jc w:val="center"/>
            </w:pPr>
            <w:r>
              <w:rPr>
                <w:b/>
              </w:rPr>
              <w:t xml:space="preserve">STT</w:t>
            </w:r>
          </w:p>
        </w:tc>
        <w:tc>
          <w:tcPr>
            <w:tcW w:w="3500" w:type="dxa"/>
          </w:tcPr>
          <w:p>
            <w:pPr>
              <w:jc w:val="center"/>
            </w:pPr>
            <w:r>
              <w:rPr>
                <w:b/>
              </w:rPr>
              <w:t xml:space="preserve">Họ và tên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Số buổi có mặt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/>
              </w:rPr>
              <w:t xml:space="preserve">Tổng số buổi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/>
              </w:rPr>
              <w:t xml:space="preserve">Tỉ lệ chuyên cần (%)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rPr>
                <w:b/>
              </w:rPr>
              <w:t xml:space="preserve">Điểm kiểm tra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rPr>
                <w:b/>
              </w:rPr>
              <w:t xml:space="preserve">Kết quả</w:t>
            </w: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3500" w:type="dxa"/>
          </w:tcPr>
          <w:p>
            <w:r>
              <w:t xml:space="preserve">QA HV RV5 Hai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t xml:space="preserve">100.00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t xml:space="preserve">Không đạt</w:t>
            </w: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500" w:type="dxa"/>
          </w:tcPr>
          <w:p>
            <w:r>
              <w:t/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t xml:space="preserve">0.00</w:t>
            </w:r>
          </w:p>
        </w:tc>
        <w:tc>
          <w:tcPr>
            <w:tcW w:w="1300" w:type="dxa"/>
          </w:tcPr>
          <w:p>
            <w:pPr>
              <w:jc w:val="center"/>
            </w:pPr>
            <w:r>
              <w:t/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t/>
            </w:r>
          </w:p>
        </w:tc>
      </w:tr>
    </w:tbl>
    <w:p>
      <w:r>
        <w:t xml:space="preserve"> </w:t>
      </w:r>
    </w:p>
    <w:p>
      <w:pPr>
        <w:jc w:val="center"/>
      </w:pPr>
      <w:r>
        <w:t xml:space="preserve">Ngày xuất báo cáo: 28/07/2026</w:t>
      </w:r>
    </w:p>
    <w:p>
      <w:r>
        <w:t xml:space="preserve"> </w:t>
      </w:r>
    </w:p>
    <w:p>
      <w:pPr>
        <w:jc w:val="center"/>
      </w:pPr>
      <w:r>
        <w:rPr>
          <w:b/>
        </w:rPr>
        <w:t xml:space="preserve">NGƯỜI LẬP BÁO CÁO</w:t>
      </w:r>
    </w:p>
    <w:p>
      <w:pPr>
        <w:jc w:val="center"/>
      </w:pPr>
      <w:r>
        <w:t xml:space="preserve">(Ký, ghi rõ họ tên)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