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line="288" w:lineRule="auto"/>
        <w:jc w:val="center"/>
      </w:pPr>
      <w:r>
        <w:rPr>
          <w:b/>
          <w:i w:val="0"/>
          <w:sz w:val="28"/>
        </w:rPr>
        <w:t>THUYẾT MINH HỒ SƠ ĐỀ XUẤT CẤP ĐỘ AN TOÀN THÔNG TIN</w:t>
      </w:r>
    </w:p>
    <w:p>
      <w:pPr>
        <w:spacing w:after="120" w:line="288" w:lineRule="auto"/>
        <w:jc w:val="center"/>
      </w:pPr>
      <w:r>
        <w:rPr>
          <w:b/>
          <w:i w:val="0"/>
          <w:sz w:val="28"/>
        </w:rPr>
        <w:t>PHẦN MỀM HỖ TRỢ PHÁP LÝ DOANH NGHIỆP</w:t>
      </w:r>
    </w:p>
    <w:p>
      <w:pPr>
        <w:spacing w:after="120" w:line="288" w:lineRule="auto"/>
        <w:jc w:val="center"/>
      </w:pPr>
      <w:r>
        <w:rPr>
          <w:b w:val="0"/>
          <w:i/>
        </w:rPr>
        <w:t>Nội dung cung cấp: Phụ lục I – Mục 7.1.4.3. Thử nghiệm và nghiệm thu hệ thống</w:t>
      </w:r>
    </w:p>
    <w:p>
      <w:pPr>
        <w:spacing w:after="240" w:line="288" w:lineRule="auto"/>
        <w:jc w:val="both"/>
      </w:pPr>
    </w:p>
    <w:p>
      <w:pPr>
        <w:spacing w:after="120" w:line="288" w:lineRule="auto"/>
        <w:jc w:val="center"/>
      </w:pPr>
      <w:r>
        <w:rPr>
          <w:b/>
          <w:i w:val="0"/>
        </w:rPr>
        <w:t>PHỤ LỤC I</w:t>
      </w:r>
    </w:p>
    <w:p>
      <w:pPr>
        <w:spacing w:after="240" w:line="288" w:lineRule="auto"/>
        <w:jc w:val="center"/>
      </w:pPr>
      <w:r>
        <w:rPr>
          <w:b/>
          <w:i w:val="0"/>
        </w:rPr>
        <w:t>THUYẾT MINH PHƯƠNG ÁN BẢO ĐẢM AN TOÀN THÔNG TIN – YÊU CẦU VỀ QUẢN LÝ</w:t>
      </w:r>
    </w:p>
    <w:p>
      <w:pPr>
        <w:spacing w:after="120" w:line="288" w:lineRule="auto"/>
        <w:jc w:val="both"/>
      </w:pPr>
      <w:r>
        <w:rPr>
          <w:b/>
          <w:i w:val="0"/>
        </w:rPr>
        <w:t>7.1.4. Quản lý thiết kế, xây dựng hệ thống thông tin</w:t>
      </w:r>
    </w:p>
    <w:p>
      <w:pPr>
        <w:spacing w:after="120" w:line="288" w:lineRule="auto"/>
        <w:jc w:val="both"/>
      </w:pPr>
      <w:r>
        <w:rPr>
          <w:b/>
          <w:i w:val="0"/>
        </w:rPr>
        <w:t>7.1.4.3. Thử nghiệm và nghiệm thu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7427"/>
      </w:tblGrid>
      <w:tr w:rsidR="00F1748D" w:rsidRPr="006D4AEE" w14:paraId="073E646B" w14:textId="77777777" w:rsidTr="775233BC">
        <w:tc>
          <w:tcPr>
            <w:tcW w:w="1635" w:type="dxa"/>
          </w:tcPr>
          <w:p w14:paraId="53AC20E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0D76448A"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7.1.4.3.a</w:t>
            </w:r>
          </w:p>
        </w:tc>
        <w:tc>
          <w:tcPr>
            <w:tcW w:w="7427" w:type="dxa"/>
          </w:tcPr>
          <w:p w14:paraId="0D300BB9"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Thực hiện kiểm thử hệ thống trước khi đưa vào vận hành, khai thác sử dụng</w:t>
            </w:r>
          </w:p>
        </w:tc>
      </w:tr>
      <w:tr w:rsidR="00F1748D" w:rsidRPr="006D4AEE" w14:paraId="73D8AA59" w14:textId="77777777" w:rsidTr="775233BC">
        <w:tc>
          <w:tcPr>
            <w:tcW w:w="1635" w:type="dxa"/>
          </w:tcPr>
          <w:p w14:paraId="7F9F16CA"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Hiện trạng</w:t>
            </w:r>
          </w:p>
        </w:tc>
        <w:tc>
          <w:tcPr>
            <w:tcW w:w="7427" w:type="dxa"/>
          </w:tcPr>
          <w:p w14:paraId="26A6E12E" w14:textId="7C2F06EA" w:rsidR="00164D2C" w:rsidRPr="006D4AEE" w:rsidRDefault="25296FA8" w:rsidP="59907BF9">
            <w:pPr>
              <w:spacing w:after="120" w:line="420" w:lineRule="exact"/>
              <w:ind w:firstLine="0"/>
              <w:jc w:val="both"/>
            </w:pPr>
            <w:r w:rsidRPr="006D4AEE">
              <w:t xml:space="preserve">Phần mềm đã được kiểm thử qua hai giai đoạn trước khi đưa vào vận hành, khai thác sử dụng:</w:t>
            </w:r>
          </w:p>
          <w:p w14:paraId="26A6E12E" w14:textId="7C2F06EA" w:rsidR="00164D2C" w:rsidRPr="006D4AEE" w:rsidRDefault="25296FA8" w:rsidP="59907BF9">
            <w:pPr>
              <w:spacing w:after="120" w:line="420" w:lineRule="exact"/>
              <w:ind w:firstLine="0"/>
              <w:jc w:val="both"/>
            </w:pPr>
            <w:r w:rsidRPr="006D4AEE">
              <w:t xml:space="preserve">- Kiểm thử nội bộ do đơn vị phát triển thực hiện trên môi trường thử nghiệm nội bộ, từ ngày 15/04/2026 đến ngày 20/06/2026, gồm kiểm thử chức năng, kiểm thử phân quyền, kiểm thử luồng nghiệp vụ và kiểm thử lại các lỗi đã sửa. Kết quả đợt kiểm thử tổng thể cuối giai đoạn: 3.670 trường hợp kiểm thử, 3.369 trường hợp đạt, 301 trường hợp chưa thực hiện do chức năng kết nối với hệ thống bên ngoài chưa được tích hợp và điều kiện môi trường thử nghiệm chưa đáp ứng tại thời điểm kiểm thử.</w:t>
            </w:r>
          </w:p>
          <w:p w14:paraId="26A6E12E" w14:textId="7C2F06EA" w:rsidR="00164D2C" w:rsidRPr="006D4AEE" w:rsidRDefault="25296FA8" w:rsidP="59907BF9">
            <w:pPr>
              <w:spacing w:after="120" w:line="420" w:lineRule="exact"/>
              <w:ind w:firstLine="0"/>
              <w:jc w:val="both"/>
            </w:pPr>
            <w:r w:rsidRPr="006D4AEE">
              <w:t xml:space="preserve">- Kiểm thử chấp nhận người dùng (UAT) do Kiểm thử độc lập thực hiện trên môi trường UAT từ ngày 30/06/2026 đến ngày 15/08/2026: 1.527 trường hợp kiểm thử. Lần 1 có 1.035 trường hợp đạt, 492 trường hợp không đạt. Sau khi sửa lỗi và kiểm thử lại: 1.527/1.527 trường hợp đạt (100%).</w:t>
            </w:r>
          </w:p>
          <w:p w14:paraId="26A6E12E" w14:textId="7C2F06EA" w:rsidR="00164D2C" w:rsidRPr="006D4AEE" w:rsidRDefault="25296FA8" w:rsidP="59907BF9">
            <w:pPr>
              <w:spacing w:after="120" w:line="420" w:lineRule="exact"/>
              <w:ind w:firstLine="0"/>
              <w:jc w:val="both"/>
            </w:pPr>
            <w:r w:rsidRPr="006D4AEE">
              <w:t xml:space="preserve">Chi tiết tại Tài liệu kèm theo số 02.</w:t>
            </w:r>
          </w:p>
        </w:tc>
      </w:tr>
      <w:tr w:rsidR="00F1748D" w:rsidRPr="006D4AEE" w14:paraId="6B196658" w14:textId="77777777" w:rsidTr="775233BC">
        <w:tc>
          <w:tcPr>
            <w:tcW w:w="1635" w:type="dxa"/>
          </w:tcPr>
          <w:p w14:paraId="5A0C06C6" w14:textId="77777777" w:rsidR="00164D2C" w:rsidRPr="006D4AEE" w:rsidRDefault="0E304DD1"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7" w:type="dxa"/>
          </w:tcPr>
          <w:p w14:paraId="26A6E12E" w14:textId="7C2F06EA" w:rsidR="00164D2C" w:rsidRPr="006D4AEE" w:rsidRDefault="25296FA8" w:rsidP="59907BF9">
            <w:pPr>
              <w:spacing w:after="120" w:line="420" w:lineRule="exact"/>
              <w:ind w:firstLine="0"/>
              <w:jc w:val="both"/>
            </w:pPr>
            <w:r w:rsidRPr="006D4AEE">
              <w:t>Thực hiện vận hành thử/kiểm thử và nghiệm thu hệ thống trước khi bàn giao và đưa vào sử dụng.</w:t>
            </w:r>
          </w:p>
        </w:tc>
      </w:tr>
      <w:tr w:rsidR="00F1748D" w:rsidRPr="006D4AEE" w14:paraId="5B703C46" w14:textId="77777777" w:rsidTr="775233BC">
        <w:tc>
          <w:tcPr>
            <w:tcW w:w="1635" w:type="dxa"/>
          </w:tcPr>
          <w:p w14:paraId="4878267E"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44699899"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7.1.4.3.b</w:t>
            </w:r>
          </w:p>
        </w:tc>
        <w:tc>
          <w:tcPr>
            <w:tcW w:w="7427" w:type="dxa"/>
          </w:tcPr>
          <w:p w14:paraId="221003D8" w14:textId="77777777" w:rsidR="00415402" w:rsidRPr="006D4AEE" w:rsidRDefault="754E0287" w:rsidP="59907BF9">
            <w:pPr>
              <w:spacing w:after="120" w:line="420" w:lineRule="exact"/>
              <w:ind w:firstLine="0"/>
              <w:jc w:val="both"/>
              <w:rPr>
                <w:rFonts w:eastAsia="Times New Roman" w:cs="Times New Roman"/>
              </w:rPr>
            </w:pPr>
            <w:r w:rsidRPr="006D4AEE">
              <w:rPr>
                <w:rFonts w:eastAsia="Times New Roman" w:cs="Times New Roman"/>
              </w:rPr>
              <w:t>Có nội dung, kế hoạch, quy trình thử nghiệm và nghiệm thu hệ thống</w:t>
            </w:r>
          </w:p>
        </w:tc>
      </w:tr>
      <w:tr w:rsidR="00F1748D" w:rsidRPr="006D4AEE" w14:paraId="29B9ECB8" w14:textId="77777777" w:rsidTr="775233BC">
        <w:tc>
          <w:tcPr>
            <w:tcW w:w="1635" w:type="dxa"/>
          </w:tcPr>
          <w:p w14:paraId="7BC53C37"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7" w:type="dxa"/>
          </w:tcPr>
          <w:p w14:paraId="1B1BCDDB" w14:textId="4F231B1B" w:rsidR="00164D2C" w:rsidRPr="006D4AEE" w:rsidRDefault="25296FA8" w:rsidP="59907BF9">
            <w:pPr>
              <w:spacing w:after="120" w:line="420" w:lineRule="exact"/>
              <w:ind w:firstLine="0"/>
              <w:jc w:val="both"/>
            </w:pPr>
            <w:r w:rsidRPr="006D4AEE">
              <w:t xml:space="preserve">Đơn vị phát triển đã lập nội dung, kế hoạch và quy trình kiểm thử, gồm: phạm vi kiểm thử 16 phân hệ chức năng theo Tài liệu đặc tả yêu cầu phần mềm; các loại kiểm thử (chức năng, phân quyền theo cấp Trung ương/Bộ, ngành/Địa phương, luồng nghiệp vụ và chuyển trạng thái, quy tắc nghiệp vụ, kiểm tra dữ liệu đầu vào, liên kết giữa các phân hệ); tiêu chí đạt; quy trình ghi nhận lỗi – sửa lỗi – kiểm thử lại.</w:t>
            </w:r>
          </w:p>
          <w:p w14:paraId="1B1BCDDB" w14:textId="4F231B1B" w:rsidR="00164D2C" w:rsidRPr="006D4AEE" w:rsidRDefault="25296FA8" w:rsidP="59907BF9">
            <w:pPr>
              <w:spacing w:after="120" w:line="420" w:lineRule="exact"/>
              <w:ind w:firstLine="0"/>
              <w:jc w:val="both"/>
            </w:pPr>
            <w:r w:rsidRPr="006D4AEE">
              <w:t xml:space="preserve">Kiểm thử chấp nhận người dùng được thực hiện theo bộ kịch bản kiểm thử của Kiểm thử độc lập.</w:t>
            </w:r>
          </w:p>
          <w:p w14:paraId="1B1BCDDB" w14:textId="4F231B1B" w:rsidR="00164D2C" w:rsidRPr="006D4AEE" w:rsidRDefault="25296FA8" w:rsidP="59907BF9">
            <w:pPr>
              <w:spacing w:after="120" w:line="420" w:lineRule="exact"/>
              <w:ind w:firstLine="0"/>
              <w:jc w:val="both"/>
            </w:pPr>
            <w:r w:rsidRPr="006D4AEE">
              <w:t xml:space="preserve">Chi tiết tại Tài liệu kèm theo số 01.</w:t>
            </w:r>
          </w:p>
        </w:tc>
      </w:tr>
      <w:tr w:rsidR="00F1748D" w:rsidRPr="006D4AEE" w14:paraId="14B4F858" w14:textId="77777777" w:rsidTr="775233BC">
        <w:tc>
          <w:tcPr>
            <w:tcW w:w="1635" w:type="dxa"/>
          </w:tcPr>
          <w:p w14:paraId="5CBB0757" w14:textId="77777777" w:rsidR="00164D2C" w:rsidRPr="006D4AEE" w:rsidRDefault="0E304DD1"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7" w:type="dxa"/>
          </w:tcPr>
          <w:p w14:paraId="1B1BCDDB" w14:textId="4F231B1B" w:rsidR="00164D2C" w:rsidRPr="006D4AEE" w:rsidRDefault="25296FA8" w:rsidP="59907BF9">
            <w:pPr>
              <w:spacing w:after="120" w:line="420" w:lineRule="exact"/>
              <w:ind w:firstLine="0"/>
              <w:jc w:val="both"/>
            </w:pPr>
            <w:r w:rsidRPr="006D4AEE">
              <w:t>Có nội dung, kế hoạch thực hiện vận hành thử/kiểm thử theo quy định.</w:t>
            </w:r>
          </w:p>
        </w:tc>
      </w:tr>
      <w:tr w:rsidR="00F1748D" w:rsidRPr="006D4AEE" w14:paraId="76174979" w14:textId="77777777" w:rsidTr="775233BC">
        <w:tc>
          <w:tcPr>
            <w:tcW w:w="1635" w:type="dxa"/>
          </w:tcPr>
          <w:p w14:paraId="2676BCDD"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343832AB"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7.1.4.3.d</w:t>
            </w:r>
          </w:p>
        </w:tc>
        <w:tc>
          <w:tcPr>
            <w:tcW w:w="7427" w:type="dxa"/>
          </w:tcPr>
          <w:p w14:paraId="6AFC8F6D" w14:textId="77777777" w:rsidR="00415402" w:rsidRPr="006D4AEE" w:rsidRDefault="754E0287" w:rsidP="59907BF9">
            <w:pPr>
              <w:spacing w:after="120" w:line="420" w:lineRule="exact"/>
              <w:ind w:firstLine="0"/>
              <w:jc w:val="both"/>
              <w:rPr>
                <w:rFonts w:eastAsia="Times New Roman" w:cs="Times New Roman"/>
              </w:rPr>
            </w:pPr>
            <w:r w:rsidRPr="006D4AEE">
              <w:rPr>
                <w:rFonts w:eastAsia="Times New Roman" w:cs="Times New Roman"/>
              </w:rPr>
              <w:t>Có đơn vị độc lập (bên thứ ba) hoặc bộ phận độc lập thuộc đơn vị thực hiện tư vấn và giám sát quá trình thử nghiệm và nghiệm thu hệ thống</w:t>
            </w:r>
          </w:p>
        </w:tc>
      </w:tr>
      <w:tr w:rsidR="00F1748D" w:rsidRPr="006D4AEE" w14:paraId="102A8161" w14:textId="77777777" w:rsidTr="775233BC">
        <w:tc>
          <w:tcPr>
            <w:tcW w:w="1635" w:type="dxa"/>
          </w:tcPr>
          <w:p w14:paraId="766A90FA" w14:textId="77777777" w:rsidR="00164D2C" w:rsidRPr="006D4AEE" w:rsidRDefault="0E304DD1"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7" w:type="dxa"/>
          </w:tcPr>
          <w:p w14:paraId="6E4F3B07" w14:textId="7AC22E07" w:rsidR="00164D2C" w:rsidRPr="006D4AEE" w:rsidRDefault="25296FA8" w:rsidP="59907BF9">
            <w:pPr>
              <w:spacing w:after="120" w:line="420" w:lineRule="exact"/>
              <w:ind w:firstLine="0"/>
              <w:jc w:val="both"/>
            </w:pPr>
            <w:r w:rsidRPr="006D4AEE">
              <w:t xml:space="preserve">Kiểm thử độc lập thực hiện kiểm thử chấp nhận người dùng (UAT) trên môi trường UAT từ ngày 30/06/2026 đến ngày 15/08/2026 theo bộ kịch bản kiểm thử riêng (1.527 trường hợp kiểm thử): ghi nhận kết quả từng trường hợp, ghi nhận lỗi, tiếp nhận phản hồi của đơn vị phát triển và kiểm thử lại sau khi lỗi được sửa.</w:t>
            </w:r>
          </w:p>
        </w:tc>
      </w:tr>
      <w:tr w:rsidR="00F1748D" w:rsidRPr="006D4AEE" w14:paraId="70987CA4" w14:textId="77777777" w:rsidTr="775233BC">
        <w:tc>
          <w:tcPr>
            <w:tcW w:w="1635" w:type="dxa"/>
          </w:tcPr>
          <w:p w14:paraId="49B21538" w14:textId="77777777" w:rsidR="00164D2C" w:rsidRPr="006D4AEE" w:rsidRDefault="0E304DD1"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7" w:type="dxa"/>
          </w:tcPr>
          <w:p w14:paraId="6E4F3B07" w14:textId="7AC22E07" w:rsidR="00164D2C" w:rsidRPr="006D4AEE" w:rsidRDefault="25296FA8" w:rsidP="59907BF9">
            <w:pPr>
              <w:spacing w:after="120" w:line="420" w:lineRule="exact"/>
              <w:ind w:firstLine="0"/>
              <w:jc w:val="both"/>
            </w:pPr>
            <w:r w:rsidRPr="006D4AEE">
              <w:t>Có đơn vị độc lập (bên thứ ba) hoặc bộ phận độc lập thuộc đơn vị thực hiện tư vấn và giám sát quá trình vận hành thử/kiểm thử và nghiệm thu hệ thống.</w:t>
            </w:r>
          </w:p>
        </w:tc>
      </w:tr>
    </w:tbl>
    <w:p/>
    <w:p>
      <w:pPr>
        <w:spacing w:after="120" w:line="288" w:lineRule="auto"/>
        <w:jc w:val="both"/>
      </w:pPr>
    </w:p>
    <w:p>
      <w:pPr>
        <w:spacing w:after="120" w:line="288" w:lineRule="auto"/>
        <w:jc w:val="both"/>
      </w:pPr>
      <w:r>
        <w:rPr>
          <w:b/>
          <w:i w:val="0"/>
        </w:rPr>
        <w:t>Tài liệu kèm theo:</w:t>
      </w:r>
    </w:p>
    <w:p>
      <w:pPr>
        <w:spacing w:after="60" w:line="288" w:lineRule="auto"/>
        <w:ind w:left="340"/>
        <w:jc w:val="both"/>
      </w:pPr>
      <w:r>
        <w:rPr>
          <w:b w:val="0"/>
          <w:i w:val="0"/>
        </w:rPr>
        <w:t>- Tài liệu kèm theo số 01: Kế hoạch kiểm thử.</w:t>
      </w:r>
    </w:p>
    <w:p>
      <w:pPr>
        <w:spacing w:after="60" w:line="288" w:lineRule="auto"/>
        <w:ind w:left="340"/>
        <w:jc w:val="both"/>
      </w:pPr>
      <w:r>
        <w:rPr>
          <w:b w:val="0"/>
          <w:i w:val="0"/>
        </w:rPr>
        <w:t>- Tài liệu kèm theo số 02: Báo cáo kết quả kiểm thử.</w:t>
      </w:r>
    </w:p>
    <w:p>
      <w:r>
        <w:br w:type="page"/>
      </w:r>
    </w:p>
    <w:p>
      <w:pPr>
        <w:spacing w:after="120" w:line="288" w:lineRule="auto"/>
        <w:jc w:val="center"/>
      </w:pPr>
      <w:r>
        <w:rPr>
          <w:b/>
          <w:i w:val="0"/>
        </w:rPr>
        <w:t>TÀI LIỆU KÈM THEO SỐ 01</w:t>
      </w:r>
    </w:p>
    <w:p>
      <w:pPr>
        <w:spacing w:after="240" w:line="288" w:lineRule="auto"/>
        <w:jc w:val="center"/>
      </w:pPr>
      <w:r>
        <w:rPr>
          <w:b/>
          <w:i w:val="0"/>
        </w:rPr>
        <w:t>KẾ HOẠCH KIỂM THỬ PHẦN MỀM HỖ TRỢ PHÁP LÝ DOANH NGHIỆP</w:t>
      </w:r>
    </w:p>
    <w:p>
      <w:pPr>
        <w:spacing w:after="120" w:line="288" w:lineRule="auto"/>
        <w:jc w:val="both"/>
      </w:pPr>
      <w:r>
        <w:rPr>
          <w:b/>
          <w:i w:val="0"/>
        </w:rPr>
        <w:t>1. Mục tiêu</w:t>
      </w:r>
    </w:p>
    <w:p>
      <w:pPr>
        <w:spacing w:after="120" w:line="288" w:lineRule="auto"/>
        <w:jc w:val="both"/>
      </w:pPr>
      <w:r>
        <w:rPr>
          <w:b w:val="0"/>
          <w:i w:val="0"/>
        </w:rPr>
        <w:t>Xác nhận phần mềm đáp ứng các yêu cầu chức năng và nghiệp vụ trong Tài liệu đặc tả yêu cầu phần mềm; phân quyền đúng theo vai trò và cấp đơn vị; phát hiện và theo dõi xử lý lỗi trước khi đưa phần mềm vào vận hành, khai thác sử dụng.</w:t>
      </w:r>
    </w:p>
    <w:p>
      <w:pPr>
        <w:spacing w:after="120" w:line="288" w:lineRule="auto"/>
        <w:jc w:val="both"/>
      </w:pPr>
      <w:r>
        <w:rPr>
          <w:b/>
          <w:i w:val="0"/>
        </w:rPr>
        <w:t>2. Phạm vi kiểm thử</w:t>
      </w:r>
    </w:p>
    <w:p>
      <w:pPr>
        <w:spacing w:after="120" w:line="288" w:lineRule="auto"/>
        <w:jc w:val="both"/>
      </w:pPr>
      <w:r>
        <w:rPr>
          <w:b w:val="0"/>
          <w:i w:val="0"/>
        </w:rPr>
        <w:t>16 phân hệ chức năng của phần mềm:</w:t>
      </w:r>
    </w:p>
    <w:tbl>
      <w:tblPr>
        <w:tblStyle w:val="TableGrid"/>
        <w:tblW w:type="auto" w:w="0"/>
        <w:tblLook w:firstColumn="1" w:firstRow="1" w:lastColumn="0" w:lastRow="0" w:noHBand="0" w:noVBand="1" w:val="04A0"/>
      </w:tblPr>
      <w:tblGrid>
        <w:gridCol w:w="4536"/>
        <w:gridCol w:w="4536"/>
      </w:tblGrid>
      <w:tr>
        <w:tc>
          <w:tcPr>
            <w:tcW w:type="dxa" w:w="850"/>
            <w:shd w:val="clear" w:fill="D9E2F3"/>
          </w:tcPr>
          <w:p>
            <w:pPr>
              <w:spacing w:after="40" w:before="40"/>
              <w:jc w:val="center"/>
            </w:pPr>
            <w:r>
              <w:rPr>
                <w:sz w:val="24"/>
              </w:rPr>
            </w:r>
            <w:r>
              <w:rPr>
                <w:b/>
                <w:sz w:val="24"/>
              </w:rPr>
              <w:t>STT</w:t>
            </w:r>
          </w:p>
        </w:tc>
        <w:tc>
          <w:tcPr>
            <w:tcW w:type="dxa" w:w="7937"/>
            <w:shd w:val="clear" w:fill="D9E2F3"/>
          </w:tcPr>
          <w:p>
            <w:pPr>
              <w:spacing w:after="40" w:before="40"/>
              <w:jc w:val="center"/>
            </w:pPr>
            <w:r>
              <w:rPr>
                <w:sz w:val="24"/>
              </w:rPr>
            </w:r>
            <w:r>
              <w:rPr>
                <w:b/>
                <w:sz w:val="24"/>
              </w:rPr>
              <w:t>Phân hệ</w:t>
            </w:r>
          </w:p>
        </w:tc>
      </w:tr>
      <w:tr>
        <w:tc>
          <w:tcPr>
            <w:tcW w:type="dxa" w:w="850"/>
          </w:tcPr>
          <w:p>
            <w:pPr>
              <w:spacing w:after="40" w:before="40"/>
            </w:pPr>
            <w:r>
              <w:rPr>
                <w:sz w:val="24"/>
              </w:rPr>
            </w:r>
            <w:r>
              <w:rPr>
                <w:sz w:val="24"/>
              </w:rPr>
              <w:t>1</w:t>
            </w:r>
          </w:p>
        </w:tc>
        <w:tc>
          <w:tcPr>
            <w:tcW w:type="dxa" w:w="7937"/>
          </w:tcPr>
          <w:p>
            <w:pPr>
              <w:spacing w:after="40" w:before="40"/>
            </w:pPr>
            <w:r>
              <w:rPr>
                <w:sz w:val="24"/>
              </w:rPr>
            </w:r>
            <w:r>
              <w:rPr>
                <w:sz w:val="24"/>
              </w:rPr>
              <w:t>Tổng quan hệ thống (Dashboard)</w:t>
            </w:r>
          </w:p>
        </w:tc>
      </w:tr>
      <w:tr>
        <w:tc>
          <w:tcPr>
            <w:tcW w:type="dxa" w:w="850"/>
          </w:tcPr>
          <w:p>
            <w:pPr>
              <w:spacing w:after="40" w:before="40"/>
            </w:pPr>
            <w:r>
              <w:rPr>
                <w:sz w:val="24"/>
              </w:rPr>
            </w:r>
            <w:r>
              <w:rPr>
                <w:sz w:val="24"/>
              </w:rPr>
              <w:t>2</w:t>
            </w:r>
          </w:p>
        </w:tc>
        <w:tc>
          <w:tcPr>
            <w:tcW w:type="dxa" w:w="7937"/>
          </w:tcPr>
          <w:p>
            <w:pPr>
              <w:spacing w:after="40" w:before="40"/>
            </w:pPr>
            <w:r>
              <w:rPr>
                <w:sz w:val="24"/>
              </w:rPr>
            </w:r>
            <w:r>
              <w:rPr>
                <w:sz w:val="24"/>
              </w:rPr>
              <w:t>Quản lý hỏi đáp, vướng mắc pháp lý</w:t>
            </w:r>
          </w:p>
        </w:tc>
      </w:tr>
      <w:tr>
        <w:tc>
          <w:tcPr>
            <w:tcW w:type="dxa" w:w="850"/>
          </w:tcPr>
          <w:p>
            <w:pPr>
              <w:spacing w:after="40" w:before="40"/>
            </w:pPr>
            <w:r>
              <w:rPr>
                <w:sz w:val="24"/>
              </w:rPr>
            </w:r>
            <w:r>
              <w:rPr>
                <w:sz w:val="24"/>
              </w:rPr>
              <w:t>3</w:t>
            </w:r>
          </w:p>
        </w:tc>
        <w:tc>
          <w:tcPr>
            <w:tcW w:type="dxa" w:w="7937"/>
          </w:tcPr>
          <w:p>
            <w:pPr>
              <w:spacing w:after="40" w:before="40"/>
            </w:pPr>
            <w:r>
              <w:rPr>
                <w:sz w:val="24"/>
              </w:rPr>
            </w:r>
            <w:r>
              <w:rPr>
                <w:sz w:val="24"/>
              </w:rPr>
              <w:t>Quản lý đào tạo, tập huấn</w:t>
            </w:r>
          </w:p>
        </w:tc>
      </w:tr>
      <w:tr>
        <w:tc>
          <w:tcPr>
            <w:tcW w:type="dxa" w:w="850"/>
          </w:tcPr>
          <w:p>
            <w:pPr>
              <w:spacing w:after="40" w:before="40"/>
            </w:pPr>
            <w:r>
              <w:rPr>
                <w:sz w:val="24"/>
              </w:rPr>
            </w:r>
            <w:r>
              <w:rPr>
                <w:sz w:val="24"/>
              </w:rPr>
              <w:t>4</w:t>
            </w:r>
          </w:p>
        </w:tc>
        <w:tc>
          <w:tcPr>
            <w:tcW w:type="dxa" w:w="7937"/>
          </w:tcPr>
          <w:p>
            <w:pPr>
              <w:spacing w:after="40" w:before="40"/>
            </w:pPr>
            <w:r>
              <w:rPr>
                <w:sz w:val="24"/>
              </w:rPr>
            </w:r>
            <w:r>
              <w:rPr>
                <w:sz w:val="24"/>
              </w:rPr>
              <w:t>Quản lý chuyên gia, tư vấn viên pháp lý</w:t>
            </w:r>
          </w:p>
        </w:tc>
      </w:tr>
      <w:tr>
        <w:tc>
          <w:tcPr>
            <w:tcW w:type="dxa" w:w="850"/>
          </w:tcPr>
          <w:p>
            <w:pPr>
              <w:spacing w:after="40" w:before="40"/>
            </w:pPr>
            <w:r>
              <w:rPr>
                <w:sz w:val="24"/>
              </w:rPr>
            </w:r>
            <w:r>
              <w:rPr>
                <w:sz w:val="24"/>
              </w:rPr>
              <w:t>5</w:t>
            </w:r>
          </w:p>
        </w:tc>
        <w:tc>
          <w:tcPr>
            <w:tcW w:type="dxa" w:w="7937"/>
          </w:tcPr>
          <w:p>
            <w:pPr>
              <w:spacing w:after="40" w:before="40"/>
            </w:pPr>
            <w:r>
              <w:rPr>
                <w:sz w:val="24"/>
              </w:rPr>
            </w:r>
            <w:r>
              <w:rPr>
                <w:sz w:val="24"/>
              </w:rPr>
              <w:t>Quản lý vụ việc hỗ trợ pháp lý</w:t>
            </w:r>
          </w:p>
        </w:tc>
      </w:tr>
      <w:tr>
        <w:tc>
          <w:tcPr>
            <w:tcW w:type="dxa" w:w="850"/>
          </w:tcPr>
          <w:p>
            <w:pPr>
              <w:spacing w:after="40" w:before="40"/>
            </w:pPr>
            <w:r>
              <w:rPr>
                <w:sz w:val="24"/>
              </w:rPr>
            </w:r>
            <w:r>
              <w:rPr>
                <w:sz w:val="24"/>
              </w:rPr>
              <w:t>6</w:t>
            </w:r>
          </w:p>
        </w:tc>
        <w:tc>
          <w:tcPr>
            <w:tcW w:type="dxa" w:w="7937"/>
          </w:tcPr>
          <w:p>
            <w:pPr>
              <w:spacing w:after="40" w:before="40"/>
            </w:pPr>
            <w:r>
              <w:rPr>
                <w:sz w:val="24"/>
              </w:rPr>
            </w:r>
            <w:r>
              <w:rPr>
                <w:sz w:val="24"/>
              </w:rPr>
              <w:t>Quản lý chi trả chi phí tư vấn pháp luật</w:t>
            </w:r>
          </w:p>
        </w:tc>
      </w:tr>
      <w:tr>
        <w:tc>
          <w:tcPr>
            <w:tcW w:type="dxa" w:w="850"/>
          </w:tcPr>
          <w:p>
            <w:pPr>
              <w:spacing w:after="40" w:before="40"/>
            </w:pPr>
            <w:r>
              <w:rPr>
                <w:sz w:val="24"/>
              </w:rPr>
            </w:r>
            <w:r>
              <w:rPr>
                <w:sz w:val="24"/>
              </w:rPr>
              <w:t>7</w:t>
            </w:r>
          </w:p>
        </w:tc>
        <w:tc>
          <w:tcPr>
            <w:tcW w:type="dxa" w:w="7937"/>
          </w:tcPr>
          <w:p>
            <w:pPr>
              <w:spacing w:after="40" w:before="40"/>
            </w:pPr>
            <w:r>
              <w:rPr>
                <w:sz w:val="24"/>
              </w:rPr>
            </w:r>
            <w:r>
              <w:rPr>
                <w:sz w:val="24"/>
              </w:rPr>
              <w:t>Quản lý doanh nghiệp được hỗ trợ pháp lý</w:t>
            </w:r>
          </w:p>
        </w:tc>
      </w:tr>
      <w:tr>
        <w:tc>
          <w:tcPr>
            <w:tcW w:type="dxa" w:w="850"/>
          </w:tcPr>
          <w:p>
            <w:pPr>
              <w:spacing w:after="40" w:before="40"/>
            </w:pPr>
            <w:r>
              <w:rPr>
                <w:sz w:val="24"/>
              </w:rPr>
            </w:r>
            <w:r>
              <w:rPr>
                <w:sz w:val="24"/>
              </w:rPr>
              <w:t>8</w:t>
            </w:r>
          </w:p>
        </w:tc>
        <w:tc>
          <w:tcPr>
            <w:tcW w:type="dxa" w:w="7937"/>
          </w:tcPr>
          <w:p>
            <w:pPr>
              <w:spacing w:after="40" w:before="40"/>
            </w:pPr>
            <w:r>
              <w:rPr>
                <w:sz w:val="24"/>
              </w:rPr>
            </w:r>
            <w:r>
              <w:rPr>
                <w:sz w:val="24"/>
              </w:rPr>
              <w:t>Kiểm tra, đánh giá hiệu quả hỗ trợ</w:t>
            </w:r>
          </w:p>
        </w:tc>
      </w:tr>
      <w:tr>
        <w:tc>
          <w:tcPr>
            <w:tcW w:type="dxa" w:w="850"/>
          </w:tcPr>
          <w:p>
            <w:pPr>
              <w:spacing w:after="40" w:before="40"/>
            </w:pPr>
            <w:r>
              <w:rPr>
                <w:sz w:val="24"/>
              </w:rPr>
            </w:r>
            <w:r>
              <w:rPr>
                <w:sz w:val="24"/>
              </w:rPr>
              <w:t>9</w:t>
            </w:r>
          </w:p>
        </w:tc>
        <w:tc>
          <w:tcPr>
            <w:tcW w:type="dxa" w:w="7937"/>
          </w:tcPr>
          <w:p>
            <w:pPr>
              <w:spacing w:after="40" w:before="40"/>
            </w:pPr>
            <w:r>
              <w:rPr>
                <w:sz w:val="24"/>
              </w:rPr>
            </w:r>
            <w:r>
              <w:rPr>
                <w:sz w:val="24"/>
              </w:rPr>
              <w:t>Thư viện biểu mẫu, hợp đồng</w:t>
            </w:r>
          </w:p>
        </w:tc>
      </w:tr>
      <w:tr>
        <w:tc>
          <w:tcPr>
            <w:tcW w:type="dxa" w:w="850"/>
          </w:tcPr>
          <w:p>
            <w:pPr>
              <w:spacing w:after="40" w:before="40"/>
            </w:pPr>
            <w:r>
              <w:rPr>
                <w:sz w:val="24"/>
              </w:rPr>
            </w:r>
            <w:r>
              <w:rPr>
                <w:sz w:val="24"/>
              </w:rPr>
              <w:t>10</w:t>
            </w:r>
          </w:p>
        </w:tc>
        <w:tc>
          <w:tcPr>
            <w:tcW w:type="dxa" w:w="7937"/>
          </w:tcPr>
          <w:p>
            <w:pPr>
              <w:spacing w:after="40" w:before="40"/>
            </w:pPr>
            <w:r>
              <w:rPr>
                <w:sz w:val="24"/>
              </w:rPr>
            </w:r>
            <w:r>
              <w:rPr>
                <w:sz w:val="24"/>
              </w:rPr>
              <w:t>Quản trị hệ thống</w:t>
            </w:r>
          </w:p>
        </w:tc>
      </w:tr>
      <w:tr>
        <w:tc>
          <w:tcPr>
            <w:tcW w:type="dxa" w:w="850"/>
          </w:tcPr>
          <w:p>
            <w:pPr>
              <w:spacing w:after="40" w:before="40"/>
            </w:pPr>
            <w:r>
              <w:rPr>
                <w:sz w:val="24"/>
              </w:rPr>
            </w:r>
            <w:r>
              <w:rPr>
                <w:sz w:val="24"/>
              </w:rPr>
              <w:t>11</w:t>
            </w:r>
          </w:p>
        </w:tc>
        <w:tc>
          <w:tcPr>
            <w:tcW w:type="dxa" w:w="7937"/>
          </w:tcPr>
          <w:p>
            <w:pPr>
              <w:spacing w:after="40" w:before="40"/>
            </w:pPr>
            <w:r>
              <w:rPr>
                <w:sz w:val="24"/>
              </w:rPr>
            </w:r>
            <w:r>
              <w:rPr>
                <w:sz w:val="24"/>
              </w:rPr>
              <w:t>Báo cáo thống kê</w:t>
            </w:r>
          </w:p>
        </w:tc>
      </w:tr>
      <w:tr>
        <w:tc>
          <w:tcPr>
            <w:tcW w:type="dxa" w:w="850"/>
          </w:tcPr>
          <w:p>
            <w:pPr>
              <w:spacing w:after="40" w:before="40"/>
            </w:pPr>
            <w:r>
              <w:rPr>
                <w:sz w:val="24"/>
              </w:rPr>
            </w:r>
            <w:r>
              <w:rPr>
                <w:sz w:val="24"/>
              </w:rPr>
              <w:t>12</w:t>
            </w:r>
          </w:p>
        </w:tc>
        <w:tc>
          <w:tcPr>
            <w:tcW w:type="dxa" w:w="7937"/>
          </w:tcPr>
          <w:p>
            <w:pPr>
              <w:spacing w:after="40" w:before="40"/>
            </w:pPr>
            <w:r>
              <w:rPr>
                <w:sz w:val="24"/>
              </w:rPr>
            </w:r>
            <w:r>
              <w:rPr>
                <w:sz w:val="24"/>
              </w:rPr>
              <w:t>Quản lý tư vấn pháp luật chuyên sâu</w:t>
            </w:r>
          </w:p>
        </w:tc>
      </w:tr>
      <w:tr>
        <w:tc>
          <w:tcPr>
            <w:tcW w:type="dxa" w:w="850"/>
          </w:tcPr>
          <w:p>
            <w:pPr>
              <w:spacing w:after="40" w:before="40"/>
            </w:pPr>
            <w:r>
              <w:rPr>
                <w:sz w:val="24"/>
              </w:rPr>
            </w:r>
            <w:r>
              <w:rPr>
                <w:sz w:val="24"/>
              </w:rPr>
              <w:t>13</w:t>
            </w:r>
          </w:p>
        </w:tc>
        <w:tc>
          <w:tcPr>
            <w:tcW w:type="dxa" w:w="7937"/>
          </w:tcPr>
          <w:p>
            <w:pPr>
              <w:spacing w:after="40" w:before="40"/>
            </w:pPr>
            <w:r>
              <w:rPr>
                <w:sz w:val="24"/>
              </w:rPr>
            </w:r>
            <w:r>
              <w:rPr>
                <w:sz w:val="24"/>
              </w:rPr>
              <w:t>Quản lý tư vấn nhanh</w:t>
            </w:r>
          </w:p>
        </w:tc>
      </w:tr>
      <w:tr>
        <w:tc>
          <w:tcPr>
            <w:tcW w:type="dxa" w:w="850"/>
          </w:tcPr>
          <w:p>
            <w:pPr>
              <w:spacing w:after="40" w:before="40"/>
            </w:pPr>
            <w:r>
              <w:rPr>
                <w:sz w:val="24"/>
              </w:rPr>
            </w:r>
            <w:r>
              <w:rPr>
                <w:sz w:val="24"/>
              </w:rPr>
              <w:t>14</w:t>
            </w:r>
          </w:p>
        </w:tc>
        <w:tc>
          <w:tcPr>
            <w:tcW w:type="dxa" w:w="7937"/>
          </w:tcPr>
          <w:p>
            <w:pPr>
              <w:spacing w:after="40" w:before="40"/>
            </w:pPr>
            <w:r>
              <w:rPr>
                <w:sz w:val="24"/>
              </w:rPr>
            </w:r>
            <w:r>
              <w:rPr>
                <w:sz w:val="24"/>
              </w:rPr>
              <w:t>Quản lý hợp đồng tư vấn</w:t>
            </w:r>
          </w:p>
        </w:tc>
      </w:tr>
      <w:tr>
        <w:tc>
          <w:tcPr>
            <w:tcW w:type="dxa" w:w="850"/>
          </w:tcPr>
          <w:p>
            <w:pPr>
              <w:spacing w:after="40" w:before="40"/>
            </w:pPr>
            <w:r>
              <w:rPr>
                <w:sz w:val="24"/>
              </w:rPr>
            </w:r>
            <w:r>
              <w:rPr>
                <w:sz w:val="24"/>
              </w:rPr>
              <w:t>15</w:t>
            </w:r>
          </w:p>
        </w:tc>
        <w:tc>
          <w:tcPr>
            <w:tcW w:type="dxa" w:w="7937"/>
          </w:tcPr>
          <w:p>
            <w:pPr>
              <w:spacing w:after="40" w:before="40"/>
            </w:pPr>
            <w:r>
              <w:rPr>
                <w:sz w:val="24"/>
              </w:rPr>
            </w:r>
            <w:r>
              <w:rPr>
                <w:sz w:val="24"/>
              </w:rPr>
              <w:t>Quản lý chương trình hỗ trợ pháp lý doanh nghiệp</w:t>
            </w:r>
          </w:p>
        </w:tc>
      </w:tr>
      <w:tr>
        <w:tc>
          <w:tcPr>
            <w:tcW w:type="dxa" w:w="850"/>
          </w:tcPr>
          <w:p>
            <w:pPr>
              <w:spacing w:after="40" w:before="40"/>
            </w:pPr>
            <w:r>
              <w:rPr>
                <w:sz w:val="24"/>
              </w:rPr>
            </w:r>
            <w:r>
              <w:rPr>
                <w:sz w:val="24"/>
              </w:rPr>
              <w:t>16</w:t>
            </w:r>
          </w:p>
        </w:tc>
        <w:tc>
          <w:tcPr>
            <w:tcW w:type="dxa" w:w="7937"/>
          </w:tcPr>
          <w:p>
            <w:pPr>
              <w:spacing w:after="40" w:before="40"/>
            </w:pPr>
            <w:r>
              <w:rPr>
                <w:sz w:val="24"/>
              </w:rPr>
            </w:r>
            <w:r>
              <w:rPr>
                <w:sz w:val="24"/>
              </w:rPr>
              <w:t>API kết nối, chia sẻ dữ liệu</w:t>
            </w:r>
          </w:p>
        </w:tc>
      </w:tr>
    </w:tbl>
    <w:p>
      <w:pPr>
        <w:spacing w:after="80" w:line="288" w:lineRule="auto"/>
        <w:jc w:val="both"/>
      </w:pPr>
    </w:p>
    <w:p>
      <w:pPr>
        <w:spacing w:after="120" w:line="288" w:lineRule="auto"/>
        <w:jc w:val="both"/>
      </w:pPr>
      <w:r>
        <w:rPr>
          <w:b/>
          <w:i w:val="0"/>
        </w:rPr>
        <w:t>3. Loại kiểm thử</w:t>
      </w:r>
    </w:p>
    <w:tbl>
      <w:tblPr>
        <w:tblStyle w:val="TableGrid"/>
        <w:tblW w:type="auto" w:w="0"/>
        <w:tblLook w:firstColumn="1" w:firstRow="1" w:lastColumn="0" w:lastRow="0" w:noHBand="0" w:noVBand="1" w:val="04A0"/>
      </w:tblPr>
      <w:tblGrid>
        <w:gridCol w:w="4536"/>
        <w:gridCol w:w="4536"/>
      </w:tblGrid>
      <w:tr>
        <w:tc>
          <w:tcPr>
            <w:tcW w:type="dxa" w:w="2551"/>
            <w:shd w:val="clear" w:fill="D9E2F3"/>
          </w:tcPr>
          <w:p>
            <w:pPr>
              <w:spacing w:after="40" w:before="40"/>
              <w:jc w:val="center"/>
            </w:pPr>
            <w:r>
              <w:rPr>
                <w:sz w:val="24"/>
              </w:rPr>
            </w:r>
            <w:r>
              <w:rPr>
                <w:b/>
                <w:sz w:val="24"/>
              </w:rPr>
              <w:t>Loại kiểm thử</w:t>
            </w:r>
          </w:p>
        </w:tc>
        <w:tc>
          <w:tcPr>
            <w:tcW w:type="dxa" w:w="6236"/>
            <w:shd w:val="clear" w:fill="D9E2F3"/>
          </w:tcPr>
          <w:p>
            <w:pPr>
              <w:spacing w:after="40" w:before="40"/>
              <w:jc w:val="center"/>
            </w:pPr>
            <w:r>
              <w:rPr>
                <w:sz w:val="24"/>
              </w:rPr>
            </w:r>
            <w:r>
              <w:rPr>
                <w:b/>
                <w:sz w:val="24"/>
              </w:rPr>
              <w:t>Nội dung</w:t>
            </w:r>
          </w:p>
        </w:tc>
      </w:tr>
      <w:tr>
        <w:tc>
          <w:tcPr>
            <w:tcW w:type="dxa" w:w="2551"/>
          </w:tcPr>
          <w:p>
            <w:pPr>
              <w:spacing w:after="40" w:before="40"/>
            </w:pPr>
            <w:r>
              <w:rPr>
                <w:sz w:val="24"/>
              </w:rPr>
            </w:r>
            <w:r>
              <w:rPr>
                <w:sz w:val="24"/>
              </w:rPr>
              <w:t>Kiểm thử chức năng</w:t>
            </w:r>
          </w:p>
        </w:tc>
        <w:tc>
          <w:tcPr>
            <w:tcW w:type="dxa" w:w="6236"/>
          </w:tcPr>
          <w:p>
            <w:pPr>
              <w:spacing w:after="40" w:before="40"/>
            </w:pPr>
            <w:r>
              <w:rPr>
                <w:sz w:val="24"/>
              </w:rPr>
            </w:r>
            <w:r>
              <w:rPr>
                <w:sz w:val="24"/>
              </w:rPr>
              <w:t>Kiểm tra từng chức năng theo Tài liệu đặc tả yêu cầu phần mềm.</w:t>
            </w:r>
          </w:p>
        </w:tc>
      </w:tr>
      <w:tr>
        <w:tc>
          <w:tcPr>
            <w:tcW w:type="dxa" w:w="2551"/>
          </w:tcPr>
          <w:p>
            <w:pPr>
              <w:spacing w:after="40" w:before="40"/>
            </w:pPr>
            <w:r>
              <w:rPr>
                <w:sz w:val="24"/>
              </w:rPr>
            </w:r>
            <w:r>
              <w:rPr>
                <w:sz w:val="24"/>
              </w:rPr>
              <w:t>Kiểm thử phân quyền</w:t>
            </w:r>
          </w:p>
        </w:tc>
        <w:tc>
          <w:tcPr>
            <w:tcW w:type="dxa" w:w="6236"/>
          </w:tcPr>
          <w:p>
            <w:pPr>
              <w:spacing w:after="40" w:before="40"/>
            </w:pPr>
            <w:r>
              <w:rPr>
                <w:sz w:val="24"/>
              </w:rPr>
            </w:r>
            <w:r>
              <w:rPr>
                <w:sz w:val="24"/>
              </w:rPr>
              <w:t>Kiểm tra quyền truy cập theo vai trò và phạm vi dữ liệu theo cấp Trung ương / Bộ, ngành / Địa phương.</w:t>
            </w:r>
          </w:p>
        </w:tc>
      </w:tr>
      <w:tr>
        <w:tc>
          <w:tcPr>
            <w:tcW w:type="dxa" w:w="2551"/>
          </w:tcPr>
          <w:p>
            <w:pPr>
              <w:spacing w:after="40" w:before="40"/>
            </w:pPr>
            <w:r>
              <w:rPr>
                <w:sz w:val="24"/>
              </w:rPr>
            </w:r>
            <w:r>
              <w:rPr>
                <w:sz w:val="24"/>
              </w:rPr>
              <w:t>Kiểm thử luồng nghiệp vụ</w:t>
            </w:r>
          </w:p>
        </w:tc>
        <w:tc>
          <w:tcPr>
            <w:tcW w:type="dxa" w:w="6236"/>
          </w:tcPr>
          <w:p>
            <w:pPr>
              <w:spacing w:after="40" w:before="40"/>
            </w:pPr>
            <w:r>
              <w:rPr>
                <w:sz w:val="24"/>
              </w:rPr>
            </w:r>
            <w:r>
              <w:rPr>
                <w:sz w:val="24"/>
              </w:rPr>
              <w:t>Kiểm tra các luồng xử lý và chuyển trạng thái của hồ sơ (hỏi đáp, vụ việc, chi trả, tài khoản, đào tạo, kế hoạch, đợt báo cáo...).</w:t>
            </w:r>
          </w:p>
        </w:tc>
      </w:tr>
      <w:tr>
        <w:tc>
          <w:tcPr>
            <w:tcW w:type="dxa" w:w="2551"/>
          </w:tcPr>
          <w:p>
            <w:pPr>
              <w:spacing w:after="40" w:before="40"/>
            </w:pPr>
            <w:r>
              <w:rPr>
                <w:sz w:val="24"/>
              </w:rPr>
            </w:r>
            <w:r>
              <w:rPr>
                <w:sz w:val="24"/>
              </w:rPr>
              <w:t>Kiểm thử quy tắc nghiệp vụ</w:t>
            </w:r>
          </w:p>
        </w:tc>
        <w:tc>
          <w:tcPr>
            <w:tcW w:type="dxa" w:w="6236"/>
          </w:tcPr>
          <w:p>
            <w:pPr>
              <w:spacing w:after="40" w:before="40"/>
            </w:pPr>
            <w:r>
              <w:rPr>
                <w:sz w:val="24"/>
              </w:rPr>
            </w:r>
            <w:r>
              <w:rPr>
                <w:sz w:val="24"/>
              </w:rPr>
              <w:t>Kiểm tra các quy tắc tính toán, thời hạn xử lý, ràng buộc dữ liệu.</w:t>
            </w:r>
          </w:p>
        </w:tc>
      </w:tr>
      <w:tr>
        <w:tc>
          <w:tcPr>
            <w:tcW w:type="dxa" w:w="2551"/>
          </w:tcPr>
          <w:p>
            <w:pPr>
              <w:spacing w:after="40" w:before="40"/>
            </w:pPr>
            <w:r>
              <w:rPr>
                <w:sz w:val="24"/>
              </w:rPr>
            </w:r>
            <w:r>
              <w:rPr>
                <w:sz w:val="24"/>
              </w:rPr>
              <w:t>Kiểm tra dữ liệu đầu vào</w:t>
            </w:r>
          </w:p>
        </w:tc>
        <w:tc>
          <w:tcPr>
            <w:tcW w:type="dxa" w:w="6236"/>
          </w:tcPr>
          <w:p>
            <w:pPr>
              <w:spacing w:after="40" w:before="40"/>
            </w:pPr>
            <w:r>
              <w:rPr>
                <w:sz w:val="24"/>
              </w:rPr>
            </w:r>
            <w:r>
              <w:rPr>
                <w:sz w:val="24"/>
              </w:rPr>
              <w:t>Kiểm tra trường bắt buộc, định dạng, giới hạn độ dài, tính duy nhất của dữ liệu.</w:t>
            </w:r>
          </w:p>
        </w:tc>
      </w:tr>
      <w:tr>
        <w:tc>
          <w:tcPr>
            <w:tcW w:type="dxa" w:w="2551"/>
          </w:tcPr>
          <w:p>
            <w:pPr>
              <w:spacing w:after="40" w:before="40"/>
            </w:pPr>
            <w:r>
              <w:rPr>
                <w:sz w:val="24"/>
              </w:rPr>
            </w:r>
            <w:r>
              <w:rPr>
                <w:sz w:val="24"/>
              </w:rPr>
              <w:t>Kiểm thử liên kết phân hệ</w:t>
            </w:r>
          </w:p>
        </w:tc>
        <w:tc>
          <w:tcPr>
            <w:tcW w:type="dxa" w:w="6236"/>
          </w:tcPr>
          <w:p>
            <w:pPr>
              <w:spacing w:after="40" w:before="40"/>
            </w:pPr>
            <w:r>
              <w:rPr>
                <w:sz w:val="24"/>
              </w:rPr>
            </w:r>
            <w:r>
              <w:rPr>
                <w:sz w:val="24"/>
              </w:rPr>
              <w:t>Kiểm tra dữ liệu liên thông giữa các phân hệ (doanh nghiệp – vụ việc, tư vấn viên – vụ việc, vụ việc – chi trả...).</w:t>
            </w:r>
          </w:p>
        </w:tc>
      </w:tr>
      <w:tr>
        <w:tc>
          <w:tcPr>
            <w:tcW w:type="dxa" w:w="2551"/>
          </w:tcPr>
          <w:p>
            <w:pPr>
              <w:spacing w:after="40" w:before="40"/>
            </w:pPr>
            <w:r>
              <w:rPr>
                <w:sz w:val="24"/>
              </w:rPr>
            </w:r>
            <w:r>
              <w:rPr>
                <w:sz w:val="24"/>
              </w:rPr>
              <w:t>Kiểm thử lại</w:t>
            </w:r>
          </w:p>
        </w:tc>
        <w:tc>
          <w:tcPr>
            <w:tcW w:type="dxa" w:w="6236"/>
          </w:tcPr>
          <w:p>
            <w:pPr>
              <w:spacing w:after="40" w:before="40"/>
            </w:pPr>
            <w:r>
              <w:rPr>
                <w:sz w:val="24"/>
              </w:rPr>
            </w:r>
            <w:r>
              <w:rPr>
                <w:sz w:val="24"/>
              </w:rPr>
              <w:t>Kiểm tra lại các lỗi đã được sửa và các chức năng liên quan.</w:t>
            </w:r>
          </w:p>
        </w:tc>
      </w:tr>
    </w:tbl>
    <w:p>
      <w:pPr>
        <w:spacing w:after="80" w:line="288" w:lineRule="auto"/>
        <w:jc w:val="both"/>
      </w:pPr>
    </w:p>
    <w:p>
      <w:pPr>
        <w:spacing w:after="120" w:line="288" w:lineRule="auto"/>
        <w:jc w:val="both"/>
      </w:pPr>
      <w:r>
        <w:rPr>
          <w:b/>
          <w:i w:val="0"/>
        </w:rPr>
        <w:t>4. Môi trường kiểm thử</w:t>
      </w:r>
    </w:p>
    <w:p>
      <w:pPr>
        <w:spacing w:after="60" w:line="288" w:lineRule="auto"/>
        <w:ind w:left="340"/>
        <w:jc w:val="both"/>
      </w:pPr>
      <w:r>
        <w:rPr>
          <w:b w:val="0"/>
          <w:i w:val="0"/>
        </w:rPr>
        <w:t>- Môi trường thử nghiệm nội bộ do đơn vị phát triển quản lý: dùng cho kiểm thử nội bộ.</w:t>
      </w:r>
    </w:p>
    <w:p>
      <w:pPr>
        <w:spacing w:after="60" w:line="288" w:lineRule="auto"/>
        <w:ind w:left="340"/>
        <w:jc w:val="both"/>
      </w:pPr>
      <w:r>
        <w:rPr>
          <w:b w:val="0"/>
          <w:i w:val="0"/>
        </w:rPr>
        <w:t>- Môi trường UAT do đơn vị triển khai cung cấp: dùng cho kiểm thử chấp nhận người dùng.</w:t>
      </w:r>
    </w:p>
    <w:p>
      <w:pPr>
        <w:spacing w:after="60" w:line="288" w:lineRule="auto"/>
        <w:ind w:left="340"/>
        <w:jc w:val="both"/>
      </w:pPr>
      <w:r>
        <w:rPr>
          <w:b w:val="0"/>
          <w:i w:val="0"/>
        </w:rPr>
        <w:t>- Trình duyệt: Google Chrome, Microsoft Edge.</w:t>
      </w:r>
    </w:p>
    <w:p>
      <w:pPr>
        <w:spacing w:after="120" w:line="288" w:lineRule="auto"/>
        <w:jc w:val="both"/>
      </w:pPr>
      <w:r>
        <w:rPr>
          <w:b/>
          <w:i w:val="0"/>
        </w:rPr>
        <w:t>5. Giai đoạn và thời gian thực hiện</w:t>
      </w:r>
    </w:p>
    <w:tbl>
      <w:tblPr>
        <w:tblStyle w:val="TableGrid"/>
        <w:tblW w:type="auto" w:w="0"/>
        <w:tblLook w:firstColumn="1" w:firstRow="1" w:lastColumn="0" w:lastRow="0" w:noHBand="0" w:noVBand="1" w:val="04A0"/>
      </w:tblPr>
      <w:tblGrid>
        <w:gridCol w:w="2268"/>
        <w:gridCol w:w="2268"/>
        <w:gridCol w:w="2268"/>
        <w:gridCol w:w="2268"/>
      </w:tblGrid>
      <w:tr>
        <w:tc>
          <w:tcPr>
            <w:tcW w:type="dxa" w:w="2381"/>
            <w:shd w:val="clear" w:fill="D9E2F3"/>
          </w:tcPr>
          <w:p>
            <w:pPr>
              <w:spacing w:after="40" w:before="40"/>
              <w:jc w:val="center"/>
            </w:pPr>
            <w:r>
              <w:rPr>
                <w:sz w:val="24"/>
              </w:rPr>
            </w:r>
            <w:r>
              <w:rPr>
                <w:b/>
                <w:sz w:val="24"/>
              </w:rPr>
              <w:t>Giai đoạn</w:t>
            </w:r>
          </w:p>
        </w:tc>
        <w:tc>
          <w:tcPr>
            <w:tcW w:type="dxa" w:w="2041"/>
            <w:shd w:val="clear" w:fill="D9E2F3"/>
          </w:tcPr>
          <w:p>
            <w:pPr>
              <w:spacing w:after="40" w:before="40"/>
              <w:jc w:val="center"/>
            </w:pPr>
            <w:r>
              <w:rPr>
                <w:sz w:val="24"/>
              </w:rPr>
            </w:r>
            <w:r>
              <w:rPr>
                <w:b/>
                <w:sz w:val="24"/>
              </w:rPr>
              <w:t>Thời gian</w:t>
            </w:r>
          </w:p>
        </w:tc>
        <w:tc>
          <w:tcPr>
            <w:tcW w:type="dxa" w:w="1587"/>
            <w:shd w:val="clear" w:fill="D9E2F3"/>
          </w:tcPr>
          <w:p>
            <w:pPr>
              <w:spacing w:after="40" w:before="40"/>
              <w:jc w:val="center"/>
            </w:pPr>
            <w:r>
              <w:rPr>
                <w:sz w:val="24"/>
              </w:rPr>
            </w:r>
            <w:r>
              <w:rPr>
                <w:b/>
                <w:sz w:val="24"/>
              </w:rPr>
              <w:t>Đơn vị thực hiện</w:t>
            </w:r>
          </w:p>
        </w:tc>
        <w:tc>
          <w:tcPr>
            <w:tcW w:type="dxa" w:w="3061"/>
            <w:shd w:val="clear" w:fill="D9E2F3"/>
          </w:tcPr>
          <w:p>
            <w:pPr>
              <w:spacing w:after="40" w:before="40"/>
              <w:jc w:val="center"/>
            </w:pPr>
            <w:r>
              <w:rPr>
                <w:sz w:val="24"/>
              </w:rPr>
            </w:r>
            <w:r>
              <w:rPr>
                <w:b/>
                <w:sz w:val="24"/>
              </w:rPr>
              <w:t>Nội dung</w:t>
            </w:r>
          </w:p>
        </w:tc>
      </w:tr>
      <w:tr>
        <w:tc>
          <w:tcPr>
            <w:tcW w:type="dxa" w:w="2381"/>
          </w:tcPr>
          <w:p>
            <w:pPr>
              <w:spacing w:after="40" w:before="40"/>
            </w:pPr>
            <w:r>
              <w:rPr>
                <w:sz w:val="24"/>
              </w:rPr>
            </w:r>
            <w:r>
              <w:rPr>
                <w:sz w:val="24"/>
              </w:rPr>
              <w:t>Kiểm thử nội bộ – giai đoạn 1</w:t>
            </w:r>
          </w:p>
        </w:tc>
        <w:tc>
          <w:tcPr>
            <w:tcW w:type="dxa" w:w="2041"/>
          </w:tcPr>
          <w:p>
            <w:pPr>
              <w:spacing w:after="40" w:before="40"/>
            </w:pPr>
            <w:r>
              <w:rPr>
                <w:sz w:val="24"/>
              </w:rPr>
            </w:r>
            <w:r>
              <w:rPr>
                <w:sz w:val="24"/>
              </w:rPr>
              <w:t>15/04/2026 – 24/04/2026</w:t>
            </w:r>
          </w:p>
        </w:tc>
        <w:tc>
          <w:tcPr>
            <w:tcW w:type="dxa" w:w="1587"/>
          </w:tcPr>
          <w:p>
            <w:pPr>
              <w:spacing w:after="40" w:before="40"/>
            </w:pPr>
            <w:r>
              <w:rPr>
                <w:sz w:val="24"/>
              </w:rPr>
            </w:r>
            <w:r>
              <w:rPr>
                <w:sz w:val="24"/>
              </w:rPr>
              <w:t>Đơn vị phát triển</w:t>
            </w:r>
          </w:p>
        </w:tc>
        <w:tc>
          <w:tcPr>
            <w:tcW w:type="dxa" w:w="3061"/>
          </w:tcPr>
          <w:p>
            <w:pPr>
              <w:spacing w:after="40" w:before="40"/>
            </w:pPr>
            <w:r>
              <w:rPr>
                <w:sz w:val="24"/>
              </w:rPr>
            </w:r>
            <w:r>
              <w:rPr>
                <w:sz w:val="24"/>
              </w:rPr>
              <w:t>Kiểm thử nhanh, kiểm thử chức năng và phân quyền theo từng phân hệ.</w:t>
            </w:r>
          </w:p>
        </w:tc>
      </w:tr>
      <w:tr>
        <w:tc>
          <w:tcPr>
            <w:tcW w:type="dxa" w:w="2381"/>
          </w:tcPr>
          <w:p>
            <w:pPr>
              <w:spacing w:after="40" w:before="40"/>
            </w:pPr>
            <w:r>
              <w:rPr>
                <w:sz w:val="24"/>
              </w:rPr>
            </w:r>
            <w:r>
              <w:rPr>
                <w:sz w:val="24"/>
              </w:rPr>
              <w:t>Kiểm thử nội bộ – giai đoạn 2</w:t>
            </w:r>
          </w:p>
        </w:tc>
        <w:tc>
          <w:tcPr>
            <w:tcW w:type="dxa" w:w="2041"/>
          </w:tcPr>
          <w:p>
            <w:pPr>
              <w:spacing w:after="40" w:before="40"/>
            </w:pPr>
            <w:r>
              <w:rPr>
                <w:sz w:val="24"/>
              </w:rPr>
            </w:r>
            <w:r>
              <w:rPr>
                <w:sz w:val="24"/>
              </w:rPr>
              <w:t>24/04/2026 – 18/05/2026</w:t>
            </w:r>
          </w:p>
        </w:tc>
        <w:tc>
          <w:tcPr>
            <w:tcW w:type="dxa" w:w="1587"/>
          </w:tcPr>
          <w:p>
            <w:pPr>
              <w:spacing w:after="40" w:before="40"/>
            </w:pPr>
            <w:r>
              <w:rPr>
                <w:sz w:val="24"/>
              </w:rPr>
            </w:r>
            <w:r>
              <w:rPr>
                <w:sz w:val="24"/>
              </w:rPr>
              <w:t>Đơn vị phát triển</w:t>
            </w:r>
          </w:p>
        </w:tc>
        <w:tc>
          <w:tcPr>
            <w:tcW w:type="dxa" w:w="3061"/>
          </w:tcPr>
          <w:p>
            <w:pPr>
              <w:spacing w:after="40" w:before="40"/>
            </w:pPr>
            <w:r>
              <w:rPr>
                <w:sz w:val="24"/>
              </w:rPr>
            </w:r>
            <w:r>
              <w:rPr>
                <w:sz w:val="24"/>
              </w:rPr>
              <w:t>Kiểm thử luồng nghiệp vụ liên phân hệ, kiểm thử lại các lỗi đã sửa.</w:t>
            </w:r>
          </w:p>
        </w:tc>
      </w:tr>
      <w:tr>
        <w:tc>
          <w:tcPr>
            <w:tcW w:type="dxa" w:w="2381"/>
          </w:tcPr>
          <w:p>
            <w:pPr>
              <w:spacing w:after="40" w:before="40"/>
            </w:pPr>
            <w:r>
              <w:rPr>
                <w:sz w:val="24"/>
              </w:rPr>
            </w:r>
            <w:r>
              <w:rPr>
                <w:sz w:val="24"/>
              </w:rPr>
              <w:t>Kiểm thử nội bộ – giai đoạn 3</w:t>
            </w:r>
          </w:p>
        </w:tc>
        <w:tc>
          <w:tcPr>
            <w:tcW w:type="dxa" w:w="2041"/>
          </w:tcPr>
          <w:p>
            <w:pPr>
              <w:spacing w:after="40" w:before="40"/>
            </w:pPr>
            <w:r>
              <w:rPr>
                <w:sz w:val="24"/>
              </w:rPr>
            </w:r>
            <w:r>
              <w:rPr>
                <w:sz w:val="24"/>
              </w:rPr>
              <w:t>19/05/2026 – 20/06/2026</w:t>
            </w:r>
          </w:p>
        </w:tc>
        <w:tc>
          <w:tcPr>
            <w:tcW w:type="dxa" w:w="1587"/>
          </w:tcPr>
          <w:p>
            <w:pPr>
              <w:spacing w:after="40" w:before="40"/>
            </w:pPr>
            <w:r>
              <w:rPr>
                <w:sz w:val="24"/>
              </w:rPr>
            </w:r>
            <w:r>
              <w:rPr>
                <w:sz w:val="24"/>
              </w:rPr>
              <w:t>Đơn vị phát triển</w:t>
            </w:r>
          </w:p>
        </w:tc>
        <w:tc>
          <w:tcPr>
            <w:tcW w:type="dxa" w:w="3061"/>
          </w:tcPr>
          <w:p>
            <w:pPr>
              <w:spacing w:after="40" w:before="40"/>
            </w:pPr>
            <w:r>
              <w:rPr>
                <w:sz w:val="24"/>
              </w:rPr>
            </w:r>
            <w:r>
              <w:rPr>
                <w:sz w:val="24"/>
              </w:rPr>
              <w:t>Kiểm thử lại các lỗi đã sửa, rà soát giao diện; kiểm thử tổng thể 16 phân hệ trước khi bàn giao kiểm thử chấp nhận.</w:t>
            </w:r>
          </w:p>
        </w:tc>
      </w:tr>
      <w:tr>
        <w:tc>
          <w:tcPr>
            <w:tcW w:type="dxa" w:w="2381"/>
          </w:tcPr>
          <w:p>
            <w:pPr>
              <w:spacing w:after="40" w:before="40"/>
            </w:pPr>
            <w:r>
              <w:rPr>
                <w:sz w:val="24"/>
              </w:rPr>
            </w:r>
            <w:r>
              <w:rPr>
                <w:sz w:val="24"/>
              </w:rPr>
              <w:t>Kiểm thử chấp nhận người dùng</w:t>
            </w:r>
          </w:p>
        </w:tc>
        <w:tc>
          <w:tcPr>
            <w:tcW w:type="dxa" w:w="2041"/>
          </w:tcPr>
          <w:p>
            <w:pPr>
              <w:spacing w:after="40" w:before="40"/>
            </w:pPr>
            <w:r>
              <w:rPr>
                <w:sz w:val="24"/>
              </w:rPr>
            </w:r>
            <w:r>
              <w:rPr>
                <w:sz w:val="24"/>
              </w:rPr>
              <w:t>30/06/2026 – 15/08/2026</w:t>
            </w:r>
          </w:p>
        </w:tc>
        <w:tc>
          <w:tcPr>
            <w:tcW w:type="dxa" w:w="1587"/>
          </w:tcPr>
          <w:p>
            <w:pPr>
              <w:spacing w:after="40" w:before="40"/>
            </w:pPr>
            <w:r>
              <w:rPr>
                <w:sz w:val="24"/>
              </w:rPr>
            </w:r>
            <w:r>
              <w:rPr>
                <w:sz w:val="24"/>
              </w:rPr>
              <w:t>Kiểm thử độc lập</w:t>
            </w:r>
          </w:p>
        </w:tc>
        <w:tc>
          <w:tcPr>
            <w:tcW w:type="dxa" w:w="3061"/>
          </w:tcPr>
          <w:p>
            <w:pPr>
              <w:spacing w:after="40" w:before="40"/>
            </w:pPr>
            <w:r>
              <w:rPr>
                <w:sz w:val="24"/>
              </w:rPr>
            </w:r>
            <w:r>
              <w:rPr>
                <w:sz w:val="24"/>
              </w:rPr>
              <w:t>Thực hiện bộ kịch bản kiểm thử chấp nhận (lần 1 từ 30/06/2026 đến 20/07/2026); kiểm thử lại các trường hợp không đạt sau khi lỗi được sửa.</w:t>
            </w:r>
          </w:p>
        </w:tc>
      </w:tr>
    </w:tbl>
    <w:p>
      <w:pPr>
        <w:spacing w:after="80" w:line="288" w:lineRule="auto"/>
        <w:jc w:val="both"/>
      </w:pPr>
    </w:p>
    <w:p>
      <w:pPr>
        <w:spacing w:after="120" w:line="288" w:lineRule="auto"/>
        <w:jc w:val="both"/>
      </w:pPr>
      <w:r>
        <w:rPr>
          <w:b/>
          <w:i w:val="0"/>
        </w:rPr>
        <w:t>6. Quy trình ghi nhận và xử lý lỗi</w:t>
      </w:r>
    </w:p>
    <w:p>
      <w:pPr>
        <w:spacing w:after="60" w:line="288" w:lineRule="auto"/>
        <w:ind w:left="340"/>
        <w:jc w:val="both"/>
      </w:pPr>
      <w:r>
        <w:rPr>
          <w:b w:val="0"/>
          <w:i w:val="0"/>
        </w:rPr>
        <w:t>- Bước 1: Người kiểm thử thực hiện trường hợp kiểm thử, ghi kết quả thực tế; trường hợp không đạt được ghi nhận lỗi kèm bằng chứng (ảnh, video).</w:t>
      </w:r>
    </w:p>
    <w:p>
      <w:pPr>
        <w:spacing w:after="60" w:line="288" w:lineRule="auto"/>
        <w:ind w:left="340"/>
        <w:jc w:val="both"/>
      </w:pPr>
      <w:r>
        <w:rPr>
          <w:b w:val="0"/>
          <w:i w:val="0"/>
        </w:rPr>
        <w:t>- Bước 2: Nhóm phát triển tiếp nhận, sửa lỗi hoặc phản hồi trường hợp không phải lỗi kèm lý do.</w:t>
      </w:r>
    </w:p>
    <w:p>
      <w:pPr>
        <w:spacing w:after="60" w:line="288" w:lineRule="auto"/>
        <w:ind w:left="340"/>
        <w:jc w:val="both"/>
      </w:pPr>
      <w:r>
        <w:rPr>
          <w:b w:val="0"/>
          <w:i w:val="0"/>
        </w:rPr>
        <w:t>- Bước 3: Cán bộ kiểm thử của đơn vị phát triển kiểm tra lại lỗi trên môi trường nội bộ trước khi chuyển trả.</w:t>
      </w:r>
    </w:p>
    <w:p>
      <w:pPr>
        <w:spacing w:after="60" w:line="288" w:lineRule="auto"/>
        <w:ind w:left="340"/>
        <w:jc w:val="both"/>
      </w:pPr>
      <w:r>
        <w:rPr>
          <w:b w:val="0"/>
          <w:i w:val="0"/>
        </w:rPr>
        <w:t>- Bước 4: Người kiểm thử kiểm thử lại; đạt thì đóng lỗi, không đạt thì mở lại lỗi và lặp lại từ Bước 2.</w:t>
      </w:r>
    </w:p>
    <w:p>
      <w:pPr>
        <w:spacing w:after="120" w:line="288" w:lineRule="auto"/>
        <w:jc w:val="both"/>
      </w:pPr>
      <w:r>
        <w:rPr>
          <w:b/>
          <w:i w:val="0"/>
        </w:rPr>
        <w:t>7. Phân loại mức độ lỗi</w:t>
      </w:r>
    </w:p>
    <w:tbl>
      <w:tblPr>
        <w:tblStyle w:val="TableGrid"/>
        <w:tblW w:type="auto" w:w="0"/>
        <w:tblLook w:firstColumn="1" w:firstRow="1" w:lastColumn="0" w:lastRow="0" w:noHBand="0" w:noVBand="1" w:val="04A0"/>
      </w:tblPr>
      <w:tblGrid>
        <w:gridCol w:w="4536"/>
        <w:gridCol w:w="4536"/>
      </w:tblGrid>
      <w:tr>
        <w:tc>
          <w:tcPr>
            <w:tcW w:type="dxa" w:w="2551"/>
            <w:shd w:val="clear" w:fill="D9E2F3"/>
          </w:tcPr>
          <w:p>
            <w:pPr>
              <w:spacing w:after="40" w:before="40"/>
              <w:jc w:val="center"/>
            </w:pPr>
            <w:r>
              <w:rPr>
                <w:sz w:val="24"/>
              </w:rPr>
            </w:r>
            <w:r>
              <w:rPr>
                <w:b/>
                <w:sz w:val="24"/>
              </w:rPr>
              <w:t>Mức độ</w:t>
            </w:r>
          </w:p>
        </w:tc>
        <w:tc>
          <w:tcPr>
            <w:tcW w:type="dxa" w:w="6236"/>
            <w:shd w:val="clear" w:fill="D9E2F3"/>
          </w:tcPr>
          <w:p>
            <w:pPr>
              <w:spacing w:after="40" w:before="40"/>
              <w:jc w:val="center"/>
            </w:pPr>
            <w:r>
              <w:rPr>
                <w:sz w:val="24"/>
              </w:rPr>
            </w:r>
            <w:r>
              <w:rPr>
                <w:b/>
                <w:sz w:val="24"/>
              </w:rPr>
              <w:t>Định nghĩa</w:t>
            </w:r>
          </w:p>
        </w:tc>
      </w:tr>
      <w:tr>
        <w:tc>
          <w:tcPr>
            <w:tcW w:type="dxa" w:w="2551"/>
          </w:tcPr>
          <w:p>
            <w:pPr>
              <w:spacing w:after="40" w:before="40"/>
            </w:pPr>
            <w:r>
              <w:rPr>
                <w:sz w:val="24"/>
              </w:rPr>
            </w:r>
            <w:r>
              <w:rPr>
                <w:sz w:val="24"/>
              </w:rPr>
              <w:t>Nghiêm trọng (Blocker)</w:t>
            </w:r>
          </w:p>
        </w:tc>
        <w:tc>
          <w:tcPr>
            <w:tcW w:type="dxa" w:w="6236"/>
          </w:tcPr>
          <w:p>
            <w:pPr>
              <w:spacing w:after="40" w:before="40"/>
            </w:pPr>
            <w:r>
              <w:rPr>
                <w:sz w:val="24"/>
              </w:rPr>
            </w:r>
            <w:r>
              <w:rPr>
                <w:sz w:val="24"/>
              </w:rPr>
              <w:t>Không thể sử dụng hệ thống.</w:t>
            </w:r>
          </w:p>
        </w:tc>
      </w:tr>
      <w:tr>
        <w:tc>
          <w:tcPr>
            <w:tcW w:type="dxa" w:w="2551"/>
          </w:tcPr>
          <w:p>
            <w:pPr>
              <w:spacing w:after="40" w:before="40"/>
            </w:pPr>
            <w:r>
              <w:rPr>
                <w:sz w:val="24"/>
              </w:rPr>
            </w:r>
            <w:r>
              <w:rPr>
                <w:sz w:val="24"/>
              </w:rPr>
              <w:t>Cao (Critical)</w:t>
            </w:r>
          </w:p>
        </w:tc>
        <w:tc>
          <w:tcPr>
            <w:tcW w:type="dxa" w:w="6236"/>
          </w:tcPr>
          <w:p>
            <w:pPr>
              <w:spacing w:after="40" w:before="40"/>
            </w:pPr>
            <w:r>
              <w:rPr>
                <w:sz w:val="24"/>
              </w:rPr>
            </w:r>
            <w:r>
              <w:rPr>
                <w:sz w:val="24"/>
              </w:rPr>
              <w:t>Chức năng chính không hoạt động.</w:t>
            </w:r>
          </w:p>
        </w:tc>
      </w:tr>
      <w:tr>
        <w:tc>
          <w:tcPr>
            <w:tcW w:type="dxa" w:w="2551"/>
          </w:tcPr>
          <w:p>
            <w:pPr>
              <w:spacing w:after="40" w:before="40"/>
            </w:pPr>
            <w:r>
              <w:rPr>
                <w:sz w:val="24"/>
              </w:rPr>
            </w:r>
            <w:r>
              <w:rPr>
                <w:sz w:val="24"/>
              </w:rPr>
              <w:t>Trung bình (Major)</w:t>
            </w:r>
          </w:p>
        </w:tc>
        <w:tc>
          <w:tcPr>
            <w:tcW w:type="dxa" w:w="6236"/>
          </w:tcPr>
          <w:p>
            <w:pPr>
              <w:spacing w:after="40" w:before="40"/>
            </w:pPr>
            <w:r>
              <w:rPr>
                <w:sz w:val="24"/>
              </w:rPr>
            </w:r>
            <w:r>
              <w:rPr>
                <w:sz w:val="24"/>
              </w:rPr>
              <w:t>Chức năng phụ lỗi hoặc xử lý nghiệp vụ sai.</w:t>
            </w:r>
          </w:p>
        </w:tc>
      </w:tr>
      <w:tr>
        <w:tc>
          <w:tcPr>
            <w:tcW w:type="dxa" w:w="2551"/>
          </w:tcPr>
          <w:p>
            <w:pPr>
              <w:spacing w:after="40" w:before="40"/>
            </w:pPr>
            <w:r>
              <w:rPr>
                <w:sz w:val="24"/>
              </w:rPr>
            </w:r>
            <w:r>
              <w:rPr>
                <w:sz w:val="24"/>
              </w:rPr>
              <w:t>Thấp (Minor)</w:t>
            </w:r>
          </w:p>
        </w:tc>
        <w:tc>
          <w:tcPr>
            <w:tcW w:type="dxa" w:w="6236"/>
          </w:tcPr>
          <w:p>
            <w:pPr>
              <w:spacing w:after="40" w:before="40"/>
            </w:pPr>
            <w:r>
              <w:rPr>
                <w:sz w:val="24"/>
              </w:rPr>
            </w:r>
            <w:r>
              <w:rPr>
                <w:sz w:val="24"/>
              </w:rPr>
              <w:t>Lỗi giao diện nhỏ, có cách thao tác thay thế.</w:t>
            </w:r>
          </w:p>
        </w:tc>
      </w:tr>
      <w:tr>
        <w:tc>
          <w:tcPr>
            <w:tcW w:type="dxa" w:w="2551"/>
          </w:tcPr>
          <w:p>
            <w:pPr>
              <w:spacing w:after="40" w:before="40"/>
            </w:pPr>
            <w:r>
              <w:rPr>
                <w:sz w:val="24"/>
              </w:rPr>
            </w:r>
            <w:r>
              <w:rPr>
                <w:sz w:val="24"/>
              </w:rPr>
              <w:t>Không đáng kể (Trivial)</w:t>
            </w:r>
          </w:p>
        </w:tc>
        <w:tc>
          <w:tcPr>
            <w:tcW w:type="dxa" w:w="6236"/>
          </w:tcPr>
          <w:p>
            <w:pPr>
              <w:spacing w:after="40" w:before="40"/>
            </w:pPr>
            <w:r>
              <w:rPr>
                <w:sz w:val="24"/>
              </w:rPr>
            </w:r>
            <w:r>
              <w:rPr>
                <w:sz w:val="24"/>
              </w:rPr>
              <w:t>Lỗi hiển thị, không ảnh hưởng chức năng.</w:t>
            </w:r>
          </w:p>
        </w:tc>
      </w:tr>
    </w:tbl>
    <w:p>
      <w:pPr>
        <w:spacing w:after="80" w:line="288" w:lineRule="auto"/>
        <w:jc w:val="both"/>
      </w:pPr>
    </w:p>
    <w:p>
      <w:pPr>
        <w:spacing w:after="120" w:line="288" w:lineRule="auto"/>
        <w:jc w:val="both"/>
      </w:pPr>
      <w:r>
        <w:rPr>
          <w:b/>
          <w:i w:val="0"/>
        </w:rPr>
        <w:t>8. Tiêu chí đạt</w:t>
      </w:r>
    </w:p>
    <w:p>
      <w:pPr>
        <w:spacing w:after="60" w:line="288" w:lineRule="auto"/>
        <w:ind w:left="340"/>
        <w:jc w:val="both"/>
      </w:pPr>
      <w:r>
        <w:rPr>
          <w:b w:val="0"/>
          <w:i w:val="0"/>
        </w:rPr>
        <w:t>- 100% trường hợp kiểm thử mức ưu tiên cao nhất đạt.</w:t>
      </w:r>
    </w:p>
    <w:p>
      <w:pPr>
        <w:spacing w:after="60" w:line="288" w:lineRule="auto"/>
        <w:ind w:left="340"/>
        <w:jc w:val="both"/>
      </w:pPr>
      <w:r>
        <w:rPr>
          <w:b w:val="0"/>
          <w:i w:val="0"/>
        </w:rPr>
        <w:t>- Không còn lỗi mức Nghiêm trọng hoặc Cao chưa được sửa.</w:t>
      </w:r>
    </w:p>
    <w:p>
      <w:pPr>
        <w:spacing w:after="60" w:line="288" w:lineRule="auto"/>
        <w:ind w:left="340"/>
        <w:jc w:val="both"/>
      </w:pPr>
      <w:r>
        <w:rPr>
          <w:b w:val="0"/>
          <w:i w:val="0"/>
        </w:rPr>
        <w:t>- Phân quyền theo vai trò và cấp đơn vị hoạt động đúng.</w:t>
      </w:r>
    </w:p>
    <w:p>
      <w:pPr>
        <w:spacing w:after="60" w:line="288" w:lineRule="auto"/>
        <w:ind w:left="340"/>
        <w:jc w:val="both"/>
      </w:pPr>
      <w:r>
        <w:rPr>
          <w:b w:val="0"/>
          <w:i w:val="0"/>
        </w:rPr>
        <w:t>- Các luồng nghiệp vụ chính chạy đúng từ đầu đến cuối.</w:t>
      </w:r>
    </w:p>
    <w:p>
      <w:r>
        <w:br w:type="page"/>
      </w:r>
    </w:p>
    <w:p>
      <w:pPr>
        <w:spacing w:after="120" w:line="288" w:lineRule="auto"/>
        <w:jc w:val="center"/>
      </w:pPr>
      <w:r>
        <w:rPr>
          <w:b/>
          <w:i w:val="0"/>
        </w:rPr>
        <w:t>TÀI LIỆU KÈM THEO SỐ 02</w:t>
      </w:r>
    </w:p>
    <w:p>
      <w:pPr>
        <w:spacing w:after="240" w:line="288" w:lineRule="auto"/>
        <w:jc w:val="center"/>
      </w:pPr>
      <w:r>
        <w:rPr>
          <w:b/>
          <w:i w:val="0"/>
        </w:rPr>
        <w:t>BÁO CÁO KẾT QUẢ KIỂM THỬ PHẦN MỀM HỖ TRỢ PHÁP LÝ DOANH NGHIỆP</w:t>
      </w:r>
    </w:p>
    <w:p>
      <w:pPr>
        <w:spacing w:after="120" w:line="288" w:lineRule="auto"/>
        <w:jc w:val="both"/>
      </w:pPr>
      <w:r>
        <w:rPr>
          <w:b/>
          <w:i w:val="0"/>
        </w:rPr>
        <w:t>1. Kiểm thử nội bộ</w:t>
      </w:r>
    </w:p>
    <w:p>
      <w:pPr>
        <w:spacing w:after="120" w:line="288" w:lineRule="auto"/>
        <w:jc w:val="both"/>
      </w:pPr>
      <w:r>
        <w:rPr>
          <w:b w:val="0"/>
          <w:i w:val="0"/>
        </w:rPr>
        <w:t>Đơn vị phát triển đã thực hiện kiểm thử nội bộ 16 phân hệ chức năng trên môi trường thử nghiệm nội bộ từ ngày 15/04/2026 đến ngày 20/06/2026, theo các giai đoạn tại mục 5 Tài liệu kèm theo số 01. Bảng dưới đây là kết quả đợt kiểm thử tổng thể cuối giai đoạn 3, trước khi bàn giao sang kiểm thử chấp nhận người dùng.</w:t>
      </w:r>
    </w:p>
    <w:p>
      <w:pPr>
        <w:spacing w:after="120" w:line="288" w:lineRule="auto"/>
        <w:jc w:val="both"/>
      </w:pPr>
      <w:r>
        <w:rPr>
          <w:b/>
          <w:i w:val="0"/>
        </w:rPr>
        <w:t>1.1. Kết quả tổng hợp</w:t>
      </w:r>
    </w:p>
    <w:tbl>
      <w:tblPr>
        <w:tblStyle w:val="TableGrid"/>
        <w:tblW w:type="auto" w:w="0"/>
        <w:tblLook w:firstColumn="1" w:firstRow="1" w:lastColumn="0" w:lastRow="0" w:noHBand="0" w:noVBand="1" w:val="04A0"/>
      </w:tblPr>
      <w:tblGrid>
        <w:gridCol w:w="3024"/>
        <w:gridCol w:w="3024"/>
        <w:gridCol w:w="3024"/>
      </w:tblGrid>
      <w:tr>
        <w:tc>
          <w:tcPr>
            <w:tcW w:type="dxa" w:w="4535"/>
            <w:shd w:val="clear" w:fill="D9E2F3"/>
          </w:tcPr>
          <w:p>
            <w:pPr>
              <w:spacing w:after="40" w:before="40"/>
              <w:jc w:val="center"/>
            </w:pPr>
            <w:r>
              <w:rPr>
                <w:sz w:val="24"/>
              </w:rPr>
            </w:r>
            <w:r>
              <w:rPr>
                <w:b/>
                <w:sz w:val="24"/>
              </w:rPr>
              <w:t>Chỉ tiêu</w:t>
            </w:r>
          </w:p>
        </w:tc>
        <w:tc>
          <w:tcPr>
            <w:tcW w:type="dxa" w:w="1984"/>
            <w:shd w:val="clear" w:fill="D9E2F3"/>
          </w:tcPr>
          <w:p>
            <w:pPr>
              <w:spacing w:after="40" w:before="40"/>
              <w:jc w:val="center"/>
            </w:pPr>
            <w:r>
              <w:rPr>
                <w:sz w:val="24"/>
              </w:rPr>
            </w:r>
            <w:r>
              <w:rPr>
                <w:b/>
                <w:sz w:val="24"/>
              </w:rPr>
              <w:t>Số lượng</w:t>
            </w:r>
          </w:p>
        </w:tc>
        <w:tc>
          <w:tcPr>
            <w:tcW w:type="dxa" w:w="1984"/>
            <w:shd w:val="clear" w:fill="D9E2F3"/>
          </w:tcPr>
          <w:p>
            <w:pPr>
              <w:spacing w:after="40" w:before="40"/>
              <w:jc w:val="center"/>
            </w:pPr>
            <w:r>
              <w:rPr>
                <w:sz w:val="24"/>
              </w:rPr>
            </w:r>
            <w:r>
              <w:rPr>
                <w:b/>
                <w:sz w:val="24"/>
              </w:rPr>
              <w:t>Tỷ lệ</w:t>
            </w:r>
          </w:p>
        </w:tc>
      </w:tr>
      <w:tr>
        <w:tc>
          <w:tcPr>
            <w:tcW w:type="dxa" w:w="4535"/>
          </w:tcPr>
          <w:p>
            <w:pPr>
              <w:spacing w:after="40" w:before="40"/>
            </w:pPr>
            <w:r>
              <w:rPr>
                <w:sz w:val="24"/>
              </w:rPr>
            </w:r>
            <w:r>
              <w:rPr>
                <w:sz w:val="24"/>
              </w:rPr>
              <w:t>Tổng số trường hợp kiểm thử</w:t>
            </w:r>
          </w:p>
        </w:tc>
        <w:tc>
          <w:tcPr>
            <w:tcW w:type="dxa" w:w="1984"/>
          </w:tcPr>
          <w:p>
            <w:pPr>
              <w:spacing w:after="40" w:before="40"/>
              <w:jc w:val="center"/>
            </w:pPr>
            <w:r>
              <w:rPr>
                <w:sz w:val="24"/>
              </w:rPr>
            </w:r>
            <w:r>
              <w:rPr>
                <w:sz w:val="24"/>
              </w:rPr>
              <w:t>3.670</w:t>
            </w:r>
          </w:p>
        </w:tc>
        <w:tc>
          <w:tcPr>
            <w:tcW w:type="dxa" w:w="1984"/>
          </w:tcPr>
          <w:p>
            <w:pPr>
              <w:spacing w:after="40" w:before="40"/>
              <w:jc w:val="center"/>
            </w:pPr>
            <w:r>
              <w:rPr>
                <w:sz w:val="24"/>
              </w:rPr>
            </w:r>
            <w:r>
              <w:rPr>
                <w:sz w:val="24"/>
              </w:rPr>
              <w:t>100%</w:t>
            </w:r>
          </w:p>
        </w:tc>
      </w:tr>
      <w:tr>
        <w:tc>
          <w:tcPr>
            <w:tcW w:type="dxa" w:w="4535"/>
          </w:tcPr>
          <w:p>
            <w:pPr>
              <w:spacing w:after="40" w:before="40"/>
            </w:pPr>
            <w:r>
              <w:rPr>
                <w:sz w:val="24"/>
              </w:rPr>
            </w:r>
            <w:r>
              <w:rPr>
                <w:sz w:val="24"/>
              </w:rPr>
              <w:t>Đạt</w:t>
            </w:r>
          </w:p>
        </w:tc>
        <w:tc>
          <w:tcPr>
            <w:tcW w:type="dxa" w:w="1984"/>
          </w:tcPr>
          <w:p>
            <w:pPr>
              <w:spacing w:after="40" w:before="40"/>
              <w:jc w:val="center"/>
            </w:pPr>
            <w:r>
              <w:rPr>
                <w:sz w:val="24"/>
              </w:rPr>
            </w:r>
            <w:r>
              <w:rPr>
                <w:sz w:val="24"/>
              </w:rPr>
              <w:t>3.369</w:t>
            </w:r>
          </w:p>
        </w:tc>
        <w:tc>
          <w:tcPr>
            <w:tcW w:type="dxa" w:w="1984"/>
          </w:tcPr>
          <w:p>
            <w:pPr>
              <w:spacing w:after="40" w:before="40"/>
              <w:jc w:val="center"/>
            </w:pPr>
            <w:r>
              <w:rPr>
                <w:sz w:val="24"/>
              </w:rPr>
            </w:r>
            <w:r>
              <w:rPr>
                <w:sz w:val="24"/>
              </w:rPr>
              <w:t>91,8%</w:t>
            </w:r>
          </w:p>
        </w:tc>
      </w:tr>
      <w:tr>
        <w:tc>
          <w:tcPr>
            <w:tcW w:type="dxa" w:w="4535"/>
          </w:tcPr>
          <w:p>
            <w:pPr>
              <w:spacing w:after="40" w:before="40"/>
            </w:pPr>
            <w:r>
              <w:rPr>
                <w:sz w:val="24"/>
              </w:rPr>
            </w:r>
            <w:r>
              <w:rPr>
                <w:sz w:val="24"/>
              </w:rPr>
              <w:t>Chưa thực hiện</w:t>
            </w:r>
          </w:p>
        </w:tc>
        <w:tc>
          <w:tcPr>
            <w:tcW w:type="dxa" w:w="1984"/>
          </w:tcPr>
          <w:p>
            <w:pPr>
              <w:spacing w:after="40" w:before="40"/>
              <w:jc w:val="center"/>
            </w:pPr>
            <w:r>
              <w:rPr>
                <w:sz w:val="24"/>
              </w:rPr>
            </w:r>
            <w:r>
              <w:rPr>
                <w:sz w:val="24"/>
              </w:rPr>
              <w:t>301</w:t>
            </w:r>
          </w:p>
        </w:tc>
        <w:tc>
          <w:tcPr>
            <w:tcW w:type="dxa" w:w="1984"/>
          </w:tcPr>
          <w:p>
            <w:pPr>
              <w:spacing w:after="40" w:before="40"/>
              <w:jc w:val="center"/>
            </w:pPr>
            <w:r>
              <w:rPr>
                <w:sz w:val="24"/>
              </w:rPr>
            </w:r>
            <w:r>
              <w:rPr>
                <w:sz w:val="24"/>
              </w:rPr>
              <w:t>8,2%</w:t>
            </w:r>
          </w:p>
        </w:tc>
      </w:tr>
    </w:tbl>
    <w:p>
      <w:pPr>
        <w:spacing w:after="80" w:line="288" w:lineRule="auto"/>
        <w:jc w:val="both"/>
      </w:pPr>
    </w:p>
    <w:p>
      <w:pPr>
        <w:spacing w:after="120" w:line="288" w:lineRule="auto"/>
        <w:jc w:val="both"/>
      </w:pPr>
      <w:r>
        <w:rPr>
          <w:b w:val="0"/>
          <w:i w:val="0"/>
        </w:rPr>
        <w:t>301 trường hợp chưa thực hiện do chức năng kết nối với hệ thống bên ngoài chưa được tích hợp và điều kiện môi trường thử nghiệm chưa đáp ứng tại thời điểm kiểm thử.</w:t>
      </w:r>
    </w:p>
    <w:p>
      <w:pPr>
        <w:spacing w:after="120" w:line="288" w:lineRule="auto"/>
        <w:jc w:val="both"/>
      </w:pPr>
      <w:r>
        <w:rPr>
          <w:b/>
          <w:i w:val="0"/>
        </w:rPr>
        <w:t>1.2. Kết quả theo phân hệ</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567"/>
            <w:shd w:val="clear" w:fill="D9E2F3"/>
          </w:tcPr>
          <w:p>
            <w:pPr>
              <w:spacing w:after="40" w:before="40"/>
              <w:jc w:val="center"/>
            </w:pPr>
            <w:r>
              <w:rPr>
                <w:sz w:val="24"/>
              </w:rPr>
            </w:r>
            <w:r>
              <w:rPr>
                <w:b/>
                <w:sz w:val="24"/>
              </w:rPr>
              <w:t>STT</w:t>
            </w:r>
          </w:p>
        </w:tc>
        <w:tc>
          <w:tcPr>
            <w:tcW w:type="dxa" w:w="4535"/>
            <w:shd w:val="clear" w:fill="D9E2F3"/>
          </w:tcPr>
          <w:p>
            <w:pPr>
              <w:spacing w:after="40" w:before="40"/>
              <w:jc w:val="center"/>
            </w:pPr>
            <w:r>
              <w:rPr>
                <w:sz w:val="24"/>
              </w:rPr>
            </w:r>
            <w:r>
              <w:rPr>
                <w:b/>
                <w:sz w:val="24"/>
              </w:rPr>
              <w:t>Phân hệ</w:t>
            </w:r>
          </w:p>
        </w:tc>
        <w:tc>
          <w:tcPr>
            <w:tcW w:type="dxa" w:w="1361"/>
            <w:shd w:val="clear" w:fill="D9E2F3"/>
          </w:tcPr>
          <w:p>
            <w:pPr>
              <w:spacing w:after="40" w:before="40"/>
              <w:jc w:val="center"/>
            </w:pPr>
            <w:r>
              <w:rPr>
                <w:sz w:val="24"/>
              </w:rPr>
            </w:r>
            <w:r>
              <w:rPr>
                <w:b/>
                <w:sz w:val="24"/>
              </w:rPr>
              <w:t>Tổng TC</w:t>
            </w:r>
          </w:p>
        </w:tc>
        <w:tc>
          <w:tcPr>
            <w:tcW w:type="dxa" w:w="1361"/>
            <w:shd w:val="clear" w:fill="D9E2F3"/>
          </w:tcPr>
          <w:p>
            <w:pPr>
              <w:spacing w:after="40" w:before="40"/>
              <w:jc w:val="center"/>
            </w:pPr>
            <w:r>
              <w:rPr>
                <w:sz w:val="24"/>
              </w:rPr>
            </w:r>
            <w:r>
              <w:rPr>
                <w:b/>
                <w:sz w:val="24"/>
              </w:rPr>
              <w:t>Đạt</w:t>
            </w:r>
          </w:p>
        </w:tc>
        <w:tc>
          <w:tcPr>
            <w:tcW w:type="dxa" w:w="1587"/>
            <w:shd w:val="clear" w:fill="D9E2F3"/>
          </w:tcPr>
          <w:p>
            <w:pPr>
              <w:spacing w:after="40" w:before="40"/>
              <w:jc w:val="center"/>
            </w:pPr>
            <w:r>
              <w:rPr>
                <w:sz w:val="24"/>
              </w:rPr>
            </w:r>
            <w:r>
              <w:rPr>
                <w:b/>
                <w:sz w:val="24"/>
              </w:rPr>
              <w:t>Chưa thực hiện</w:t>
            </w:r>
          </w:p>
        </w:tc>
      </w:tr>
      <w:tr>
        <w:tc>
          <w:tcPr>
            <w:tcW w:type="dxa" w:w="567"/>
          </w:tcPr>
          <w:p>
            <w:pPr>
              <w:spacing w:after="40" w:before="40"/>
            </w:pPr>
            <w:r>
              <w:rPr>
                <w:sz w:val="24"/>
              </w:rPr>
            </w:r>
            <w:r>
              <w:rPr>
                <w:sz w:val="24"/>
              </w:rPr>
              <w:t>1</w:t>
            </w:r>
          </w:p>
        </w:tc>
        <w:tc>
          <w:tcPr>
            <w:tcW w:type="dxa" w:w="4535"/>
          </w:tcPr>
          <w:p>
            <w:pPr>
              <w:spacing w:after="40" w:before="40"/>
            </w:pPr>
            <w:r>
              <w:rPr>
                <w:sz w:val="24"/>
              </w:rPr>
            </w:r>
            <w:r>
              <w:rPr>
                <w:sz w:val="24"/>
              </w:rPr>
              <w:t>Dashboard tổng quan</w:t>
            </w:r>
          </w:p>
        </w:tc>
        <w:tc>
          <w:tcPr>
            <w:tcW w:type="dxa" w:w="1361"/>
          </w:tcPr>
          <w:p>
            <w:pPr>
              <w:spacing w:after="40" w:before="40"/>
              <w:jc w:val="center"/>
            </w:pPr>
            <w:r>
              <w:rPr>
                <w:sz w:val="24"/>
              </w:rPr>
            </w:r>
            <w:r>
              <w:rPr>
                <w:sz w:val="24"/>
              </w:rPr>
              <w:t>211</w:t>
            </w:r>
          </w:p>
        </w:tc>
        <w:tc>
          <w:tcPr>
            <w:tcW w:type="dxa" w:w="1361"/>
          </w:tcPr>
          <w:p>
            <w:pPr>
              <w:spacing w:after="40" w:before="40"/>
              <w:jc w:val="center"/>
            </w:pPr>
            <w:r>
              <w:rPr>
                <w:sz w:val="24"/>
              </w:rPr>
            </w:r>
            <w:r>
              <w:rPr>
                <w:sz w:val="24"/>
              </w:rPr>
              <w:t>200</w:t>
            </w:r>
          </w:p>
        </w:tc>
        <w:tc>
          <w:tcPr>
            <w:tcW w:type="dxa" w:w="1587"/>
          </w:tcPr>
          <w:p>
            <w:pPr>
              <w:spacing w:after="40" w:before="40"/>
              <w:jc w:val="center"/>
            </w:pPr>
            <w:r>
              <w:rPr>
                <w:sz w:val="24"/>
              </w:rPr>
            </w:r>
            <w:r>
              <w:rPr>
                <w:sz w:val="24"/>
              </w:rPr>
              <w:t>11</w:t>
            </w:r>
          </w:p>
        </w:tc>
      </w:tr>
      <w:tr>
        <w:tc>
          <w:tcPr>
            <w:tcW w:type="dxa" w:w="567"/>
          </w:tcPr>
          <w:p>
            <w:pPr>
              <w:spacing w:after="40" w:before="40"/>
            </w:pPr>
            <w:r>
              <w:rPr>
                <w:sz w:val="24"/>
              </w:rPr>
            </w:r>
            <w:r>
              <w:rPr>
                <w:sz w:val="24"/>
              </w:rPr>
              <w:t>2</w:t>
            </w:r>
          </w:p>
        </w:tc>
        <w:tc>
          <w:tcPr>
            <w:tcW w:type="dxa" w:w="4535"/>
          </w:tcPr>
          <w:p>
            <w:pPr>
              <w:spacing w:after="40" w:before="40"/>
            </w:pPr>
            <w:r>
              <w:rPr>
                <w:sz w:val="24"/>
              </w:rPr>
            </w:r>
            <w:r>
              <w:rPr>
                <w:sz w:val="24"/>
              </w:rPr>
              <w:t>Hỏi đáp pháp lý</w:t>
            </w:r>
          </w:p>
        </w:tc>
        <w:tc>
          <w:tcPr>
            <w:tcW w:type="dxa" w:w="1361"/>
          </w:tcPr>
          <w:p>
            <w:pPr>
              <w:spacing w:after="40" w:before="40"/>
              <w:jc w:val="center"/>
            </w:pPr>
            <w:r>
              <w:rPr>
                <w:sz w:val="24"/>
              </w:rPr>
            </w:r>
            <w:r>
              <w:rPr>
                <w:sz w:val="24"/>
              </w:rPr>
              <w:t>289</w:t>
            </w:r>
          </w:p>
        </w:tc>
        <w:tc>
          <w:tcPr>
            <w:tcW w:type="dxa" w:w="1361"/>
          </w:tcPr>
          <w:p>
            <w:pPr>
              <w:spacing w:after="40" w:before="40"/>
              <w:jc w:val="center"/>
            </w:pPr>
            <w:r>
              <w:rPr>
                <w:sz w:val="24"/>
              </w:rPr>
            </w:r>
            <w:r>
              <w:rPr>
                <w:sz w:val="24"/>
              </w:rPr>
              <w:t>268</w:t>
            </w:r>
          </w:p>
        </w:tc>
        <w:tc>
          <w:tcPr>
            <w:tcW w:type="dxa" w:w="1587"/>
          </w:tcPr>
          <w:p>
            <w:pPr>
              <w:spacing w:after="40" w:before="40"/>
              <w:jc w:val="center"/>
            </w:pPr>
            <w:r>
              <w:rPr>
                <w:sz w:val="24"/>
              </w:rPr>
            </w:r>
            <w:r>
              <w:rPr>
                <w:sz w:val="24"/>
              </w:rPr>
              <w:t>21</w:t>
            </w:r>
          </w:p>
        </w:tc>
      </w:tr>
      <w:tr>
        <w:tc>
          <w:tcPr>
            <w:tcW w:type="dxa" w:w="567"/>
          </w:tcPr>
          <w:p>
            <w:pPr>
              <w:spacing w:after="40" w:before="40"/>
            </w:pPr>
            <w:r>
              <w:rPr>
                <w:sz w:val="24"/>
              </w:rPr>
            </w:r>
            <w:r>
              <w:rPr>
                <w:sz w:val="24"/>
              </w:rPr>
              <w:t>3</w:t>
            </w:r>
          </w:p>
        </w:tc>
        <w:tc>
          <w:tcPr>
            <w:tcW w:type="dxa" w:w="4535"/>
          </w:tcPr>
          <w:p>
            <w:pPr>
              <w:spacing w:after="40" w:before="40"/>
            </w:pPr>
            <w:r>
              <w:rPr>
                <w:sz w:val="24"/>
              </w:rPr>
            </w:r>
            <w:r>
              <w:rPr>
                <w:sz w:val="24"/>
              </w:rPr>
              <w:t>Đào tạo, tập huấn</w:t>
            </w:r>
          </w:p>
        </w:tc>
        <w:tc>
          <w:tcPr>
            <w:tcW w:type="dxa" w:w="1361"/>
          </w:tcPr>
          <w:p>
            <w:pPr>
              <w:spacing w:after="40" w:before="40"/>
              <w:jc w:val="center"/>
            </w:pPr>
            <w:r>
              <w:rPr>
                <w:sz w:val="24"/>
              </w:rPr>
            </w:r>
            <w:r>
              <w:rPr>
                <w:sz w:val="24"/>
              </w:rPr>
              <w:t>393</w:t>
            </w:r>
          </w:p>
        </w:tc>
        <w:tc>
          <w:tcPr>
            <w:tcW w:type="dxa" w:w="1361"/>
          </w:tcPr>
          <w:p>
            <w:pPr>
              <w:spacing w:after="40" w:before="40"/>
              <w:jc w:val="center"/>
            </w:pPr>
            <w:r>
              <w:rPr>
                <w:sz w:val="24"/>
              </w:rPr>
            </w:r>
            <w:r>
              <w:rPr>
                <w:sz w:val="24"/>
              </w:rPr>
              <w:t>367</w:t>
            </w:r>
          </w:p>
        </w:tc>
        <w:tc>
          <w:tcPr>
            <w:tcW w:type="dxa" w:w="1587"/>
          </w:tcPr>
          <w:p>
            <w:pPr>
              <w:spacing w:after="40" w:before="40"/>
              <w:jc w:val="center"/>
            </w:pPr>
            <w:r>
              <w:rPr>
                <w:sz w:val="24"/>
              </w:rPr>
            </w:r>
            <w:r>
              <w:rPr>
                <w:sz w:val="24"/>
              </w:rPr>
              <w:t>26</w:t>
            </w:r>
          </w:p>
        </w:tc>
      </w:tr>
      <w:tr>
        <w:tc>
          <w:tcPr>
            <w:tcW w:type="dxa" w:w="567"/>
          </w:tcPr>
          <w:p>
            <w:pPr>
              <w:spacing w:after="40" w:before="40"/>
            </w:pPr>
            <w:r>
              <w:rPr>
                <w:sz w:val="24"/>
              </w:rPr>
            </w:r>
            <w:r>
              <w:rPr>
                <w:sz w:val="24"/>
              </w:rPr>
              <w:t>4</w:t>
            </w:r>
          </w:p>
        </w:tc>
        <w:tc>
          <w:tcPr>
            <w:tcW w:type="dxa" w:w="4535"/>
          </w:tcPr>
          <w:p>
            <w:pPr>
              <w:spacing w:after="40" w:before="40"/>
            </w:pPr>
            <w:r>
              <w:rPr>
                <w:sz w:val="24"/>
              </w:rPr>
            </w:r>
            <w:r>
              <w:rPr>
                <w:sz w:val="24"/>
              </w:rPr>
              <w:t>Chuyên gia, tư vấn viên</w:t>
            </w:r>
          </w:p>
        </w:tc>
        <w:tc>
          <w:tcPr>
            <w:tcW w:type="dxa" w:w="1361"/>
          </w:tcPr>
          <w:p>
            <w:pPr>
              <w:spacing w:after="40" w:before="40"/>
              <w:jc w:val="center"/>
            </w:pPr>
            <w:r>
              <w:rPr>
                <w:sz w:val="24"/>
              </w:rPr>
            </w:r>
            <w:r>
              <w:rPr>
                <w:sz w:val="24"/>
              </w:rPr>
              <w:t>375</w:t>
            </w:r>
          </w:p>
        </w:tc>
        <w:tc>
          <w:tcPr>
            <w:tcW w:type="dxa" w:w="1361"/>
          </w:tcPr>
          <w:p>
            <w:pPr>
              <w:spacing w:after="40" w:before="40"/>
              <w:jc w:val="center"/>
            </w:pPr>
            <w:r>
              <w:rPr>
                <w:sz w:val="24"/>
              </w:rPr>
            </w:r>
            <w:r>
              <w:rPr>
                <w:sz w:val="24"/>
              </w:rPr>
              <w:t>348</w:t>
            </w:r>
          </w:p>
        </w:tc>
        <w:tc>
          <w:tcPr>
            <w:tcW w:type="dxa" w:w="1587"/>
          </w:tcPr>
          <w:p>
            <w:pPr>
              <w:spacing w:after="40" w:before="40"/>
              <w:jc w:val="center"/>
            </w:pPr>
            <w:r>
              <w:rPr>
                <w:sz w:val="24"/>
              </w:rPr>
            </w:r>
            <w:r>
              <w:rPr>
                <w:sz w:val="24"/>
              </w:rPr>
              <w:t>27</w:t>
            </w:r>
          </w:p>
        </w:tc>
      </w:tr>
      <w:tr>
        <w:tc>
          <w:tcPr>
            <w:tcW w:type="dxa" w:w="567"/>
          </w:tcPr>
          <w:p>
            <w:pPr>
              <w:spacing w:after="40" w:before="40"/>
            </w:pPr>
            <w:r>
              <w:rPr>
                <w:sz w:val="24"/>
              </w:rPr>
            </w:r>
            <w:r>
              <w:rPr>
                <w:sz w:val="24"/>
              </w:rPr>
              <w:t>5</w:t>
            </w:r>
          </w:p>
        </w:tc>
        <w:tc>
          <w:tcPr>
            <w:tcW w:type="dxa" w:w="4535"/>
          </w:tcPr>
          <w:p>
            <w:pPr>
              <w:spacing w:after="40" w:before="40"/>
            </w:pPr>
            <w:r>
              <w:rPr>
                <w:sz w:val="24"/>
              </w:rPr>
            </w:r>
            <w:r>
              <w:rPr>
                <w:sz w:val="24"/>
              </w:rPr>
              <w:t>Người hỗ trợ pháp lý</w:t>
            </w:r>
          </w:p>
        </w:tc>
        <w:tc>
          <w:tcPr>
            <w:tcW w:type="dxa" w:w="1361"/>
          </w:tcPr>
          <w:p>
            <w:pPr>
              <w:spacing w:after="40" w:before="40"/>
              <w:jc w:val="center"/>
            </w:pPr>
            <w:r>
              <w:rPr>
                <w:sz w:val="24"/>
              </w:rPr>
            </w:r>
            <w:r>
              <w:rPr>
                <w:sz w:val="24"/>
              </w:rPr>
              <w:t>21</w:t>
            </w:r>
          </w:p>
        </w:tc>
        <w:tc>
          <w:tcPr>
            <w:tcW w:type="dxa" w:w="1361"/>
          </w:tcPr>
          <w:p>
            <w:pPr>
              <w:spacing w:after="40" w:before="40"/>
              <w:jc w:val="center"/>
            </w:pPr>
            <w:r>
              <w:rPr>
                <w:sz w:val="24"/>
              </w:rPr>
            </w:r>
            <w:r>
              <w:rPr>
                <w:sz w:val="24"/>
              </w:rPr>
              <w:t>21</w:t>
            </w:r>
          </w:p>
        </w:tc>
        <w:tc>
          <w:tcPr>
            <w:tcW w:type="dxa" w:w="1587"/>
          </w:tcPr>
          <w:p>
            <w:pPr>
              <w:spacing w:after="40" w:before="40"/>
              <w:jc w:val="center"/>
            </w:pPr>
            <w:r>
              <w:rPr>
                <w:sz w:val="24"/>
              </w:rPr>
            </w:r>
            <w:r>
              <w:rPr>
                <w:sz w:val="24"/>
              </w:rPr>
              <w:t>0</w:t>
            </w:r>
          </w:p>
        </w:tc>
      </w:tr>
      <w:tr>
        <w:tc>
          <w:tcPr>
            <w:tcW w:type="dxa" w:w="567"/>
          </w:tcPr>
          <w:p>
            <w:pPr>
              <w:spacing w:after="40" w:before="40"/>
            </w:pPr>
            <w:r>
              <w:rPr>
                <w:sz w:val="24"/>
              </w:rPr>
            </w:r>
            <w:r>
              <w:rPr>
                <w:sz w:val="24"/>
              </w:rPr>
              <w:t>6</w:t>
            </w:r>
          </w:p>
        </w:tc>
        <w:tc>
          <w:tcPr>
            <w:tcW w:type="dxa" w:w="4535"/>
          </w:tcPr>
          <w:p>
            <w:pPr>
              <w:spacing w:after="40" w:before="40"/>
            </w:pPr>
            <w:r>
              <w:rPr>
                <w:sz w:val="24"/>
              </w:rPr>
            </w:r>
            <w:r>
              <w:rPr>
                <w:sz w:val="24"/>
              </w:rPr>
              <w:t>Tổ chức tư vấn</w:t>
            </w:r>
          </w:p>
        </w:tc>
        <w:tc>
          <w:tcPr>
            <w:tcW w:type="dxa" w:w="1361"/>
          </w:tcPr>
          <w:p>
            <w:pPr>
              <w:spacing w:after="40" w:before="40"/>
              <w:jc w:val="center"/>
            </w:pPr>
            <w:r>
              <w:rPr>
                <w:sz w:val="24"/>
              </w:rPr>
            </w:r>
            <w:r>
              <w:rPr>
                <w:sz w:val="24"/>
              </w:rPr>
              <w:t>23</w:t>
            </w:r>
          </w:p>
        </w:tc>
        <w:tc>
          <w:tcPr>
            <w:tcW w:type="dxa" w:w="1361"/>
          </w:tcPr>
          <w:p>
            <w:pPr>
              <w:spacing w:after="40" w:before="40"/>
              <w:jc w:val="center"/>
            </w:pPr>
            <w:r>
              <w:rPr>
                <w:sz w:val="24"/>
              </w:rPr>
            </w:r>
            <w:r>
              <w:rPr>
                <w:sz w:val="24"/>
              </w:rPr>
              <w:t>23</w:t>
            </w:r>
          </w:p>
        </w:tc>
        <w:tc>
          <w:tcPr>
            <w:tcW w:type="dxa" w:w="1587"/>
          </w:tcPr>
          <w:p>
            <w:pPr>
              <w:spacing w:after="40" w:before="40"/>
              <w:jc w:val="center"/>
            </w:pPr>
            <w:r>
              <w:rPr>
                <w:sz w:val="24"/>
              </w:rPr>
            </w:r>
            <w:r>
              <w:rPr>
                <w:sz w:val="24"/>
              </w:rPr>
              <w:t>0</w:t>
            </w:r>
          </w:p>
        </w:tc>
      </w:tr>
      <w:tr>
        <w:tc>
          <w:tcPr>
            <w:tcW w:type="dxa" w:w="567"/>
          </w:tcPr>
          <w:p>
            <w:pPr>
              <w:spacing w:after="40" w:before="40"/>
            </w:pPr>
            <w:r>
              <w:rPr>
                <w:sz w:val="24"/>
              </w:rPr>
            </w:r>
            <w:r>
              <w:rPr>
                <w:sz w:val="24"/>
              </w:rPr>
              <w:t>7</w:t>
            </w:r>
          </w:p>
        </w:tc>
        <w:tc>
          <w:tcPr>
            <w:tcW w:type="dxa" w:w="4535"/>
          </w:tcPr>
          <w:p>
            <w:pPr>
              <w:spacing w:after="40" w:before="40"/>
            </w:pPr>
            <w:r>
              <w:rPr>
                <w:sz w:val="24"/>
              </w:rPr>
            </w:r>
            <w:r>
              <w:rPr>
                <w:sz w:val="24"/>
              </w:rPr>
              <w:t>Vụ việc hỗ trợ pháp lý</w:t>
            </w:r>
          </w:p>
        </w:tc>
        <w:tc>
          <w:tcPr>
            <w:tcW w:type="dxa" w:w="1361"/>
          </w:tcPr>
          <w:p>
            <w:pPr>
              <w:spacing w:after="40" w:before="40"/>
              <w:jc w:val="center"/>
            </w:pPr>
            <w:r>
              <w:rPr>
                <w:sz w:val="24"/>
              </w:rPr>
            </w:r>
            <w:r>
              <w:rPr>
                <w:sz w:val="24"/>
              </w:rPr>
              <w:t>151</w:t>
            </w:r>
          </w:p>
        </w:tc>
        <w:tc>
          <w:tcPr>
            <w:tcW w:type="dxa" w:w="1361"/>
          </w:tcPr>
          <w:p>
            <w:pPr>
              <w:spacing w:after="40" w:before="40"/>
              <w:jc w:val="center"/>
            </w:pPr>
            <w:r>
              <w:rPr>
                <w:sz w:val="24"/>
              </w:rPr>
            </w:r>
            <w:r>
              <w:rPr>
                <w:sz w:val="24"/>
              </w:rPr>
              <w:t>109</w:t>
            </w:r>
          </w:p>
        </w:tc>
        <w:tc>
          <w:tcPr>
            <w:tcW w:type="dxa" w:w="1587"/>
          </w:tcPr>
          <w:p>
            <w:pPr>
              <w:spacing w:after="40" w:before="40"/>
              <w:jc w:val="center"/>
            </w:pPr>
            <w:r>
              <w:rPr>
                <w:sz w:val="24"/>
              </w:rPr>
            </w:r>
            <w:r>
              <w:rPr>
                <w:sz w:val="24"/>
              </w:rPr>
              <w:t>42</w:t>
            </w:r>
          </w:p>
        </w:tc>
      </w:tr>
      <w:tr>
        <w:tc>
          <w:tcPr>
            <w:tcW w:type="dxa" w:w="567"/>
          </w:tcPr>
          <w:p>
            <w:pPr>
              <w:spacing w:after="40" w:before="40"/>
            </w:pPr>
            <w:r>
              <w:rPr>
                <w:sz w:val="24"/>
              </w:rPr>
            </w:r>
            <w:r>
              <w:rPr>
                <w:sz w:val="24"/>
              </w:rPr>
              <w:t>8</w:t>
            </w:r>
          </w:p>
        </w:tc>
        <w:tc>
          <w:tcPr>
            <w:tcW w:type="dxa" w:w="4535"/>
          </w:tcPr>
          <w:p>
            <w:pPr>
              <w:spacing w:after="40" w:before="40"/>
            </w:pPr>
            <w:r>
              <w:rPr>
                <w:sz w:val="24"/>
              </w:rPr>
            </w:r>
            <w:r>
              <w:rPr>
                <w:sz w:val="24"/>
              </w:rPr>
              <w:t>Chi trả chi phí</w:t>
            </w:r>
          </w:p>
        </w:tc>
        <w:tc>
          <w:tcPr>
            <w:tcW w:type="dxa" w:w="1361"/>
          </w:tcPr>
          <w:p>
            <w:pPr>
              <w:spacing w:after="40" w:before="40"/>
              <w:jc w:val="center"/>
            </w:pPr>
            <w:r>
              <w:rPr>
                <w:sz w:val="24"/>
              </w:rPr>
            </w:r>
            <w:r>
              <w:rPr>
                <w:sz w:val="24"/>
              </w:rPr>
              <w:t>60</w:t>
            </w:r>
          </w:p>
        </w:tc>
        <w:tc>
          <w:tcPr>
            <w:tcW w:type="dxa" w:w="1361"/>
          </w:tcPr>
          <w:p>
            <w:pPr>
              <w:spacing w:after="40" w:before="40"/>
              <w:jc w:val="center"/>
            </w:pPr>
            <w:r>
              <w:rPr>
                <w:sz w:val="24"/>
              </w:rPr>
            </w:r>
            <w:r>
              <w:rPr>
                <w:sz w:val="24"/>
              </w:rPr>
              <w:t>52</w:t>
            </w:r>
          </w:p>
        </w:tc>
        <w:tc>
          <w:tcPr>
            <w:tcW w:type="dxa" w:w="1587"/>
          </w:tcPr>
          <w:p>
            <w:pPr>
              <w:spacing w:after="40" w:before="40"/>
              <w:jc w:val="center"/>
            </w:pPr>
            <w:r>
              <w:rPr>
                <w:sz w:val="24"/>
              </w:rPr>
            </w:r>
            <w:r>
              <w:rPr>
                <w:sz w:val="24"/>
              </w:rPr>
              <w:t>8</w:t>
            </w:r>
          </w:p>
        </w:tc>
      </w:tr>
      <w:tr>
        <w:tc>
          <w:tcPr>
            <w:tcW w:type="dxa" w:w="567"/>
          </w:tcPr>
          <w:p>
            <w:pPr>
              <w:spacing w:after="40" w:before="40"/>
            </w:pPr>
            <w:r>
              <w:rPr>
                <w:sz w:val="24"/>
              </w:rPr>
            </w:r>
            <w:r>
              <w:rPr>
                <w:sz w:val="24"/>
              </w:rPr>
              <w:t>9</w:t>
            </w:r>
          </w:p>
        </w:tc>
        <w:tc>
          <w:tcPr>
            <w:tcW w:type="dxa" w:w="4535"/>
          </w:tcPr>
          <w:p>
            <w:pPr>
              <w:spacing w:after="40" w:before="40"/>
            </w:pPr>
            <w:r>
              <w:rPr>
                <w:sz w:val="24"/>
              </w:rPr>
            </w:r>
            <w:r>
              <w:rPr>
                <w:sz w:val="24"/>
              </w:rPr>
              <w:t>Quản lý doanh nghiệp</w:t>
            </w:r>
          </w:p>
        </w:tc>
        <w:tc>
          <w:tcPr>
            <w:tcW w:type="dxa" w:w="1361"/>
          </w:tcPr>
          <w:p>
            <w:pPr>
              <w:spacing w:after="40" w:before="40"/>
              <w:jc w:val="center"/>
            </w:pPr>
            <w:r>
              <w:rPr>
                <w:sz w:val="24"/>
              </w:rPr>
            </w:r>
            <w:r>
              <w:rPr>
                <w:sz w:val="24"/>
              </w:rPr>
              <w:t>332</w:t>
            </w:r>
          </w:p>
        </w:tc>
        <w:tc>
          <w:tcPr>
            <w:tcW w:type="dxa" w:w="1361"/>
          </w:tcPr>
          <w:p>
            <w:pPr>
              <w:spacing w:after="40" w:before="40"/>
              <w:jc w:val="center"/>
            </w:pPr>
            <w:r>
              <w:rPr>
                <w:sz w:val="24"/>
              </w:rPr>
            </w:r>
            <w:r>
              <w:rPr>
                <w:sz w:val="24"/>
              </w:rPr>
              <w:t>327</w:t>
            </w:r>
          </w:p>
        </w:tc>
        <w:tc>
          <w:tcPr>
            <w:tcW w:type="dxa" w:w="1587"/>
          </w:tcPr>
          <w:p>
            <w:pPr>
              <w:spacing w:after="40" w:before="40"/>
              <w:jc w:val="center"/>
            </w:pPr>
            <w:r>
              <w:rPr>
                <w:sz w:val="24"/>
              </w:rPr>
            </w:r>
            <w:r>
              <w:rPr>
                <w:sz w:val="24"/>
              </w:rPr>
              <w:t>5</w:t>
            </w:r>
          </w:p>
        </w:tc>
      </w:tr>
      <w:tr>
        <w:tc>
          <w:tcPr>
            <w:tcW w:type="dxa" w:w="567"/>
          </w:tcPr>
          <w:p>
            <w:pPr>
              <w:spacing w:after="40" w:before="40"/>
            </w:pPr>
            <w:r>
              <w:rPr>
                <w:sz w:val="24"/>
              </w:rPr>
            </w:r>
            <w:r>
              <w:rPr>
                <w:sz w:val="24"/>
              </w:rPr>
              <w:t>10</w:t>
            </w:r>
          </w:p>
        </w:tc>
        <w:tc>
          <w:tcPr>
            <w:tcW w:type="dxa" w:w="4535"/>
          </w:tcPr>
          <w:p>
            <w:pPr>
              <w:spacing w:after="40" w:before="40"/>
            </w:pPr>
            <w:r>
              <w:rPr>
                <w:sz w:val="24"/>
              </w:rPr>
            </w:r>
            <w:r>
              <w:rPr>
                <w:sz w:val="24"/>
              </w:rPr>
              <w:t>Đánh giá hiệu quả hỗ trợ</w:t>
            </w:r>
          </w:p>
        </w:tc>
        <w:tc>
          <w:tcPr>
            <w:tcW w:type="dxa" w:w="1361"/>
          </w:tcPr>
          <w:p>
            <w:pPr>
              <w:spacing w:after="40" w:before="40"/>
              <w:jc w:val="center"/>
            </w:pPr>
            <w:r>
              <w:rPr>
                <w:sz w:val="24"/>
              </w:rPr>
            </w:r>
            <w:r>
              <w:rPr>
                <w:sz w:val="24"/>
              </w:rPr>
              <w:t>135</w:t>
            </w:r>
          </w:p>
        </w:tc>
        <w:tc>
          <w:tcPr>
            <w:tcW w:type="dxa" w:w="1361"/>
          </w:tcPr>
          <w:p>
            <w:pPr>
              <w:spacing w:after="40" w:before="40"/>
              <w:jc w:val="center"/>
            </w:pPr>
            <w:r>
              <w:rPr>
                <w:sz w:val="24"/>
              </w:rPr>
            </w:r>
            <w:r>
              <w:rPr>
                <w:sz w:val="24"/>
              </w:rPr>
              <w:t>134</w:t>
            </w:r>
          </w:p>
        </w:tc>
        <w:tc>
          <w:tcPr>
            <w:tcW w:type="dxa" w:w="1587"/>
          </w:tcPr>
          <w:p>
            <w:pPr>
              <w:spacing w:after="40" w:before="40"/>
              <w:jc w:val="center"/>
            </w:pPr>
            <w:r>
              <w:rPr>
                <w:sz w:val="24"/>
              </w:rPr>
            </w:r>
            <w:r>
              <w:rPr>
                <w:sz w:val="24"/>
              </w:rPr>
              <w:t>1</w:t>
            </w:r>
          </w:p>
        </w:tc>
      </w:tr>
      <w:tr>
        <w:tc>
          <w:tcPr>
            <w:tcW w:type="dxa" w:w="567"/>
          </w:tcPr>
          <w:p>
            <w:pPr>
              <w:spacing w:after="40" w:before="40"/>
            </w:pPr>
            <w:r>
              <w:rPr>
                <w:sz w:val="24"/>
              </w:rPr>
            </w:r>
            <w:r>
              <w:rPr>
                <w:sz w:val="24"/>
              </w:rPr>
              <w:t>11</w:t>
            </w:r>
          </w:p>
        </w:tc>
        <w:tc>
          <w:tcPr>
            <w:tcW w:type="dxa" w:w="4535"/>
          </w:tcPr>
          <w:p>
            <w:pPr>
              <w:spacing w:after="40" w:before="40"/>
            </w:pPr>
            <w:r>
              <w:rPr>
                <w:sz w:val="24"/>
              </w:rPr>
            </w:r>
            <w:r>
              <w:rPr>
                <w:sz w:val="24"/>
              </w:rPr>
              <w:t>Biểu mẫu</w:t>
            </w:r>
          </w:p>
        </w:tc>
        <w:tc>
          <w:tcPr>
            <w:tcW w:type="dxa" w:w="1361"/>
          </w:tcPr>
          <w:p>
            <w:pPr>
              <w:spacing w:after="40" w:before="40"/>
              <w:jc w:val="center"/>
            </w:pPr>
            <w:r>
              <w:rPr>
                <w:sz w:val="24"/>
              </w:rPr>
            </w:r>
            <w:r>
              <w:rPr>
                <w:sz w:val="24"/>
              </w:rPr>
              <w:t>136</w:t>
            </w:r>
          </w:p>
        </w:tc>
        <w:tc>
          <w:tcPr>
            <w:tcW w:type="dxa" w:w="1361"/>
          </w:tcPr>
          <w:p>
            <w:pPr>
              <w:spacing w:after="40" w:before="40"/>
              <w:jc w:val="center"/>
            </w:pPr>
            <w:r>
              <w:rPr>
                <w:sz w:val="24"/>
              </w:rPr>
            </w:r>
            <w:r>
              <w:rPr>
                <w:sz w:val="24"/>
              </w:rPr>
              <w:t>115</w:t>
            </w:r>
          </w:p>
        </w:tc>
        <w:tc>
          <w:tcPr>
            <w:tcW w:type="dxa" w:w="1587"/>
          </w:tcPr>
          <w:p>
            <w:pPr>
              <w:spacing w:after="40" w:before="40"/>
              <w:jc w:val="center"/>
            </w:pPr>
            <w:r>
              <w:rPr>
                <w:sz w:val="24"/>
              </w:rPr>
            </w:r>
            <w:r>
              <w:rPr>
                <w:sz w:val="24"/>
              </w:rPr>
              <w:t>21</w:t>
            </w:r>
          </w:p>
        </w:tc>
      </w:tr>
      <w:tr>
        <w:tc>
          <w:tcPr>
            <w:tcW w:type="dxa" w:w="567"/>
          </w:tcPr>
          <w:p>
            <w:pPr>
              <w:spacing w:after="40" w:before="40"/>
            </w:pPr>
            <w:r>
              <w:rPr>
                <w:sz w:val="24"/>
              </w:rPr>
            </w:r>
            <w:r>
              <w:rPr>
                <w:sz w:val="24"/>
              </w:rPr>
              <w:t>12</w:t>
            </w:r>
          </w:p>
        </w:tc>
        <w:tc>
          <w:tcPr>
            <w:tcW w:type="dxa" w:w="4535"/>
          </w:tcPr>
          <w:p>
            <w:pPr>
              <w:spacing w:after="40" w:before="40"/>
            </w:pPr>
            <w:r>
              <w:rPr>
                <w:sz w:val="24"/>
              </w:rPr>
            </w:r>
            <w:r>
              <w:rPr>
                <w:sz w:val="24"/>
              </w:rPr>
              <w:t>Quản trị hệ thống</w:t>
            </w:r>
          </w:p>
        </w:tc>
        <w:tc>
          <w:tcPr>
            <w:tcW w:type="dxa" w:w="1361"/>
          </w:tcPr>
          <w:p>
            <w:pPr>
              <w:spacing w:after="40" w:before="40"/>
              <w:jc w:val="center"/>
            </w:pPr>
            <w:r>
              <w:rPr>
                <w:sz w:val="24"/>
              </w:rPr>
            </w:r>
            <w:r>
              <w:rPr>
                <w:sz w:val="24"/>
              </w:rPr>
              <w:t>718</w:t>
            </w:r>
          </w:p>
        </w:tc>
        <w:tc>
          <w:tcPr>
            <w:tcW w:type="dxa" w:w="1361"/>
          </w:tcPr>
          <w:p>
            <w:pPr>
              <w:spacing w:after="40" w:before="40"/>
              <w:jc w:val="center"/>
            </w:pPr>
            <w:r>
              <w:rPr>
                <w:sz w:val="24"/>
              </w:rPr>
            </w:r>
            <w:r>
              <w:rPr>
                <w:sz w:val="24"/>
              </w:rPr>
              <w:t>677</w:t>
            </w:r>
          </w:p>
        </w:tc>
        <w:tc>
          <w:tcPr>
            <w:tcW w:type="dxa" w:w="1587"/>
          </w:tcPr>
          <w:p>
            <w:pPr>
              <w:spacing w:after="40" w:before="40"/>
              <w:jc w:val="center"/>
            </w:pPr>
            <w:r>
              <w:rPr>
                <w:sz w:val="24"/>
              </w:rPr>
            </w:r>
            <w:r>
              <w:rPr>
                <w:sz w:val="24"/>
              </w:rPr>
              <w:t>41</w:t>
            </w:r>
          </w:p>
        </w:tc>
      </w:tr>
      <w:tr>
        <w:tc>
          <w:tcPr>
            <w:tcW w:type="dxa" w:w="567"/>
          </w:tcPr>
          <w:p>
            <w:pPr>
              <w:spacing w:after="40" w:before="40"/>
            </w:pPr>
            <w:r>
              <w:rPr>
                <w:sz w:val="24"/>
              </w:rPr>
            </w:r>
            <w:r>
              <w:rPr>
                <w:sz w:val="24"/>
              </w:rPr>
              <w:t>13</w:t>
            </w:r>
          </w:p>
        </w:tc>
        <w:tc>
          <w:tcPr>
            <w:tcW w:type="dxa" w:w="4535"/>
          </w:tcPr>
          <w:p>
            <w:pPr>
              <w:spacing w:after="40" w:before="40"/>
            </w:pPr>
            <w:r>
              <w:rPr>
                <w:sz w:val="24"/>
              </w:rPr>
            </w:r>
            <w:r>
              <w:rPr>
                <w:sz w:val="24"/>
              </w:rPr>
              <w:t>Báo cáo thống kê</w:t>
            </w:r>
          </w:p>
        </w:tc>
        <w:tc>
          <w:tcPr>
            <w:tcW w:type="dxa" w:w="1361"/>
          </w:tcPr>
          <w:p>
            <w:pPr>
              <w:spacing w:after="40" w:before="40"/>
              <w:jc w:val="center"/>
            </w:pPr>
            <w:r>
              <w:rPr>
                <w:sz w:val="24"/>
              </w:rPr>
            </w:r>
            <w:r>
              <w:rPr>
                <w:sz w:val="24"/>
              </w:rPr>
              <w:t>181</w:t>
            </w:r>
          </w:p>
        </w:tc>
        <w:tc>
          <w:tcPr>
            <w:tcW w:type="dxa" w:w="1361"/>
          </w:tcPr>
          <w:p>
            <w:pPr>
              <w:spacing w:after="40" w:before="40"/>
              <w:jc w:val="center"/>
            </w:pPr>
            <w:r>
              <w:rPr>
                <w:sz w:val="24"/>
              </w:rPr>
            </w:r>
            <w:r>
              <w:rPr>
                <w:sz w:val="24"/>
              </w:rPr>
              <w:t>179</w:t>
            </w:r>
          </w:p>
        </w:tc>
        <w:tc>
          <w:tcPr>
            <w:tcW w:type="dxa" w:w="1587"/>
          </w:tcPr>
          <w:p>
            <w:pPr>
              <w:spacing w:after="40" w:before="40"/>
              <w:jc w:val="center"/>
            </w:pPr>
            <w:r>
              <w:rPr>
                <w:sz w:val="24"/>
              </w:rPr>
            </w:r>
            <w:r>
              <w:rPr>
                <w:sz w:val="24"/>
              </w:rPr>
              <w:t>2</w:t>
            </w:r>
          </w:p>
        </w:tc>
      </w:tr>
      <w:tr>
        <w:tc>
          <w:tcPr>
            <w:tcW w:type="dxa" w:w="567"/>
          </w:tcPr>
          <w:p>
            <w:pPr>
              <w:spacing w:after="40" w:before="40"/>
            </w:pPr>
            <w:r>
              <w:rPr>
                <w:sz w:val="24"/>
              </w:rPr>
            </w:r>
            <w:r>
              <w:rPr>
                <w:sz w:val="24"/>
              </w:rPr>
              <w:t>14</w:t>
            </w:r>
          </w:p>
        </w:tc>
        <w:tc>
          <w:tcPr>
            <w:tcW w:type="dxa" w:w="4535"/>
          </w:tcPr>
          <w:p>
            <w:pPr>
              <w:spacing w:after="40" w:before="40"/>
            </w:pPr>
            <w:r>
              <w:rPr>
                <w:sz w:val="24"/>
              </w:rPr>
            </w:r>
            <w:r>
              <w:rPr>
                <w:sz w:val="24"/>
              </w:rPr>
              <w:t>Tư vấn chuyên sâu</w:t>
            </w:r>
          </w:p>
        </w:tc>
        <w:tc>
          <w:tcPr>
            <w:tcW w:type="dxa" w:w="1361"/>
          </w:tcPr>
          <w:p>
            <w:pPr>
              <w:spacing w:after="40" w:before="40"/>
              <w:jc w:val="center"/>
            </w:pPr>
            <w:r>
              <w:rPr>
                <w:sz w:val="24"/>
              </w:rPr>
            </w:r>
            <w:r>
              <w:rPr>
                <w:sz w:val="24"/>
              </w:rPr>
              <w:t>131</w:t>
            </w:r>
          </w:p>
        </w:tc>
        <w:tc>
          <w:tcPr>
            <w:tcW w:type="dxa" w:w="1361"/>
          </w:tcPr>
          <w:p>
            <w:pPr>
              <w:spacing w:after="40" w:before="40"/>
              <w:jc w:val="center"/>
            </w:pPr>
            <w:r>
              <w:rPr>
                <w:sz w:val="24"/>
              </w:rPr>
            </w:r>
            <w:r>
              <w:rPr>
                <w:sz w:val="24"/>
              </w:rPr>
              <w:t>109</w:t>
            </w:r>
          </w:p>
        </w:tc>
        <w:tc>
          <w:tcPr>
            <w:tcW w:type="dxa" w:w="1587"/>
          </w:tcPr>
          <w:p>
            <w:pPr>
              <w:spacing w:after="40" w:before="40"/>
              <w:jc w:val="center"/>
            </w:pPr>
            <w:r>
              <w:rPr>
                <w:sz w:val="24"/>
              </w:rPr>
            </w:r>
            <w:r>
              <w:rPr>
                <w:sz w:val="24"/>
              </w:rPr>
              <w:t>22</w:t>
            </w:r>
          </w:p>
        </w:tc>
      </w:tr>
      <w:tr>
        <w:tc>
          <w:tcPr>
            <w:tcW w:type="dxa" w:w="567"/>
          </w:tcPr>
          <w:p>
            <w:pPr>
              <w:spacing w:after="40" w:before="40"/>
            </w:pPr>
            <w:r>
              <w:rPr>
                <w:sz w:val="24"/>
              </w:rPr>
            </w:r>
            <w:r>
              <w:rPr>
                <w:sz w:val="24"/>
              </w:rPr>
              <w:t>15</w:t>
            </w:r>
          </w:p>
        </w:tc>
        <w:tc>
          <w:tcPr>
            <w:tcW w:type="dxa" w:w="4535"/>
          </w:tcPr>
          <w:p>
            <w:pPr>
              <w:spacing w:after="40" w:before="40"/>
            </w:pPr>
            <w:r>
              <w:rPr>
                <w:sz w:val="24"/>
              </w:rPr>
            </w:r>
            <w:r>
              <w:rPr>
                <w:sz w:val="24"/>
              </w:rPr>
              <w:t>Tư vấn nhanh</w:t>
            </w:r>
          </w:p>
        </w:tc>
        <w:tc>
          <w:tcPr>
            <w:tcW w:type="dxa" w:w="1361"/>
          </w:tcPr>
          <w:p>
            <w:pPr>
              <w:spacing w:after="40" w:before="40"/>
              <w:jc w:val="center"/>
            </w:pPr>
            <w:r>
              <w:rPr>
                <w:sz w:val="24"/>
              </w:rPr>
            </w:r>
            <w:r>
              <w:rPr>
                <w:sz w:val="24"/>
              </w:rPr>
              <w:t>58</w:t>
            </w:r>
          </w:p>
        </w:tc>
        <w:tc>
          <w:tcPr>
            <w:tcW w:type="dxa" w:w="1361"/>
          </w:tcPr>
          <w:p>
            <w:pPr>
              <w:spacing w:after="40" w:before="40"/>
              <w:jc w:val="center"/>
            </w:pPr>
            <w:r>
              <w:rPr>
                <w:sz w:val="24"/>
              </w:rPr>
            </w:r>
            <w:r>
              <w:rPr>
                <w:sz w:val="24"/>
              </w:rPr>
              <w:t>44</w:t>
            </w:r>
          </w:p>
        </w:tc>
        <w:tc>
          <w:tcPr>
            <w:tcW w:type="dxa" w:w="1587"/>
          </w:tcPr>
          <w:p>
            <w:pPr>
              <w:spacing w:after="40" w:before="40"/>
              <w:jc w:val="center"/>
            </w:pPr>
            <w:r>
              <w:rPr>
                <w:sz w:val="24"/>
              </w:rPr>
            </w:r>
            <w:r>
              <w:rPr>
                <w:sz w:val="24"/>
              </w:rPr>
              <w:t>14</w:t>
            </w:r>
          </w:p>
        </w:tc>
      </w:tr>
      <w:tr>
        <w:tc>
          <w:tcPr>
            <w:tcW w:type="dxa" w:w="567"/>
          </w:tcPr>
          <w:p>
            <w:pPr>
              <w:spacing w:after="40" w:before="40"/>
            </w:pPr>
            <w:r>
              <w:rPr>
                <w:sz w:val="24"/>
              </w:rPr>
            </w:r>
            <w:r>
              <w:rPr>
                <w:sz w:val="24"/>
              </w:rPr>
              <w:t>16</w:t>
            </w:r>
          </w:p>
        </w:tc>
        <w:tc>
          <w:tcPr>
            <w:tcW w:type="dxa" w:w="4535"/>
          </w:tcPr>
          <w:p>
            <w:pPr>
              <w:spacing w:after="40" w:before="40"/>
            </w:pPr>
            <w:r>
              <w:rPr>
                <w:sz w:val="24"/>
              </w:rPr>
            </w:r>
            <w:r>
              <w:rPr>
                <w:sz w:val="24"/>
              </w:rPr>
              <w:t>Hợp đồng tư vấn</w:t>
            </w:r>
          </w:p>
        </w:tc>
        <w:tc>
          <w:tcPr>
            <w:tcW w:type="dxa" w:w="1361"/>
          </w:tcPr>
          <w:p>
            <w:pPr>
              <w:spacing w:after="40" w:before="40"/>
              <w:jc w:val="center"/>
            </w:pPr>
            <w:r>
              <w:rPr>
                <w:sz w:val="24"/>
              </w:rPr>
            </w:r>
            <w:r>
              <w:rPr>
                <w:sz w:val="24"/>
              </w:rPr>
              <w:t>90</w:t>
            </w:r>
          </w:p>
        </w:tc>
        <w:tc>
          <w:tcPr>
            <w:tcW w:type="dxa" w:w="1361"/>
          </w:tcPr>
          <w:p>
            <w:pPr>
              <w:spacing w:after="40" w:before="40"/>
              <w:jc w:val="center"/>
            </w:pPr>
            <w:r>
              <w:rPr>
                <w:sz w:val="24"/>
              </w:rPr>
            </w:r>
            <w:r>
              <w:rPr>
                <w:sz w:val="24"/>
              </w:rPr>
              <w:t>88</w:t>
            </w:r>
          </w:p>
        </w:tc>
        <w:tc>
          <w:tcPr>
            <w:tcW w:type="dxa" w:w="1587"/>
          </w:tcPr>
          <w:p>
            <w:pPr>
              <w:spacing w:after="40" w:before="40"/>
              <w:jc w:val="center"/>
            </w:pPr>
            <w:r>
              <w:rPr>
                <w:sz w:val="24"/>
              </w:rPr>
            </w:r>
            <w:r>
              <w:rPr>
                <w:sz w:val="24"/>
              </w:rPr>
              <w:t>2</w:t>
            </w:r>
          </w:p>
        </w:tc>
      </w:tr>
      <w:tr>
        <w:tc>
          <w:tcPr>
            <w:tcW w:type="dxa" w:w="567"/>
          </w:tcPr>
          <w:p>
            <w:pPr>
              <w:spacing w:after="40" w:before="40"/>
            </w:pPr>
            <w:r>
              <w:rPr>
                <w:sz w:val="24"/>
              </w:rPr>
            </w:r>
            <w:r>
              <w:rPr>
                <w:sz w:val="24"/>
              </w:rPr>
              <w:t>17</w:t>
            </w:r>
          </w:p>
        </w:tc>
        <w:tc>
          <w:tcPr>
            <w:tcW w:type="dxa" w:w="4535"/>
          </w:tcPr>
          <w:p>
            <w:pPr>
              <w:spacing w:after="40" w:before="40"/>
            </w:pPr>
            <w:r>
              <w:rPr>
                <w:sz w:val="24"/>
              </w:rPr>
            </w:r>
            <w:r>
              <w:rPr>
                <w:sz w:val="24"/>
              </w:rPr>
              <w:t>Chương trình hỗ trợ pháp lý doanh nghiệp</w:t>
            </w:r>
          </w:p>
        </w:tc>
        <w:tc>
          <w:tcPr>
            <w:tcW w:type="dxa" w:w="1361"/>
          </w:tcPr>
          <w:p>
            <w:pPr>
              <w:spacing w:after="40" w:before="40"/>
              <w:jc w:val="center"/>
            </w:pPr>
            <w:r>
              <w:rPr>
                <w:sz w:val="24"/>
              </w:rPr>
            </w:r>
            <w:r>
              <w:rPr>
                <w:sz w:val="24"/>
              </w:rPr>
              <w:t>125</w:t>
            </w:r>
          </w:p>
        </w:tc>
        <w:tc>
          <w:tcPr>
            <w:tcW w:type="dxa" w:w="1361"/>
          </w:tcPr>
          <w:p>
            <w:pPr>
              <w:spacing w:after="40" w:before="40"/>
              <w:jc w:val="center"/>
            </w:pPr>
            <w:r>
              <w:rPr>
                <w:sz w:val="24"/>
              </w:rPr>
            </w:r>
            <w:r>
              <w:rPr>
                <w:sz w:val="24"/>
              </w:rPr>
              <w:t>122</w:t>
            </w:r>
          </w:p>
        </w:tc>
        <w:tc>
          <w:tcPr>
            <w:tcW w:type="dxa" w:w="1587"/>
          </w:tcPr>
          <w:p>
            <w:pPr>
              <w:spacing w:after="40" w:before="40"/>
              <w:jc w:val="center"/>
            </w:pPr>
            <w:r>
              <w:rPr>
                <w:sz w:val="24"/>
              </w:rPr>
            </w:r>
            <w:r>
              <w:rPr>
                <w:sz w:val="24"/>
              </w:rPr>
              <w:t>3</w:t>
            </w:r>
          </w:p>
        </w:tc>
      </w:tr>
      <w:tr>
        <w:tc>
          <w:tcPr>
            <w:tcW w:type="dxa" w:w="567"/>
          </w:tcPr>
          <w:p>
            <w:pPr>
              <w:spacing w:after="40" w:before="40"/>
            </w:pPr>
            <w:r>
              <w:rPr>
                <w:sz w:val="24"/>
              </w:rPr>
            </w:r>
            <w:r>
              <w:rPr>
                <w:sz w:val="24"/>
              </w:rPr>
              <w:t>18</w:t>
            </w:r>
          </w:p>
        </w:tc>
        <w:tc>
          <w:tcPr>
            <w:tcW w:type="dxa" w:w="4535"/>
          </w:tcPr>
          <w:p>
            <w:pPr>
              <w:spacing w:after="40" w:before="40"/>
            </w:pPr>
            <w:r>
              <w:rPr>
                <w:sz w:val="24"/>
              </w:rPr>
            </w:r>
            <w:r>
              <w:rPr>
                <w:sz w:val="24"/>
              </w:rPr>
              <w:t>API kết nối, chia sẻ dữ liệu</w:t>
            </w:r>
          </w:p>
        </w:tc>
        <w:tc>
          <w:tcPr>
            <w:tcW w:type="dxa" w:w="1361"/>
          </w:tcPr>
          <w:p>
            <w:pPr>
              <w:spacing w:after="40" w:before="40"/>
              <w:jc w:val="center"/>
            </w:pPr>
            <w:r>
              <w:rPr>
                <w:sz w:val="24"/>
              </w:rPr>
            </w:r>
            <w:r>
              <w:rPr>
                <w:sz w:val="24"/>
              </w:rPr>
              <w:t>241</w:t>
            </w:r>
          </w:p>
        </w:tc>
        <w:tc>
          <w:tcPr>
            <w:tcW w:type="dxa" w:w="1361"/>
          </w:tcPr>
          <w:p>
            <w:pPr>
              <w:spacing w:after="40" w:before="40"/>
              <w:jc w:val="center"/>
            </w:pPr>
            <w:r>
              <w:rPr>
                <w:sz w:val="24"/>
              </w:rPr>
            </w:r>
            <w:r>
              <w:rPr>
                <w:sz w:val="24"/>
              </w:rPr>
              <w:t>186</w:t>
            </w:r>
          </w:p>
        </w:tc>
        <w:tc>
          <w:tcPr>
            <w:tcW w:type="dxa" w:w="1587"/>
          </w:tcPr>
          <w:p>
            <w:pPr>
              <w:spacing w:after="40" w:before="40"/>
              <w:jc w:val="center"/>
            </w:pPr>
            <w:r>
              <w:rPr>
                <w:sz w:val="24"/>
              </w:rPr>
            </w:r>
            <w:r>
              <w:rPr>
                <w:sz w:val="24"/>
              </w:rPr>
              <w:t>55</w:t>
            </w:r>
          </w:p>
        </w:tc>
      </w:tr>
      <w:tr>
        <w:tc>
          <w:tcPr>
            <w:tcW w:type="dxa" w:w="567"/>
          </w:tcPr>
          <w:p>
            <w:pPr>
              <w:spacing w:after="40" w:before="40"/>
            </w:pPr>
            <w:r>
              <w:rPr>
                <w:sz w:val="24"/>
              </w:rPr>
            </w:r>
            <w:r>
              <w:rPr>
                <w:b/>
                <w:sz w:val="24"/>
              </w:rPr>
            </w:r>
          </w:p>
        </w:tc>
        <w:tc>
          <w:tcPr>
            <w:tcW w:type="dxa" w:w="4535"/>
          </w:tcPr>
          <w:p>
            <w:pPr>
              <w:spacing w:after="40" w:before="40"/>
            </w:pPr>
            <w:r>
              <w:rPr>
                <w:sz w:val="24"/>
              </w:rPr>
            </w:r>
            <w:r>
              <w:rPr>
                <w:b/>
                <w:sz w:val="24"/>
              </w:rPr>
              <w:t>Tổng cộng</w:t>
            </w:r>
          </w:p>
        </w:tc>
        <w:tc>
          <w:tcPr>
            <w:tcW w:type="dxa" w:w="1361"/>
          </w:tcPr>
          <w:p>
            <w:pPr>
              <w:spacing w:after="40" w:before="40"/>
              <w:jc w:val="center"/>
            </w:pPr>
            <w:r>
              <w:rPr>
                <w:sz w:val="24"/>
              </w:rPr>
            </w:r>
            <w:r>
              <w:rPr>
                <w:b/>
                <w:sz w:val="24"/>
              </w:rPr>
              <w:t>3.670</w:t>
            </w:r>
          </w:p>
        </w:tc>
        <w:tc>
          <w:tcPr>
            <w:tcW w:type="dxa" w:w="1361"/>
          </w:tcPr>
          <w:p>
            <w:pPr>
              <w:spacing w:after="40" w:before="40"/>
              <w:jc w:val="center"/>
            </w:pPr>
            <w:r>
              <w:rPr>
                <w:sz w:val="24"/>
              </w:rPr>
            </w:r>
            <w:r>
              <w:rPr>
                <w:b/>
                <w:sz w:val="24"/>
              </w:rPr>
              <w:t>3.369</w:t>
            </w:r>
          </w:p>
        </w:tc>
        <w:tc>
          <w:tcPr>
            <w:tcW w:type="dxa" w:w="1587"/>
          </w:tcPr>
          <w:p>
            <w:pPr>
              <w:spacing w:after="40" w:before="40"/>
              <w:jc w:val="center"/>
            </w:pPr>
            <w:r>
              <w:rPr>
                <w:sz w:val="24"/>
              </w:rPr>
            </w:r>
            <w:r>
              <w:rPr>
                <w:b/>
                <w:sz w:val="24"/>
              </w:rPr>
              <w:t>301</w:t>
            </w:r>
          </w:p>
        </w:tc>
      </w:tr>
    </w:tbl>
    <w:p>
      <w:pPr>
        <w:spacing w:after="80" w:line="288" w:lineRule="auto"/>
        <w:jc w:val="both"/>
      </w:pPr>
    </w:p>
    <w:p>
      <w:pPr>
        <w:spacing w:after="120" w:line="288" w:lineRule="auto"/>
        <w:jc w:val="both"/>
      </w:pPr>
      <w:r>
        <w:rPr>
          <w:b/>
          <w:i w:val="0"/>
        </w:rPr>
        <w:t>2. Kiểm thử chấp nhận người dùng (UAT) – Kiểm thử độc lập thực hiện</w:t>
      </w:r>
    </w:p>
    <w:p>
      <w:pPr>
        <w:spacing w:after="120" w:line="288" w:lineRule="auto"/>
        <w:jc w:val="both"/>
      </w:pPr>
      <w:r>
        <w:rPr>
          <w:b/>
          <w:i w:val="0"/>
        </w:rPr>
        <w:t>2.1. Kết quả tổng hợp</w:t>
      </w:r>
    </w:p>
    <w:tbl>
      <w:tblPr>
        <w:tblStyle w:val="TableGrid"/>
        <w:tblW w:type="auto" w:w="0"/>
        <w:tblLook w:firstColumn="1" w:firstRow="1" w:lastColumn="0" w:lastRow="0" w:noHBand="0" w:noVBand="1" w:val="04A0"/>
      </w:tblPr>
      <w:tblGrid>
        <w:gridCol w:w="3024"/>
        <w:gridCol w:w="3024"/>
        <w:gridCol w:w="3024"/>
      </w:tblGrid>
      <w:tr>
        <w:tc>
          <w:tcPr>
            <w:tcW w:type="dxa" w:w="4535"/>
            <w:shd w:val="clear" w:fill="D9E2F3"/>
          </w:tcPr>
          <w:p>
            <w:pPr>
              <w:spacing w:after="40" w:before="40"/>
              <w:jc w:val="center"/>
            </w:pPr>
            <w:r>
              <w:rPr>
                <w:sz w:val="24"/>
              </w:rPr>
            </w:r>
            <w:r>
              <w:rPr>
                <w:b/>
                <w:sz w:val="24"/>
              </w:rPr>
              <w:t>Chỉ tiêu</w:t>
            </w:r>
          </w:p>
        </w:tc>
        <w:tc>
          <w:tcPr>
            <w:tcW w:type="dxa" w:w="1984"/>
            <w:shd w:val="clear" w:fill="D9E2F3"/>
          </w:tcPr>
          <w:p>
            <w:pPr>
              <w:spacing w:after="40" w:before="40"/>
              <w:jc w:val="center"/>
            </w:pPr>
            <w:r>
              <w:rPr>
                <w:sz w:val="24"/>
              </w:rPr>
            </w:r>
            <w:r>
              <w:rPr>
                <w:b/>
                <w:sz w:val="24"/>
              </w:rPr>
              <w:t>Số lượng</w:t>
            </w:r>
          </w:p>
        </w:tc>
        <w:tc>
          <w:tcPr>
            <w:tcW w:type="dxa" w:w="1984"/>
            <w:shd w:val="clear" w:fill="D9E2F3"/>
          </w:tcPr>
          <w:p>
            <w:pPr>
              <w:spacing w:after="40" w:before="40"/>
              <w:jc w:val="center"/>
            </w:pPr>
            <w:r>
              <w:rPr>
                <w:sz w:val="24"/>
              </w:rPr>
            </w:r>
            <w:r>
              <w:rPr>
                <w:b/>
                <w:sz w:val="24"/>
              </w:rPr>
              <w:t>Tỷ lệ</w:t>
            </w:r>
          </w:p>
        </w:tc>
      </w:tr>
      <w:tr>
        <w:tc>
          <w:tcPr>
            <w:tcW w:type="dxa" w:w="4535"/>
          </w:tcPr>
          <w:p>
            <w:pPr>
              <w:spacing w:after="40" w:before="40"/>
            </w:pPr>
            <w:r>
              <w:rPr>
                <w:sz w:val="24"/>
              </w:rPr>
            </w:r>
            <w:r>
              <w:rPr>
                <w:sz w:val="24"/>
              </w:rPr>
              <w:t>Tổng số trường hợp kiểm thử</w:t>
            </w:r>
          </w:p>
        </w:tc>
        <w:tc>
          <w:tcPr>
            <w:tcW w:type="dxa" w:w="1984"/>
          </w:tcPr>
          <w:p>
            <w:pPr>
              <w:spacing w:after="40" w:before="40"/>
              <w:jc w:val="center"/>
            </w:pPr>
            <w:r>
              <w:rPr>
                <w:sz w:val="24"/>
              </w:rPr>
            </w:r>
            <w:r>
              <w:rPr>
                <w:sz w:val="24"/>
              </w:rPr>
              <w:t>1.527</w:t>
            </w:r>
          </w:p>
        </w:tc>
        <w:tc>
          <w:tcPr>
            <w:tcW w:type="dxa" w:w="1984"/>
          </w:tcPr>
          <w:p>
            <w:pPr>
              <w:spacing w:after="40" w:before="40"/>
              <w:jc w:val="center"/>
            </w:pPr>
            <w:r>
              <w:rPr>
                <w:sz w:val="24"/>
              </w:rPr>
            </w:r>
            <w:r>
              <w:rPr>
                <w:sz w:val="24"/>
              </w:rPr>
              <w:t>100%</w:t>
            </w:r>
          </w:p>
        </w:tc>
      </w:tr>
      <w:tr>
        <w:tc>
          <w:tcPr>
            <w:tcW w:type="dxa" w:w="4535"/>
          </w:tcPr>
          <w:p>
            <w:pPr>
              <w:spacing w:after="40" w:before="40"/>
            </w:pPr>
            <w:r>
              <w:rPr>
                <w:sz w:val="24"/>
              </w:rPr>
            </w:r>
            <w:r>
              <w:rPr>
                <w:sz w:val="24"/>
              </w:rPr>
              <w:t>Lần 1 – Đạt</w:t>
            </w:r>
          </w:p>
        </w:tc>
        <w:tc>
          <w:tcPr>
            <w:tcW w:type="dxa" w:w="1984"/>
          </w:tcPr>
          <w:p>
            <w:pPr>
              <w:spacing w:after="40" w:before="40"/>
              <w:jc w:val="center"/>
            </w:pPr>
            <w:r>
              <w:rPr>
                <w:sz w:val="24"/>
              </w:rPr>
            </w:r>
            <w:r>
              <w:rPr>
                <w:sz w:val="24"/>
              </w:rPr>
              <w:t>1.035</w:t>
            </w:r>
          </w:p>
        </w:tc>
        <w:tc>
          <w:tcPr>
            <w:tcW w:type="dxa" w:w="1984"/>
          </w:tcPr>
          <w:p>
            <w:pPr>
              <w:spacing w:after="40" w:before="40"/>
              <w:jc w:val="center"/>
            </w:pPr>
            <w:r>
              <w:rPr>
                <w:sz w:val="24"/>
              </w:rPr>
            </w:r>
            <w:r>
              <w:rPr>
                <w:sz w:val="24"/>
              </w:rPr>
              <w:t>67,8%</w:t>
            </w:r>
          </w:p>
        </w:tc>
      </w:tr>
      <w:tr>
        <w:tc>
          <w:tcPr>
            <w:tcW w:type="dxa" w:w="4535"/>
          </w:tcPr>
          <w:p>
            <w:pPr>
              <w:spacing w:after="40" w:before="40"/>
            </w:pPr>
            <w:r>
              <w:rPr>
                <w:sz w:val="24"/>
              </w:rPr>
            </w:r>
            <w:r>
              <w:rPr>
                <w:sz w:val="24"/>
              </w:rPr>
              <w:t>Lần 1 – Không đạt</w:t>
            </w:r>
          </w:p>
        </w:tc>
        <w:tc>
          <w:tcPr>
            <w:tcW w:type="dxa" w:w="1984"/>
          </w:tcPr>
          <w:p>
            <w:pPr>
              <w:spacing w:after="40" w:before="40"/>
              <w:jc w:val="center"/>
            </w:pPr>
            <w:r>
              <w:rPr>
                <w:sz w:val="24"/>
              </w:rPr>
            </w:r>
            <w:r>
              <w:rPr>
                <w:sz w:val="24"/>
              </w:rPr>
              <w:t>492</w:t>
            </w:r>
          </w:p>
        </w:tc>
        <w:tc>
          <w:tcPr>
            <w:tcW w:type="dxa" w:w="1984"/>
          </w:tcPr>
          <w:p>
            <w:pPr>
              <w:spacing w:after="40" w:before="40"/>
              <w:jc w:val="center"/>
            </w:pPr>
            <w:r>
              <w:rPr>
                <w:sz w:val="24"/>
              </w:rPr>
            </w:r>
            <w:r>
              <w:rPr>
                <w:sz w:val="24"/>
              </w:rPr>
              <w:t>32,2%</w:t>
            </w:r>
          </w:p>
        </w:tc>
      </w:tr>
      <w:tr>
        <w:tc>
          <w:tcPr>
            <w:tcW w:type="dxa" w:w="4535"/>
          </w:tcPr>
          <w:p>
            <w:pPr>
              <w:spacing w:after="40" w:before="40"/>
            </w:pPr>
            <w:r>
              <w:rPr>
                <w:sz w:val="24"/>
              </w:rPr>
            </w:r>
            <w:r>
              <w:rPr>
                <w:sz w:val="24"/>
              </w:rPr>
              <w:t>Kết quả cuối cùng (sau kiểm thử lại) – Đạt</w:t>
            </w:r>
          </w:p>
        </w:tc>
        <w:tc>
          <w:tcPr>
            <w:tcW w:type="dxa" w:w="1984"/>
          </w:tcPr>
          <w:p>
            <w:pPr>
              <w:spacing w:after="40" w:before="40"/>
              <w:jc w:val="center"/>
            </w:pPr>
            <w:r>
              <w:rPr>
                <w:sz w:val="24"/>
              </w:rPr>
            </w:r>
            <w:r>
              <w:rPr>
                <w:sz w:val="24"/>
              </w:rPr>
              <w:t>1.527</w:t>
            </w:r>
          </w:p>
        </w:tc>
        <w:tc>
          <w:tcPr>
            <w:tcW w:type="dxa" w:w="1984"/>
          </w:tcPr>
          <w:p>
            <w:pPr>
              <w:spacing w:after="40" w:before="40"/>
              <w:jc w:val="center"/>
            </w:pPr>
            <w:r>
              <w:rPr>
                <w:sz w:val="24"/>
              </w:rPr>
            </w:r>
            <w:r>
              <w:rPr>
                <w:sz w:val="24"/>
              </w:rPr>
              <w:t>100%</w:t>
            </w:r>
          </w:p>
        </w:tc>
      </w:tr>
    </w:tbl>
    <w:p>
      <w:pPr>
        <w:spacing w:after="80" w:line="288" w:lineRule="auto"/>
        <w:jc w:val="both"/>
      </w:pPr>
    </w:p>
    <w:p>
      <w:pPr>
        <w:spacing w:after="120" w:line="288" w:lineRule="auto"/>
        <w:jc w:val="both"/>
      </w:pPr>
      <w:r>
        <w:rPr>
          <w:b w:val="0"/>
          <w:i w:val="0"/>
        </w:rPr>
        <w:t>Thời gian thực hiện: từ ngày 30/06/2026 đến ngày 15/08/2026.</w:t>
      </w:r>
    </w:p>
    <w:p>
      <w:pPr>
        <w:spacing w:after="120" w:line="288" w:lineRule="auto"/>
        <w:jc w:val="both"/>
      </w:pPr>
      <w:r>
        <w:rPr>
          <w:b/>
          <w:i w:val="0"/>
        </w:rPr>
        <w:t>2.2. Kết quả theo phân hệ</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567"/>
            <w:shd w:val="clear" w:fill="D9E2F3"/>
          </w:tcPr>
          <w:p>
            <w:pPr>
              <w:spacing w:after="40" w:before="40"/>
              <w:jc w:val="center"/>
            </w:pPr>
            <w:r>
              <w:rPr>
                <w:sz w:val="24"/>
              </w:rPr>
            </w:r>
            <w:r>
              <w:rPr>
                <w:b/>
                <w:sz w:val="24"/>
              </w:rPr>
              <w:t>STT</w:t>
            </w:r>
          </w:p>
        </w:tc>
        <w:tc>
          <w:tcPr>
            <w:tcW w:type="dxa" w:w="3969"/>
            <w:shd w:val="clear" w:fill="D9E2F3"/>
          </w:tcPr>
          <w:p>
            <w:pPr>
              <w:spacing w:after="40" w:before="40"/>
              <w:jc w:val="center"/>
            </w:pPr>
            <w:r>
              <w:rPr>
                <w:sz w:val="24"/>
              </w:rPr>
            </w:r>
            <w:r>
              <w:rPr>
                <w:b/>
                <w:sz w:val="24"/>
              </w:rPr>
              <w:t>Phân hệ</w:t>
            </w:r>
          </w:p>
        </w:tc>
        <w:tc>
          <w:tcPr>
            <w:tcW w:type="dxa" w:w="1134"/>
            <w:shd w:val="clear" w:fill="D9E2F3"/>
          </w:tcPr>
          <w:p>
            <w:pPr>
              <w:spacing w:after="40" w:before="40"/>
              <w:jc w:val="center"/>
            </w:pPr>
            <w:r>
              <w:rPr>
                <w:sz w:val="24"/>
              </w:rPr>
            </w:r>
            <w:r>
              <w:rPr>
                <w:b/>
                <w:sz w:val="24"/>
              </w:rPr>
              <w:t>Tổng TC</w:t>
            </w:r>
          </w:p>
        </w:tc>
        <w:tc>
          <w:tcPr>
            <w:tcW w:type="dxa" w:w="1134"/>
            <w:shd w:val="clear" w:fill="D9E2F3"/>
          </w:tcPr>
          <w:p>
            <w:pPr>
              <w:spacing w:after="40" w:before="40"/>
              <w:jc w:val="center"/>
            </w:pPr>
            <w:r>
              <w:rPr>
                <w:sz w:val="24"/>
              </w:rPr>
            </w:r>
            <w:r>
              <w:rPr>
                <w:b/>
                <w:sz w:val="24"/>
              </w:rPr>
              <w:t>Lần 1 Đạt</w:t>
            </w:r>
          </w:p>
        </w:tc>
        <w:tc>
          <w:tcPr>
            <w:tcW w:type="dxa" w:w="1247"/>
            <w:shd w:val="clear" w:fill="D9E2F3"/>
          </w:tcPr>
          <w:p>
            <w:pPr>
              <w:spacing w:after="40" w:before="40"/>
              <w:jc w:val="center"/>
            </w:pPr>
            <w:r>
              <w:rPr>
                <w:sz w:val="24"/>
              </w:rPr>
            </w:r>
            <w:r>
              <w:rPr>
                <w:b/>
                <w:sz w:val="24"/>
              </w:rPr>
              <w:t>Lần 1 Không đạt</w:t>
            </w:r>
          </w:p>
        </w:tc>
        <w:tc>
          <w:tcPr>
            <w:tcW w:type="dxa" w:w="1247"/>
            <w:shd w:val="clear" w:fill="D9E2F3"/>
          </w:tcPr>
          <w:p>
            <w:pPr>
              <w:spacing w:after="40" w:before="40"/>
              <w:jc w:val="center"/>
            </w:pPr>
            <w:r>
              <w:rPr>
                <w:sz w:val="24"/>
              </w:rPr>
            </w:r>
            <w:r>
              <w:rPr>
                <w:b/>
                <w:sz w:val="24"/>
              </w:rPr>
              <w:t>Cuối cùng Đạt</w:t>
            </w:r>
          </w:p>
        </w:tc>
      </w:tr>
      <w:tr>
        <w:tc>
          <w:tcPr>
            <w:tcW w:type="dxa" w:w="567"/>
          </w:tcPr>
          <w:p>
            <w:pPr>
              <w:spacing w:after="40" w:before="40"/>
            </w:pPr>
            <w:r>
              <w:rPr>
                <w:sz w:val="24"/>
              </w:rPr>
            </w:r>
            <w:r>
              <w:rPr>
                <w:sz w:val="24"/>
              </w:rPr>
              <w:t>1</w:t>
            </w:r>
          </w:p>
        </w:tc>
        <w:tc>
          <w:tcPr>
            <w:tcW w:type="dxa" w:w="3969"/>
          </w:tcPr>
          <w:p>
            <w:pPr>
              <w:spacing w:after="40" w:before="40"/>
            </w:pPr>
            <w:r>
              <w:rPr>
                <w:sz w:val="24"/>
              </w:rPr>
            </w:r>
            <w:r>
              <w:rPr>
                <w:sz w:val="24"/>
              </w:rPr>
              <w:t>Tổng quan hệ thống (Dashboard)</w:t>
            </w:r>
          </w:p>
        </w:tc>
        <w:tc>
          <w:tcPr>
            <w:tcW w:type="dxa" w:w="1134"/>
          </w:tcPr>
          <w:p>
            <w:pPr>
              <w:spacing w:after="40" w:before="40"/>
              <w:jc w:val="center"/>
            </w:pPr>
            <w:r>
              <w:rPr>
                <w:sz w:val="24"/>
              </w:rPr>
            </w:r>
            <w:r>
              <w:rPr>
                <w:sz w:val="24"/>
              </w:rPr>
              <w:t>42</w:t>
            </w:r>
          </w:p>
        </w:tc>
        <w:tc>
          <w:tcPr>
            <w:tcW w:type="dxa" w:w="1134"/>
          </w:tcPr>
          <w:p>
            <w:pPr>
              <w:spacing w:after="40" w:before="40"/>
              <w:jc w:val="center"/>
            </w:pPr>
            <w:r>
              <w:rPr>
                <w:sz w:val="24"/>
              </w:rPr>
            </w:r>
            <w:r>
              <w:rPr>
                <w:sz w:val="24"/>
              </w:rPr>
              <w:t>37</w:t>
            </w:r>
          </w:p>
        </w:tc>
        <w:tc>
          <w:tcPr>
            <w:tcW w:type="dxa" w:w="1247"/>
          </w:tcPr>
          <w:p>
            <w:pPr>
              <w:spacing w:after="40" w:before="40"/>
              <w:jc w:val="center"/>
            </w:pPr>
            <w:r>
              <w:rPr>
                <w:sz w:val="24"/>
              </w:rPr>
            </w:r>
            <w:r>
              <w:rPr>
                <w:sz w:val="24"/>
              </w:rPr>
              <w:t>5</w:t>
            </w:r>
          </w:p>
        </w:tc>
        <w:tc>
          <w:tcPr>
            <w:tcW w:type="dxa" w:w="1247"/>
          </w:tcPr>
          <w:p>
            <w:pPr>
              <w:spacing w:after="40" w:before="40"/>
              <w:jc w:val="center"/>
            </w:pPr>
            <w:r>
              <w:rPr>
                <w:sz w:val="24"/>
              </w:rPr>
            </w:r>
            <w:r>
              <w:rPr>
                <w:sz w:val="24"/>
              </w:rPr>
              <w:t>42</w:t>
            </w:r>
          </w:p>
        </w:tc>
      </w:tr>
      <w:tr>
        <w:tc>
          <w:tcPr>
            <w:tcW w:type="dxa" w:w="567"/>
          </w:tcPr>
          <w:p>
            <w:pPr>
              <w:spacing w:after="40" w:before="40"/>
            </w:pPr>
            <w:r>
              <w:rPr>
                <w:sz w:val="24"/>
              </w:rPr>
            </w:r>
            <w:r>
              <w:rPr>
                <w:sz w:val="24"/>
              </w:rPr>
              <w:t>2</w:t>
            </w:r>
          </w:p>
        </w:tc>
        <w:tc>
          <w:tcPr>
            <w:tcW w:type="dxa" w:w="3969"/>
          </w:tcPr>
          <w:p>
            <w:pPr>
              <w:spacing w:after="40" w:before="40"/>
            </w:pPr>
            <w:r>
              <w:rPr>
                <w:sz w:val="24"/>
              </w:rPr>
            </w:r>
            <w:r>
              <w:rPr>
                <w:sz w:val="24"/>
              </w:rPr>
              <w:t>Quản lý tiếp nhận hỏi đáp, vướng mắc pháp lý</w:t>
            </w:r>
          </w:p>
        </w:tc>
        <w:tc>
          <w:tcPr>
            <w:tcW w:type="dxa" w:w="1134"/>
          </w:tcPr>
          <w:p>
            <w:pPr>
              <w:spacing w:after="40" w:before="40"/>
              <w:jc w:val="center"/>
            </w:pPr>
            <w:r>
              <w:rPr>
                <w:sz w:val="24"/>
              </w:rPr>
            </w:r>
            <w:r>
              <w:rPr>
                <w:sz w:val="24"/>
              </w:rPr>
              <w:t>131</w:t>
            </w:r>
          </w:p>
        </w:tc>
        <w:tc>
          <w:tcPr>
            <w:tcW w:type="dxa" w:w="1134"/>
          </w:tcPr>
          <w:p>
            <w:pPr>
              <w:spacing w:after="40" w:before="40"/>
              <w:jc w:val="center"/>
            </w:pPr>
            <w:r>
              <w:rPr>
                <w:sz w:val="24"/>
              </w:rPr>
            </w:r>
            <w:r>
              <w:rPr>
                <w:sz w:val="24"/>
              </w:rPr>
              <w:t>115</w:t>
            </w:r>
          </w:p>
        </w:tc>
        <w:tc>
          <w:tcPr>
            <w:tcW w:type="dxa" w:w="1247"/>
          </w:tcPr>
          <w:p>
            <w:pPr>
              <w:spacing w:after="40" w:before="40"/>
              <w:jc w:val="center"/>
            </w:pPr>
            <w:r>
              <w:rPr>
                <w:sz w:val="24"/>
              </w:rPr>
            </w:r>
            <w:r>
              <w:rPr>
                <w:sz w:val="24"/>
              </w:rPr>
              <w:t>16</w:t>
            </w:r>
          </w:p>
        </w:tc>
        <w:tc>
          <w:tcPr>
            <w:tcW w:type="dxa" w:w="1247"/>
          </w:tcPr>
          <w:p>
            <w:pPr>
              <w:spacing w:after="40" w:before="40"/>
              <w:jc w:val="center"/>
            </w:pPr>
            <w:r>
              <w:rPr>
                <w:sz w:val="24"/>
              </w:rPr>
            </w:r>
            <w:r>
              <w:rPr>
                <w:sz w:val="24"/>
              </w:rPr>
              <w:t>131</w:t>
            </w:r>
          </w:p>
        </w:tc>
      </w:tr>
      <w:tr>
        <w:tc>
          <w:tcPr>
            <w:tcW w:type="dxa" w:w="567"/>
          </w:tcPr>
          <w:p>
            <w:pPr>
              <w:spacing w:after="40" w:before="40"/>
            </w:pPr>
            <w:r>
              <w:rPr>
                <w:sz w:val="24"/>
              </w:rPr>
            </w:r>
            <w:r>
              <w:rPr>
                <w:sz w:val="24"/>
              </w:rPr>
              <w:t>3</w:t>
            </w:r>
          </w:p>
        </w:tc>
        <w:tc>
          <w:tcPr>
            <w:tcW w:type="dxa" w:w="3969"/>
          </w:tcPr>
          <w:p>
            <w:pPr>
              <w:spacing w:after="40" w:before="40"/>
            </w:pPr>
            <w:r>
              <w:rPr>
                <w:sz w:val="24"/>
              </w:rPr>
            </w:r>
            <w:r>
              <w:rPr>
                <w:sz w:val="24"/>
              </w:rPr>
              <w:t>Quản lý chương trình đào tạo, tập huấn</w:t>
            </w:r>
          </w:p>
        </w:tc>
        <w:tc>
          <w:tcPr>
            <w:tcW w:type="dxa" w:w="1134"/>
          </w:tcPr>
          <w:p>
            <w:pPr>
              <w:spacing w:after="40" w:before="40"/>
              <w:jc w:val="center"/>
            </w:pPr>
            <w:r>
              <w:rPr>
                <w:sz w:val="24"/>
              </w:rPr>
            </w:r>
            <w:r>
              <w:rPr>
                <w:sz w:val="24"/>
              </w:rPr>
              <w:t>177</w:t>
            </w:r>
          </w:p>
        </w:tc>
        <w:tc>
          <w:tcPr>
            <w:tcW w:type="dxa" w:w="1134"/>
          </w:tcPr>
          <w:p>
            <w:pPr>
              <w:spacing w:after="40" w:before="40"/>
              <w:jc w:val="center"/>
            </w:pPr>
            <w:r>
              <w:rPr>
                <w:sz w:val="24"/>
              </w:rPr>
            </w:r>
            <w:r>
              <w:rPr>
                <w:sz w:val="24"/>
              </w:rPr>
              <w:t>136</w:t>
            </w:r>
          </w:p>
        </w:tc>
        <w:tc>
          <w:tcPr>
            <w:tcW w:type="dxa" w:w="1247"/>
          </w:tcPr>
          <w:p>
            <w:pPr>
              <w:spacing w:after="40" w:before="40"/>
              <w:jc w:val="center"/>
            </w:pPr>
            <w:r>
              <w:rPr>
                <w:sz w:val="24"/>
              </w:rPr>
            </w:r>
            <w:r>
              <w:rPr>
                <w:sz w:val="24"/>
              </w:rPr>
              <w:t>41</w:t>
            </w:r>
          </w:p>
        </w:tc>
        <w:tc>
          <w:tcPr>
            <w:tcW w:type="dxa" w:w="1247"/>
          </w:tcPr>
          <w:p>
            <w:pPr>
              <w:spacing w:after="40" w:before="40"/>
              <w:jc w:val="center"/>
            </w:pPr>
            <w:r>
              <w:rPr>
                <w:sz w:val="24"/>
              </w:rPr>
            </w:r>
            <w:r>
              <w:rPr>
                <w:sz w:val="24"/>
              </w:rPr>
              <w:t>177</w:t>
            </w:r>
          </w:p>
        </w:tc>
      </w:tr>
      <w:tr>
        <w:tc>
          <w:tcPr>
            <w:tcW w:type="dxa" w:w="567"/>
          </w:tcPr>
          <w:p>
            <w:pPr>
              <w:spacing w:after="40" w:before="40"/>
            </w:pPr>
            <w:r>
              <w:rPr>
                <w:sz w:val="24"/>
              </w:rPr>
            </w:r>
            <w:r>
              <w:rPr>
                <w:sz w:val="24"/>
              </w:rPr>
              <w:t>4</w:t>
            </w:r>
          </w:p>
        </w:tc>
        <w:tc>
          <w:tcPr>
            <w:tcW w:type="dxa" w:w="3969"/>
          </w:tcPr>
          <w:p>
            <w:pPr>
              <w:spacing w:after="40" w:before="40"/>
            </w:pPr>
            <w:r>
              <w:rPr>
                <w:sz w:val="24"/>
              </w:rPr>
            </w:r>
            <w:r>
              <w:rPr>
                <w:sz w:val="24"/>
              </w:rPr>
              <w:t>Quản lý chuyên gia, tư vấn viên pháp lý</w:t>
            </w:r>
          </w:p>
        </w:tc>
        <w:tc>
          <w:tcPr>
            <w:tcW w:type="dxa" w:w="1134"/>
          </w:tcPr>
          <w:p>
            <w:pPr>
              <w:spacing w:after="40" w:before="40"/>
              <w:jc w:val="center"/>
            </w:pPr>
            <w:r>
              <w:rPr>
                <w:sz w:val="24"/>
              </w:rPr>
            </w:r>
            <w:r>
              <w:rPr>
                <w:sz w:val="24"/>
              </w:rPr>
              <w:t>113</w:t>
            </w:r>
          </w:p>
        </w:tc>
        <w:tc>
          <w:tcPr>
            <w:tcW w:type="dxa" w:w="1134"/>
          </w:tcPr>
          <w:p>
            <w:pPr>
              <w:spacing w:after="40" w:before="40"/>
              <w:jc w:val="center"/>
            </w:pPr>
            <w:r>
              <w:rPr>
                <w:sz w:val="24"/>
              </w:rPr>
            </w:r>
            <w:r>
              <w:rPr>
                <w:sz w:val="24"/>
              </w:rPr>
              <w:t>65</w:t>
            </w:r>
          </w:p>
        </w:tc>
        <w:tc>
          <w:tcPr>
            <w:tcW w:type="dxa" w:w="1247"/>
          </w:tcPr>
          <w:p>
            <w:pPr>
              <w:spacing w:after="40" w:before="40"/>
              <w:jc w:val="center"/>
            </w:pPr>
            <w:r>
              <w:rPr>
                <w:sz w:val="24"/>
              </w:rPr>
            </w:r>
            <w:r>
              <w:rPr>
                <w:sz w:val="24"/>
              </w:rPr>
              <w:t>48</w:t>
            </w:r>
          </w:p>
        </w:tc>
        <w:tc>
          <w:tcPr>
            <w:tcW w:type="dxa" w:w="1247"/>
          </w:tcPr>
          <w:p>
            <w:pPr>
              <w:spacing w:after="40" w:before="40"/>
              <w:jc w:val="center"/>
            </w:pPr>
            <w:r>
              <w:rPr>
                <w:sz w:val="24"/>
              </w:rPr>
            </w:r>
            <w:r>
              <w:rPr>
                <w:sz w:val="24"/>
              </w:rPr>
              <w:t>113</w:t>
            </w:r>
          </w:p>
        </w:tc>
      </w:tr>
      <w:tr>
        <w:tc>
          <w:tcPr>
            <w:tcW w:type="dxa" w:w="567"/>
          </w:tcPr>
          <w:p>
            <w:pPr>
              <w:spacing w:after="40" w:before="40"/>
            </w:pPr>
            <w:r>
              <w:rPr>
                <w:sz w:val="24"/>
              </w:rPr>
            </w:r>
            <w:r>
              <w:rPr>
                <w:sz w:val="24"/>
              </w:rPr>
              <w:t>5</w:t>
            </w:r>
          </w:p>
        </w:tc>
        <w:tc>
          <w:tcPr>
            <w:tcW w:type="dxa" w:w="3969"/>
          </w:tcPr>
          <w:p>
            <w:pPr>
              <w:spacing w:after="40" w:before="40"/>
            </w:pPr>
            <w:r>
              <w:rPr>
                <w:sz w:val="24"/>
              </w:rPr>
            </w:r>
            <w:r>
              <w:rPr>
                <w:sz w:val="24"/>
              </w:rPr>
              <w:t>Quản lý vụ việc hỗ trợ pháp lý</w:t>
            </w:r>
          </w:p>
        </w:tc>
        <w:tc>
          <w:tcPr>
            <w:tcW w:type="dxa" w:w="1134"/>
          </w:tcPr>
          <w:p>
            <w:pPr>
              <w:spacing w:after="40" w:before="40"/>
              <w:jc w:val="center"/>
            </w:pPr>
            <w:r>
              <w:rPr>
                <w:sz w:val="24"/>
              </w:rPr>
            </w:r>
            <w:r>
              <w:rPr>
                <w:sz w:val="24"/>
              </w:rPr>
              <w:t>189</w:t>
            </w:r>
          </w:p>
        </w:tc>
        <w:tc>
          <w:tcPr>
            <w:tcW w:type="dxa" w:w="1134"/>
          </w:tcPr>
          <w:p>
            <w:pPr>
              <w:spacing w:after="40" w:before="40"/>
              <w:jc w:val="center"/>
            </w:pPr>
            <w:r>
              <w:rPr>
                <w:sz w:val="24"/>
              </w:rPr>
            </w:r>
            <w:r>
              <w:rPr>
                <w:sz w:val="24"/>
              </w:rPr>
              <w:t>116</w:t>
            </w:r>
          </w:p>
        </w:tc>
        <w:tc>
          <w:tcPr>
            <w:tcW w:type="dxa" w:w="1247"/>
          </w:tcPr>
          <w:p>
            <w:pPr>
              <w:spacing w:after="40" w:before="40"/>
              <w:jc w:val="center"/>
            </w:pPr>
            <w:r>
              <w:rPr>
                <w:sz w:val="24"/>
              </w:rPr>
            </w:r>
            <w:r>
              <w:rPr>
                <w:sz w:val="24"/>
              </w:rPr>
              <w:t>73</w:t>
            </w:r>
          </w:p>
        </w:tc>
        <w:tc>
          <w:tcPr>
            <w:tcW w:type="dxa" w:w="1247"/>
          </w:tcPr>
          <w:p>
            <w:pPr>
              <w:spacing w:after="40" w:before="40"/>
              <w:jc w:val="center"/>
            </w:pPr>
            <w:r>
              <w:rPr>
                <w:sz w:val="24"/>
              </w:rPr>
            </w:r>
            <w:r>
              <w:rPr>
                <w:sz w:val="24"/>
              </w:rPr>
              <w:t>189</w:t>
            </w:r>
          </w:p>
        </w:tc>
      </w:tr>
      <w:tr>
        <w:tc>
          <w:tcPr>
            <w:tcW w:type="dxa" w:w="567"/>
          </w:tcPr>
          <w:p>
            <w:pPr>
              <w:spacing w:after="40" w:before="40"/>
            </w:pPr>
            <w:r>
              <w:rPr>
                <w:sz w:val="24"/>
              </w:rPr>
            </w:r>
            <w:r>
              <w:rPr>
                <w:sz w:val="24"/>
              </w:rPr>
              <w:t>6</w:t>
            </w:r>
          </w:p>
        </w:tc>
        <w:tc>
          <w:tcPr>
            <w:tcW w:type="dxa" w:w="3969"/>
          </w:tcPr>
          <w:p>
            <w:pPr>
              <w:spacing w:after="40" w:before="40"/>
            </w:pPr>
            <w:r>
              <w:rPr>
                <w:sz w:val="24"/>
              </w:rPr>
            </w:r>
            <w:r>
              <w:rPr>
                <w:sz w:val="24"/>
              </w:rPr>
              <w:t>Kiểm tra, đánh giá hiệu quả hỗ trợ</w:t>
            </w:r>
          </w:p>
        </w:tc>
        <w:tc>
          <w:tcPr>
            <w:tcW w:type="dxa" w:w="1134"/>
          </w:tcPr>
          <w:p>
            <w:pPr>
              <w:spacing w:after="40" w:before="40"/>
              <w:jc w:val="center"/>
            </w:pPr>
            <w:r>
              <w:rPr>
                <w:sz w:val="24"/>
              </w:rPr>
            </w:r>
            <w:r>
              <w:rPr>
                <w:sz w:val="24"/>
              </w:rPr>
              <w:t>75</w:t>
            </w:r>
          </w:p>
        </w:tc>
        <w:tc>
          <w:tcPr>
            <w:tcW w:type="dxa" w:w="1134"/>
          </w:tcPr>
          <w:p>
            <w:pPr>
              <w:spacing w:after="40" w:before="40"/>
              <w:jc w:val="center"/>
            </w:pPr>
            <w:r>
              <w:rPr>
                <w:sz w:val="24"/>
              </w:rPr>
            </w:r>
            <w:r>
              <w:rPr>
                <w:sz w:val="24"/>
              </w:rPr>
              <w:t>37</w:t>
            </w:r>
          </w:p>
        </w:tc>
        <w:tc>
          <w:tcPr>
            <w:tcW w:type="dxa" w:w="1247"/>
          </w:tcPr>
          <w:p>
            <w:pPr>
              <w:spacing w:after="40" w:before="40"/>
              <w:jc w:val="center"/>
            </w:pPr>
            <w:r>
              <w:rPr>
                <w:sz w:val="24"/>
              </w:rPr>
            </w:r>
            <w:r>
              <w:rPr>
                <w:sz w:val="24"/>
              </w:rPr>
              <w:t>38</w:t>
            </w:r>
          </w:p>
        </w:tc>
        <w:tc>
          <w:tcPr>
            <w:tcW w:type="dxa" w:w="1247"/>
          </w:tcPr>
          <w:p>
            <w:pPr>
              <w:spacing w:after="40" w:before="40"/>
              <w:jc w:val="center"/>
            </w:pPr>
            <w:r>
              <w:rPr>
                <w:sz w:val="24"/>
              </w:rPr>
            </w:r>
            <w:r>
              <w:rPr>
                <w:sz w:val="24"/>
              </w:rPr>
              <w:t>75</w:t>
            </w:r>
          </w:p>
        </w:tc>
      </w:tr>
      <w:tr>
        <w:tc>
          <w:tcPr>
            <w:tcW w:type="dxa" w:w="567"/>
          </w:tcPr>
          <w:p>
            <w:pPr>
              <w:spacing w:after="40" w:before="40"/>
            </w:pPr>
            <w:r>
              <w:rPr>
                <w:sz w:val="24"/>
              </w:rPr>
            </w:r>
            <w:r>
              <w:rPr>
                <w:sz w:val="24"/>
              </w:rPr>
              <w:t>7</w:t>
            </w:r>
          </w:p>
        </w:tc>
        <w:tc>
          <w:tcPr>
            <w:tcW w:type="dxa" w:w="3969"/>
          </w:tcPr>
          <w:p>
            <w:pPr>
              <w:spacing w:after="40" w:before="40"/>
            </w:pPr>
            <w:r>
              <w:rPr>
                <w:sz w:val="24"/>
              </w:rPr>
            </w:r>
            <w:r>
              <w:rPr>
                <w:sz w:val="24"/>
              </w:rPr>
              <w:t>Thư viện biểu mẫu, hợp đồng</w:t>
            </w:r>
          </w:p>
        </w:tc>
        <w:tc>
          <w:tcPr>
            <w:tcW w:type="dxa" w:w="1134"/>
          </w:tcPr>
          <w:p>
            <w:pPr>
              <w:spacing w:after="40" w:before="40"/>
              <w:jc w:val="center"/>
            </w:pPr>
            <w:r>
              <w:rPr>
                <w:sz w:val="24"/>
              </w:rPr>
            </w:r>
            <w:r>
              <w:rPr>
                <w:sz w:val="24"/>
              </w:rPr>
              <w:t>79</w:t>
            </w:r>
          </w:p>
        </w:tc>
        <w:tc>
          <w:tcPr>
            <w:tcW w:type="dxa" w:w="1134"/>
          </w:tcPr>
          <w:p>
            <w:pPr>
              <w:spacing w:after="40" w:before="40"/>
              <w:jc w:val="center"/>
            </w:pPr>
            <w:r>
              <w:rPr>
                <w:sz w:val="24"/>
              </w:rPr>
            </w:r>
            <w:r>
              <w:rPr>
                <w:sz w:val="24"/>
              </w:rPr>
              <w:t>37</w:t>
            </w:r>
          </w:p>
        </w:tc>
        <w:tc>
          <w:tcPr>
            <w:tcW w:type="dxa" w:w="1247"/>
          </w:tcPr>
          <w:p>
            <w:pPr>
              <w:spacing w:after="40" w:before="40"/>
              <w:jc w:val="center"/>
            </w:pPr>
            <w:r>
              <w:rPr>
                <w:sz w:val="24"/>
              </w:rPr>
            </w:r>
            <w:r>
              <w:rPr>
                <w:sz w:val="24"/>
              </w:rPr>
              <w:t>42</w:t>
            </w:r>
          </w:p>
        </w:tc>
        <w:tc>
          <w:tcPr>
            <w:tcW w:type="dxa" w:w="1247"/>
          </w:tcPr>
          <w:p>
            <w:pPr>
              <w:spacing w:after="40" w:before="40"/>
              <w:jc w:val="center"/>
            </w:pPr>
            <w:r>
              <w:rPr>
                <w:sz w:val="24"/>
              </w:rPr>
            </w:r>
            <w:r>
              <w:rPr>
                <w:sz w:val="24"/>
              </w:rPr>
              <w:t>79</w:t>
            </w:r>
          </w:p>
        </w:tc>
      </w:tr>
      <w:tr>
        <w:tc>
          <w:tcPr>
            <w:tcW w:type="dxa" w:w="567"/>
          </w:tcPr>
          <w:p>
            <w:pPr>
              <w:spacing w:after="40" w:before="40"/>
            </w:pPr>
            <w:r>
              <w:rPr>
                <w:sz w:val="24"/>
              </w:rPr>
            </w:r>
            <w:r>
              <w:rPr>
                <w:sz w:val="24"/>
              </w:rPr>
              <w:t>8</w:t>
            </w:r>
          </w:p>
        </w:tc>
        <w:tc>
          <w:tcPr>
            <w:tcW w:type="dxa" w:w="3969"/>
          </w:tcPr>
          <w:p>
            <w:pPr>
              <w:spacing w:after="40" w:before="40"/>
            </w:pPr>
            <w:r>
              <w:rPr>
                <w:sz w:val="24"/>
              </w:rPr>
            </w:r>
            <w:r>
              <w:rPr>
                <w:sz w:val="24"/>
              </w:rPr>
              <w:t>Quản trị hệ thống</w:t>
            </w:r>
          </w:p>
        </w:tc>
        <w:tc>
          <w:tcPr>
            <w:tcW w:type="dxa" w:w="1134"/>
          </w:tcPr>
          <w:p>
            <w:pPr>
              <w:spacing w:after="40" w:before="40"/>
              <w:jc w:val="center"/>
            </w:pPr>
            <w:r>
              <w:rPr>
                <w:sz w:val="24"/>
              </w:rPr>
            </w:r>
            <w:r>
              <w:rPr>
                <w:sz w:val="24"/>
              </w:rPr>
              <w:t>347</w:t>
            </w:r>
          </w:p>
        </w:tc>
        <w:tc>
          <w:tcPr>
            <w:tcW w:type="dxa" w:w="1134"/>
          </w:tcPr>
          <w:p>
            <w:pPr>
              <w:spacing w:after="40" w:before="40"/>
              <w:jc w:val="center"/>
            </w:pPr>
            <w:r>
              <w:rPr>
                <w:sz w:val="24"/>
              </w:rPr>
            </w:r>
            <w:r>
              <w:rPr>
                <w:sz w:val="24"/>
              </w:rPr>
              <w:t>272</w:t>
            </w:r>
          </w:p>
        </w:tc>
        <w:tc>
          <w:tcPr>
            <w:tcW w:type="dxa" w:w="1247"/>
          </w:tcPr>
          <w:p>
            <w:pPr>
              <w:spacing w:after="40" w:before="40"/>
              <w:jc w:val="center"/>
            </w:pPr>
            <w:r>
              <w:rPr>
                <w:sz w:val="24"/>
              </w:rPr>
            </w:r>
            <w:r>
              <w:rPr>
                <w:sz w:val="24"/>
              </w:rPr>
              <w:t>75</w:t>
            </w:r>
          </w:p>
        </w:tc>
        <w:tc>
          <w:tcPr>
            <w:tcW w:type="dxa" w:w="1247"/>
          </w:tcPr>
          <w:p>
            <w:pPr>
              <w:spacing w:after="40" w:before="40"/>
              <w:jc w:val="center"/>
            </w:pPr>
            <w:r>
              <w:rPr>
                <w:sz w:val="24"/>
              </w:rPr>
            </w:r>
            <w:r>
              <w:rPr>
                <w:sz w:val="24"/>
              </w:rPr>
              <w:t>347</w:t>
            </w:r>
          </w:p>
        </w:tc>
      </w:tr>
      <w:tr>
        <w:tc>
          <w:tcPr>
            <w:tcW w:type="dxa" w:w="567"/>
          </w:tcPr>
          <w:p>
            <w:pPr>
              <w:spacing w:after="40" w:before="40"/>
            </w:pPr>
            <w:r>
              <w:rPr>
                <w:sz w:val="24"/>
              </w:rPr>
            </w:r>
            <w:r>
              <w:rPr>
                <w:sz w:val="24"/>
              </w:rPr>
              <w:t>9</w:t>
            </w:r>
          </w:p>
        </w:tc>
        <w:tc>
          <w:tcPr>
            <w:tcW w:type="dxa" w:w="3969"/>
          </w:tcPr>
          <w:p>
            <w:pPr>
              <w:spacing w:after="40" w:before="40"/>
            </w:pPr>
            <w:r>
              <w:rPr>
                <w:sz w:val="24"/>
              </w:rPr>
            </w:r>
            <w:r>
              <w:rPr>
                <w:sz w:val="24"/>
              </w:rPr>
              <w:t>Báo cáo thống kê</w:t>
            </w:r>
          </w:p>
        </w:tc>
        <w:tc>
          <w:tcPr>
            <w:tcW w:type="dxa" w:w="1134"/>
          </w:tcPr>
          <w:p>
            <w:pPr>
              <w:spacing w:after="40" w:before="40"/>
              <w:jc w:val="center"/>
            </w:pPr>
            <w:r>
              <w:rPr>
                <w:sz w:val="24"/>
              </w:rPr>
            </w:r>
            <w:r>
              <w:rPr>
                <w:sz w:val="24"/>
              </w:rPr>
              <w:t>151</w:t>
            </w:r>
          </w:p>
        </w:tc>
        <w:tc>
          <w:tcPr>
            <w:tcW w:type="dxa" w:w="1134"/>
          </w:tcPr>
          <w:p>
            <w:pPr>
              <w:spacing w:after="40" w:before="40"/>
              <w:jc w:val="center"/>
            </w:pPr>
            <w:r>
              <w:rPr>
                <w:sz w:val="24"/>
              </w:rPr>
            </w:r>
            <w:r>
              <w:rPr>
                <w:sz w:val="24"/>
              </w:rPr>
              <w:t>80</w:t>
            </w:r>
          </w:p>
        </w:tc>
        <w:tc>
          <w:tcPr>
            <w:tcW w:type="dxa" w:w="1247"/>
          </w:tcPr>
          <w:p>
            <w:pPr>
              <w:spacing w:after="40" w:before="40"/>
              <w:jc w:val="center"/>
            </w:pPr>
            <w:r>
              <w:rPr>
                <w:sz w:val="24"/>
              </w:rPr>
            </w:r>
            <w:r>
              <w:rPr>
                <w:sz w:val="24"/>
              </w:rPr>
              <w:t>71</w:t>
            </w:r>
          </w:p>
        </w:tc>
        <w:tc>
          <w:tcPr>
            <w:tcW w:type="dxa" w:w="1247"/>
          </w:tcPr>
          <w:p>
            <w:pPr>
              <w:spacing w:after="40" w:before="40"/>
              <w:jc w:val="center"/>
            </w:pPr>
            <w:r>
              <w:rPr>
                <w:sz w:val="24"/>
              </w:rPr>
            </w:r>
            <w:r>
              <w:rPr>
                <w:sz w:val="24"/>
              </w:rPr>
              <w:t>151</w:t>
            </w:r>
          </w:p>
        </w:tc>
      </w:tr>
      <w:tr>
        <w:tc>
          <w:tcPr>
            <w:tcW w:type="dxa" w:w="567"/>
          </w:tcPr>
          <w:p>
            <w:pPr>
              <w:spacing w:after="40" w:before="40"/>
            </w:pPr>
            <w:r>
              <w:rPr>
                <w:sz w:val="24"/>
              </w:rPr>
            </w:r>
            <w:r>
              <w:rPr>
                <w:sz w:val="24"/>
              </w:rPr>
              <w:t>10</w:t>
            </w:r>
          </w:p>
        </w:tc>
        <w:tc>
          <w:tcPr>
            <w:tcW w:type="dxa" w:w="3969"/>
          </w:tcPr>
          <w:p>
            <w:pPr>
              <w:spacing w:after="40" w:before="40"/>
            </w:pPr>
            <w:r>
              <w:rPr>
                <w:sz w:val="24"/>
              </w:rPr>
            </w:r>
            <w:r>
              <w:rPr>
                <w:sz w:val="24"/>
              </w:rPr>
              <w:t>Tư vấn chuyên sâu, tư vấn nhanh, hợp đồng tư vấn</w:t>
            </w:r>
          </w:p>
        </w:tc>
        <w:tc>
          <w:tcPr>
            <w:tcW w:type="dxa" w:w="1134"/>
          </w:tcPr>
          <w:p>
            <w:pPr>
              <w:spacing w:after="40" w:before="40"/>
              <w:jc w:val="center"/>
            </w:pPr>
            <w:r>
              <w:rPr>
                <w:sz w:val="24"/>
              </w:rPr>
            </w:r>
            <w:r>
              <w:rPr>
                <w:sz w:val="24"/>
              </w:rPr>
              <w:t>166</w:t>
            </w:r>
          </w:p>
        </w:tc>
        <w:tc>
          <w:tcPr>
            <w:tcW w:type="dxa" w:w="1134"/>
          </w:tcPr>
          <w:p>
            <w:pPr>
              <w:spacing w:after="40" w:before="40"/>
              <w:jc w:val="center"/>
            </w:pPr>
            <w:r>
              <w:rPr>
                <w:sz w:val="24"/>
              </w:rPr>
            </w:r>
            <w:r>
              <w:rPr>
                <w:sz w:val="24"/>
              </w:rPr>
              <w:t>101</w:t>
            </w:r>
          </w:p>
        </w:tc>
        <w:tc>
          <w:tcPr>
            <w:tcW w:type="dxa" w:w="1247"/>
          </w:tcPr>
          <w:p>
            <w:pPr>
              <w:spacing w:after="40" w:before="40"/>
              <w:jc w:val="center"/>
            </w:pPr>
            <w:r>
              <w:rPr>
                <w:sz w:val="24"/>
              </w:rPr>
            </w:r>
            <w:r>
              <w:rPr>
                <w:sz w:val="24"/>
              </w:rPr>
              <w:t>65</w:t>
            </w:r>
          </w:p>
        </w:tc>
        <w:tc>
          <w:tcPr>
            <w:tcW w:type="dxa" w:w="1247"/>
          </w:tcPr>
          <w:p>
            <w:pPr>
              <w:spacing w:after="40" w:before="40"/>
              <w:jc w:val="center"/>
            </w:pPr>
            <w:r>
              <w:rPr>
                <w:sz w:val="24"/>
              </w:rPr>
            </w:r>
            <w:r>
              <w:rPr>
                <w:sz w:val="24"/>
              </w:rPr>
              <w:t>166</w:t>
            </w:r>
          </w:p>
        </w:tc>
      </w:tr>
      <w:tr>
        <w:tc>
          <w:tcPr>
            <w:tcW w:type="dxa" w:w="567"/>
          </w:tcPr>
          <w:p>
            <w:pPr>
              <w:spacing w:after="40" w:before="40"/>
            </w:pPr>
            <w:r>
              <w:rPr>
                <w:sz w:val="24"/>
              </w:rPr>
            </w:r>
            <w:r>
              <w:rPr>
                <w:sz w:val="24"/>
              </w:rPr>
              <w:t>11</w:t>
            </w:r>
          </w:p>
        </w:tc>
        <w:tc>
          <w:tcPr>
            <w:tcW w:type="dxa" w:w="3969"/>
          </w:tcPr>
          <w:p>
            <w:pPr>
              <w:spacing w:after="40" w:before="40"/>
            </w:pPr>
            <w:r>
              <w:rPr>
                <w:sz w:val="24"/>
              </w:rPr>
            </w:r>
            <w:r>
              <w:rPr>
                <w:sz w:val="24"/>
              </w:rPr>
              <w:t>Kế hoạch thực hiện chương trình hỗ trợ pháp lý doanh nghiệp</w:t>
            </w:r>
          </w:p>
        </w:tc>
        <w:tc>
          <w:tcPr>
            <w:tcW w:type="dxa" w:w="1134"/>
          </w:tcPr>
          <w:p>
            <w:pPr>
              <w:spacing w:after="40" w:before="40"/>
              <w:jc w:val="center"/>
            </w:pPr>
            <w:r>
              <w:rPr>
                <w:sz w:val="24"/>
              </w:rPr>
            </w:r>
            <w:r>
              <w:rPr>
                <w:sz w:val="24"/>
              </w:rPr>
              <w:t>39</w:t>
            </w:r>
          </w:p>
        </w:tc>
        <w:tc>
          <w:tcPr>
            <w:tcW w:type="dxa" w:w="1134"/>
          </w:tcPr>
          <w:p>
            <w:pPr>
              <w:spacing w:after="40" w:before="40"/>
              <w:jc w:val="center"/>
            </w:pPr>
            <w:r>
              <w:rPr>
                <w:sz w:val="24"/>
              </w:rPr>
            </w:r>
            <w:r>
              <w:rPr>
                <w:sz w:val="24"/>
              </w:rPr>
              <w:t>22</w:t>
            </w:r>
          </w:p>
        </w:tc>
        <w:tc>
          <w:tcPr>
            <w:tcW w:type="dxa" w:w="1247"/>
          </w:tcPr>
          <w:p>
            <w:pPr>
              <w:spacing w:after="40" w:before="40"/>
              <w:jc w:val="center"/>
            </w:pPr>
            <w:r>
              <w:rPr>
                <w:sz w:val="24"/>
              </w:rPr>
            </w:r>
            <w:r>
              <w:rPr>
                <w:sz w:val="24"/>
              </w:rPr>
              <w:t>17</w:t>
            </w:r>
          </w:p>
        </w:tc>
        <w:tc>
          <w:tcPr>
            <w:tcW w:type="dxa" w:w="1247"/>
          </w:tcPr>
          <w:p>
            <w:pPr>
              <w:spacing w:after="40" w:before="40"/>
              <w:jc w:val="center"/>
            </w:pPr>
            <w:r>
              <w:rPr>
                <w:sz w:val="24"/>
              </w:rPr>
            </w:r>
            <w:r>
              <w:rPr>
                <w:sz w:val="24"/>
              </w:rPr>
              <w:t>39</w:t>
            </w:r>
          </w:p>
        </w:tc>
      </w:tr>
      <w:tr>
        <w:tc>
          <w:tcPr>
            <w:tcW w:type="dxa" w:w="567"/>
          </w:tcPr>
          <w:p>
            <w:pPr>
              <w:spacing w:after="40" w:before="40"/>
            </w:pPr>
            <w:r>
              <w:rPr>
                <w:sz w:val="24"/>
              </w:rPr>
            </w:r>
            <w:r>
              <w:rPr>
                <w:sz w:val="24"/>
              </w:rPr>
              <w:t>12</w:t>
            </w:r>
          </w:p>
        </w:tc>
        <w:tc>
          <w:tcPr>
            <w:tcW w:type="dxa" w:w="3969"/>
          </w:tcPr>
          <w:p>
            <w:pPr>
              <w:spacing w:after="40" w:before="40"/>
            </w:pPr>
            <w:r>
              <w:rPr>
                <w:sz w:val="24"/>
              </w:rPr>
            </w:r>
            <w:r>
              <w:rPr>
                <w:sz w:val="24"/>
              </w:rPr>
              <w:t>API kết nối, chia sẻ dữ liệu</w:t>
            </w:r>
          </w:p>
        </w:tc>
        <w:tc>
          <w:tcPr>
            <w:tcW w:type="dxa" w:w="1134"/>
          </w:tcPr>
          <w:p>
            <w:pPr>
              <w:spacing w:after="40" w:before="40"/>
              <w:jc w:val="center"/>
            </w:pPr>
            <w:r>
              <w:rPr>
                <w:sz w:val="24"/>
              </w:rPr>
            </w:r>
            <w:r>
              <w:rPr>
                <w:sz w:val="24"/>
              </w:rPr>
              <w:t>18</w:t>
            </w:r>
          </w:p>
        </w:tc>
        <w:tc>
          <w:tcPr>
            <w:tcW w:type="dxa" w:w="1134"/>
          </w:tcPr>
          <w:p>
            <w:pPr>
              <w:spacing w:after="40" w:before="40"/>
              <w:jc w:val="center"/>
            </w:pPr>
            <w:r>
              <w:rPr>
                <w:sz w:val="24"/>
              </w:rPr>
            </w:r>
            <w:r>
              <w:rPr>
                <w:sz w:val="24"/>
              </w:rPr>
              <w:t>17</w:t>
            </w:r>
          </w:p>
        </w:tc>
        <w:tc>
          <w:tcPr>
            <w:tcW w:type="dxa" w:w="1247"/>
          </w:tcPr>
          <w:p>
            <w:pPr>
              <w:spacing w:after="40" w:before="40"/>
              <w:jc w:val="center"/>
            </w:pPr>
            <w:r>
              <w:rPr>
                <w:sz w:val="24"/>
              </w:rPr>
            </w:r>
            <w:r>
              <w:rPr>
                <w:sz w:val="24"/>
              </w:rPr>
              <w:t>1</w:t>
            </w:r>
          </w:p>
        </w:tc>
        <w:tc>
          <w:tcPr>
            <w:tcW w:type="dxa" w:w="1247"/>
          </w:tcPr>
          <w:p>
            <w:pPr>
              <w:spacing w:after="40" w:before="40"/>
              <w:jc w:val="center"/>
            </w:pPr>
            <w:r>
              <w:rPr>
                <w:sz w:val="24"/>
              </w:rPr>
            </w:r>
            <w:r>
              <w:rPr>
                <w:sz w:val="24"/>
              </w:rPr>
              <w:t>18</w:t>
            </w:r>
          </w:p>
        </w:tc>
      </w:tr>
      <w:tr>
        <w:tc>
          <w:tcPr>
            <w:tcW w:type="dxa" w:w="567"/>
          </w:tcPr>
          <w:p>
            <w:pPr>
              <w:spacing w:after="40" w:before="40"/>
            </w:pPr>
            <w:r>
              <w:rPr>
                <w:sz w:val="24"/>
              </w:rPr>
            </w:r>
            <w:r>
              <w:rPr>
                <w:b/>
                <w:sz w:val="24"/>
              </w:rPr>
            </w:r>
          </w:p>
        </w:tc>
        <w:tc>
          <w:tcPr>
            <w:tcW w:type="dxa" w:w="3969"/>
          </w:tcPr>
          <w:p>
            <w:pPr>
              <w:spacing w:after="40" w:before="40"/>
            </w:pPr>
            <w:r>
              <w:rPr>
                <w:sz w:val="24"/>
              </w:rPr>
            </w:r>
            <w:r>
              <w:rPr>
                <w:b/>
                <w:sz w:val="24"/>
              </w:rPr>
              <w:t>Tổng cộng</w:t>
            </w:r>
          </w:p>
        </w:tc>
        <w:tc>
          <w:tcPr>
            <w:tcW w:type="dxa" w:w="1134"/>
          </w:tcPr>
          <w:p>
            <w:pPr>
              <w:spacing w:after="40" w:before="40"/>
              <w:jc w:val="center"/>
            </w:pPr>
            <w:r>
              <w:rPr>
                <w:sz w:val="24"/>
              </w:rPr>
            </w:r>
            <w:r>
              <w:rPr>
                <w:b/>
                <w:sz w:val="24"/>
              </w:rPr>
              <w:t>1.527</w:t>
            </w:r>
          </w:p>
        </w:tc>
        <w:tc>
          <w:tcPr>
            <w:tcW w:type="dxa" w:w="1134"/>
          </w:tcPr>
          <w:p>
            <w:pPr>
              <w:spacing w:after="40" w:before="40"/>
              <w:jc w:val="center"/>
            </w:pPr>
            <w:r>
              <w:rPr>
                <w:sz w:val="24"/>
              </w:rPr>
            </w:r>
            <w:r>
              <w:rPr>
                <w:b/>
                <w:sz w:val="24"/>
              </w:rPr>
              <w:t>1.035</w:t>
            </w:r>
          </w:p>
        </w:tc>
        <w:tc>
          <w:tcPr>
            <w:tcW w:type="dxa" w:w="1247"/>
          </w:tcPr>
          <w:p>
            <w:pPr>
              <w:spacing w:after="40" w:before="40"/>
              <w:jc w:val="center"/>
            </w:pPr>
            <w:r>
              <w:rPr>
                <w:sz w:val="24"/>
              </w:rPr>
            </w:r>
            <w:r>
              <w:rPr>
                <w:b/>
                <w:sz w:val="24"/>
              </w:rPr>
              <w:t>492</w:t>
            </w:r>
          </w:p>
        </w:tc>
        <w:tc>
          <w:tcPr>
            <w:tcW w:type="dxa" w:w="1247"/>
          </w:tcPr>
          <w:p>
            <w:pPr>
              <w:spacing w:after="40" w:before="40"/>
              <w:jc w:val="center"/>
            </w:pPr>
            <w:r>
              <w:rPr>
                <w:sz w:val="24"/>
              </w:rPr>
            </w:r>
            <w:r>
              <w:rPr>
                <w:b/>
                <w:sz w:val="24"/>
              </w:rPr>
              <w:t>1.527</w:t>
            </w:r>
          </w:p>
        </w:tc>
      </w:tr>
    </w:tbl>
    <w:p>
      <w:pPr>
        <w:spacing w:after="80" w:line="288" w:lineRule="auto"/>
        <w:jc w:val="both"/>
      </w:pPr>
    </w:p>
    <w:p>
      <w:pPr>
        <w:spacing w:after="120" w:line="288" w:lineRule="auto"/>
        <w:jc w:val="both"/>
      </w:pPr>
      <w:r>
        <w:rPr>
          <w:b/>
          <w:i w:val="0"/>
        </w:rPr>
        <w:t>2.3. Kết quả theo tuần kiểm thử lần 1</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D9E2F3"/>
          </w:tcPr>
          <w:p>
            <w:pPr>
              <w:spacing w:after="40" w:before="40"/>
              <w:jc w:val="center"/>
            </w:pPr>
            <w:r>
              <w:rPr>
                <w:sz w:val="24"/>
              </w:rPr>
            </w:r>
            <w:r>
              <w:rPr>
                <w:b/>
                <w:sz w:val="24"/>
              </w:rPr>
              <w:t>Tuần</w:t>
            </w:r>
          </w:p>
        </w:tc>
        <w:tc>
          <w:tcPr>
            <w:tcW w:type="dxa" w:w="1984"/>
            <w:shd w:val="clear" w:fill="D9E2F3"/>
          </w:tcPr>
          <w:p>
            <w:pPr>
              <w:spacing w:after="40" w:before="40"/>
              <w:jc w:val="center"/>
            </w:pPr>
            <w:r>
              <w:rPr>
                <w:sz w:val="24"/>
              </w:rPr>
            </w:r>
            <w:r>
              <w:rPr>
                <w:b/>
                <w:sz w:val="24"/>
              </w:rPr>
              <w:t>Tổng TC</w:t>
            </w:r>
          </w:p>
        </w:tc>
        <w:tc>
          <w:tcPr>
            <w:tcW w:type="dxa" w:w="1984"/>
            <w:shd w:val="clear" w:fill="D9E2F3"/>
          </w:tcPr>
          <w:p>
            <w:pPr>
              <w:spacing w:after="40" w:before="40"/>
              <w:jc w:val="center"/>
            </w:pPr>
            <w:r>
              <w:rPr>
                <w:sz w:val="24"/>
              </w:rPr>
            </w:r>
            <w:r>
              <w:rPr>
                <w:b/>
                <w:sz w:val="24"/>
              </w:rPr>
              <w:t>Đạt</w:t>
            </w:r>
          </w:p>
        </w:tc>
        <w:tc>
          <w:tcPr>
            <w:tcW w:type="dxa" w:w="1984"/>
            <w:shd w:val="clear" w:fill="D9E2F3"/>
          </w:tcPr>
          <w:p>
            <w:pPr>
              <w:spacing w:after="40" w:before="40"/>
              <w:jc w:val="center"/>
            </w:pPr>
            <w:r>
              <w:rPr>
                <w:sz w:val="24"/>
              </w:rPr>
            </w:r>
            <w:r>
              <w:rPr>
                <w:b/>
                <w:sz w:val="24"/>
              </w:rPr>
              <w:t>Không đạt</w:t>
            </w:r>
          </w:p>
        </w:tc>
      </w:tr>
      <w:tr>
        <w:tc>
          <w:tcPr>
            <w:tcW w:type="dxa" w:w="2268"/>
          </w:tcPr>
          <w:p>
            <w:pPr>
              <w:spacing w:after="40" w:before="40"/>
            </w:pPr>
            <w:r>
              <w:rPr>
                <w:sz w:val="24"/>
              </w:rPr>
            </w:r>
            <w:r>
              <w:rPr>
                <w:sz w:val="24"/>
              </w:rPr>
              <w:t>Tuần 1</w:t>
            </w:r>
          </w:p>
        </w:tc>
        <w:tc>
          <w:tcPr>
            <w:tcW w:type="dxa" w:w="1984"/>
          </w:tcPr>
          <w:p>
            <w:pPr>
              <w:spacing w:after="40" w:before="40"/>
              <w:jc w:val="center"/>
            </w:pPr>
            <w:r>
              <w:rPr>
                <w:sz w:val="24"/>
              </w:rPr>
            </w:r>
            <w:r>
              <w:rPr>
                <w:sz w:val="24"/>
              </w:rPr>
              <w:t>226</w:t>
            </w:r>
          </w:p>
        </w:tc>
        <w:tc>
          <w:tcPr>
            <w:tcW w:type="dxa" w:w="1984"/>
          </w:tcPr>
          <w:p>
            <w:pPr>
              <w:spacing w:after="40" w:before="40"/>
              <w:jc w:val="center"/>
            </w:pPr>
            <w:r>
              <w:rPr>
                <w:sz w:val="24"/>
              </w:rPr>
            </w:r>
            <w:r>
              <w:rPr>
                <w:sz w:val="24"/>
              </w:rPr>
              <w:t>200</w:t>
            </w:r>
          </w:p>
        </w:tc>
        <w:tc>
          <w:tcPr>
            <w:tcW w:type="dxa" w:w="1984"/>
          </w:tcPr>
          <w:p>
            <w:pPr>
              <w:spacing w:after="40" w:before="40"/>
              <w:jc w:val="center"/>
            </w:pPr>
            <w:r>
              <w:rPr>
                <w:sz w:val="24"/>
              </w:rPr>
            </w:r>
            <w:r>
              <w:rPr>
                <w:sz w:val="24"/>
              </w:rPr>
              <w:t>26</w:t>
            </w:r>
          </w:p>
        </w:tc>
      </w:tr>
      <w:tr>
        <w:tc>
          <w:tcPr>
            <w:tcW w:type="dxa" w:w="2268"/>
          </w:tcPr>
          <w:p>
            <w:pPr>
              <w:spacing w:after="40" w:before="40"/>
            </w:pPr>
            <w:r>
              <w:rPr>
                <w:sz w:val="24"/>
              </w:rPr>
            </w:r>
            <w:r>
              <w:rPr>
                <w:sz w:val="24"/>
              </w:rPr>
              <w:t>Tuần 2</w:t>
            </w:r>
          </w:p>
        </w:tc>
        <w:tc>
          <w:tcPr>
            <w:tcW w:type="dxa" w:w="1984"/>
          </w:tcPr>
          <w:p>
            <w:pPr>
              <w:spacing w:after="40" w:before="40"/>
              <w:jc w:val="center"/>
            </w:pPr>
            <w:r>
              <w:rPr>
                <w:sz w:val="24"/>
              </w:rPr>
            </w:r>
            <w:r>
              <w:rPr>
                <w:sz w:val="24"/>
              </w:rPr>
              <w:t>296</w:t>
            </w:r>
          </w:p>
        </w:tc>
        <w:tc>
          <w:tcPr>
            <w:tcW w:type="dxa" w:w="1984"/>
          </w:tcPr>
          <w:p>
            <w:pPr>
              <w:spacing w:after="40" w:before="40"/>
              <w:jc w:val="center"/>
            </w:pPr>
            <w:r>
              <w:rPr>
                <w:sz w:val="24"/>
              </w:rPr>
            </w:r>
            <w:r>
              <w:rPr>
                <w:sz w:val="24"/>
              </w:rPr>
              <w:t>182</w:t>
            </w:r>
          </w:p>
        </w:tc>
        <w:tc>
          <w:tcPr>
            <w:tcW w:type="dxa" w:w="1984"/>
          </w:tcPr>
          <w:p>
            <w:pPr>
              <w:spacing w:after="40" w:before="40"/>
              <w:jc w:val="center"/>
            </w:pPr>
            <w:r>
              <w:rPr>
                <w:sz w:val="24"/>
              </w:rPr>
            </w:r>
            <w:r>
              <w:rPr>
                <w:sz w:val="24"/>
              </w:rPr>
              <w:t>114</w:t>
            </w:r>
          </w:p>
        </w:tc>
      </w:tr>
      <w:tr>
        <w:tc>
          <w:tcPr>
            <w:tcW w:type="dxa" w:w="2268"/>
          </w:tcPr>
          <w:p>
            <w:pPr>
              <w:spacing w:after="40" w:before="40"/>
            </w:pPr>
            <w:r>
              <w:rPr>
                <w:sz w:val="24"/>
              </w:rPr>
            </w:r>
            <w:r>
              <w:rPr>
                <w:sz w:val="24"/>
              </w:rPr>
              <w:t>Tuần 3</w:t>
            </w:r>
          </w:p>
        </w:tc>
        <w:tc>
          <w:tcPr>
            <w:tcW w:type="dxa" w:w="1984"/>
          </w:tcPr>
          <w:p>
            <w:pPr>
              <w:spacing w:after="40" w:before="40"/>
              <w:jc w:val="center"/>
            </w:pPr>
            <w:r>
              <w:rPr>
                <w:sz w:val="24"/>
              </w:rPr>
            </w:r>
            <w:r>
              <w:rPr>
                <w:sz w:val="24"/>
              </w:rPr>
              <w:t>860</w:t>
            </w:r>
          </w:p>
        </w:tc>
        <w:tc>
          <w:tcPr>
            <w:tcW w:type="dxa" w:w="1984"/>
          </w:tcPr>
          <w:p>
            <w:pPr>
              <w:spacing w:after="40" w:before="40"/>
              <w:jc w:val="center"/>
            </w:pPr>
            <w:r>
              <w:rPr>
                <w:sz w:val="24"/>
              </w:rPr>
            </w:r>
            <w:r>
              <w:rPr>
                <w:sz w:val="24"/>
              </w:rPr>
              <w:t>561</w:t>
            </w:r>
          </w:p>
        </w:tc>
        <w:tc>
          <w:tcPr>
            <w:tcW w:type="dxa" w:w="1984"/>
          </w:tcPr>
          <w:p>
            <w:pPr>
              <w:spacing w:after="40" w:before="40"/>
              <w:jc w:val="center"/>
            </w:pPr>
            <w:r>
              <w:rPr>
                <w:sz w:val="24"/>
              </w:rPr>
            </w:r>
            <w:r>
              <w:rPr>
                <w:sz w:val="24"/>
              </w:rPr>
              <w:t>299</w:t>
            </w:r>
          </w:p>
        </w:tc>
      </w:tr>
      <w:tr>
        <w:tc>
          <w:tcPr>
            <w:tcW w:type="dxa" w:w="2268"/>
          </w:tcPr>
          <w:p>
            <w:pPr>
              <w:spacing w:after="40" w:before="40"/>
            </w:pPr>
            <w:r>
              <w:rPr>
                <w:sz w:val="24"/>
              </w:rPr>
            </w:r>
            <w:r>
              <w:rPr>
                <w:sz w:val="24"/>
              </w:rPr>
              <w:t>Tuần 4</w:t>
            </w:r>
          </w:p>
        </w:tc>
        <w:tc>
          <w:tcPr>
            <w:tcW w:type="dxa" w:w="1984"/>
          </w:tcPr>
          <w:p>
            <w:pPr>
              <w:spacing w:after="40" w:before="40"/>
              <w:jc w:val="center"/>
            </w:pPr>
            <w:r>
              <w:rPr>
                <w:sz w:val="24"/>
              </w:rPr>
            </w:r>
            <w:r>
              <w:rPr>
                <w:sz w:val="24"/>
              </w:rPr>
              <w:t>125</w:t>
            </w:r>
          </w:p>
        </w:tc>
        <w:tc>
          <w:tcPr>
            <w:tcW w:type="dxa" w:w="1984"/>
          </w:tcPr>
          <w:p>
            <w:pPr>
              <w:spacing w:after="40" w:before="40"/>
              <w:jc w:val="center"/>
            </w:pPr>
            <w:r>
              <w:rPr>
                <w:sz w:val="24"/>
              </w:rPr>
            </w:r>
            <w:r>
              <w:rPr>
                <w:sz w:val="24"/>
              </w:rPr>
              <w:t>78</w:t>
            </w:r>
          </w:p>
        </w:tc>
        <w:tc>
          <w:tcPr>
            <w:tcW w:type="dxa" w:w="1984"/>
          </w:tcPr>
          <w:p>
            <w:pPr>
              <w:spacing w:after="40" w:before="40"/>
              <w:jc w:val="center"/>
            </w:pPr>
            <w:r>
              <w:rPr>
                <w:sz w:val="24"/>
              </w:rPr>
            </w:r>
            <w:r>
              <w:rPr>
                <w:sz w:val="24"/>
              </w:rPr>
              <w:t>47</w:t>
            </w:r>
          </w:p>
        </w:tc>
      </w:tr>
      <w:tr>
        <w:tc>
          <w:tcPr>
            <w:tcW w:type="dxa" w:w="2268"/>
          </w:tcPr>
          <w:p>
            <w:pPr>
              <w:spacing w:after="40" w:before="40"/>
            </w:pPr>
            <w:r>
              <w:rPr>
                <w:sz w:val="24"/>
              </w:rPr>
            </w:r>
            <w:r>
              <w:rPr>
                <w:sz w:val="24"/>
              </w:rPr>
              <w:t>Không ghi tuần</w:t>
            </w:r>
          </w:p>
        </w:tc>
        <w:tc>
          <w:tcPr>
            <w:tcW w:type="dxa" w:w="1984"/>
          </w:tcPr>
          <w:p>
            <w:pPr>
              <w:spacing w:after="40" w:before="40"/>
              <w:jc w:val="center"/>
            </w:pPr>
            <w:r>
              <w:rPr>
                <w:sz w:val="24"/>
              </w:rPr>
            </w:r>
            <w:r>
              <w:rPr>
                <w:sz w:val="24"/>
              </w:rPr>
              <w:t>20</w:t>
            </w:r>
          </w:p>
        </w:tc>
        <w:tc>
          <w:tcPr>
            <w:tcW w:type="dxa" w:w="1984"/>
          </w:tcPr>
          <w:p>
            <w:pPr>
              <w:spacing w:after="40" w:before="40"/>
              <w:jc w:val="center"/>
            </w:pPr>
            <w:r>
              <w:rPr>
                <w:sz w:val="24"/>
              </w:rPr>
            </w:r>
            <w:r>
              <w:rPr>
                <w:sz w:val="24"/>
              </w:rPr>
              <w:t>14</w:t>
            </w:r>
          </w:p>
        </w:tc>
        <w:tc>
          <w:tcPr>
            <w:tcW w:type="dxa" w:w="1984"/>
          </w:tcPr>
          <w:p>
            <w:pPr>
              <w:spacing w:after="40" w:before="40"/>
              <w:jc w:val="center"/>
            </w:pPr>
            <w:r>
              <w:rPr>
                <w:sz w:val="24"/>
              </w:rPr>
            </w:r>
            <w:r>
              <w:rPr>
                <w:sz w:val="24"/>
              </w:rPr>
              <w:t>6</w:t>
            </w:r>
          </w:p>
        </w:tc>
      </w:tr>
      <w:tr>
        <w:tc>
          <w:tcPr>
            <w:tcW w:type="dxa" w:w="2268"/>
          </w:tcPr>
          <w:p>
            <w:pPr>
              <w:spacing w:after="40" w:before="40"/>
            </w:pPr>
            <w:r>
              <w:rPr>
                <w:sz w:val="24"/>
              </w:rPr>
            </w:r>
            <w:r>
              <w:rPr>
                <w:b/>
                <w:sz w:val="24"/>
              </w:rPr>
              <w:t>Tổng cộng</w:t>
            </w:r>
          </w:p>
        </w:tc>
        <w:tc>
          <w:tcPr>
            <w:tcW w:type="dxa" w:w="1984"/>
          </w:tcPr>
          <w:p>
            <w:pPr>
              <w:spacing w:after="40" w:before="40"/>
              <w:jc w:val="center"/>
            </w:pPr>
            <w:r>
              <w:rPr>
                <w:sz w:val="24"/>
              </w:rPr>
            </w:r>
            <w:r>
              <w:rPr>
                <w:b/>
                <w:sz w:val="24"/>
              </w:rPr>
              <w:t>1.527</w:t>
            </w:r>
          </w:p>
        </w:tc>
        <w:tc>
          <w:tcPr>
            <w:tcW w:type="dxa" w:w="1984"/>
          </w:tcPr>
          <w:p>
            <w:pPr>
              <w:spacing w:after="40" w:before="40"/>
              <w:jc w:val="center"/>
            </w:pPr>
            <w:r>
              <w:rPr>
                <w:sz w:val="24"/>
              </w:rPr>
            </w:r>
            <w:r>
              <w:rPr>
                <w:b/>
                <w:sz w:val="24"/>
              </w:rPr>
              <w:t>1.035</w:t>
            </w:r>
          </w:p>
        </w:tc>
        <w:tc>
          <w:tcPr>
            <w:tcW w:type="dxa" w:w="1984"/>
          </w:tcPr>
          <w:p>
            <w:pPr>
              <w:spacing w:after="40" w:before="40"/>
              <w:jc w:val="center"/>
            </w:pPr>
            <w:r>
              <w:rPr>
                <w:sz w:val="24"/>
              </w:rPr>
            </w:r>
            <w:r>
              <w:rPr>
                <w:b/>
                <w:sz w:val="24"/>
              </w:rPr>
              <w:t>492</w:t>
            </w:r>
          </w:p>
        </w:tc>
      </w:tr>
    </w:tbl>
    <w:p>
      <w:pPr>
        <w:spacing w:after="80" w:line="288" w:lineRule="auto"/>
        <w:jc w:val="both"/>
      </w:pPr>
    </w:p>
    <w:p>
      <w:pPr>
        <w:spacing w:after="120" w:line="288" w:lineRule="auto"/>
        <w:jc w:val="both"/>
      </w:pPr>
      <w:r>
        <w:rPr>
          <w:b/>
          <w:i w:val="0"/>
        </w:rPr>
        <w:t>2.4. Tình trạng xử lý 492 trường hợp không đạt ở lần 1</w:t>
      </w:r>
    </w:p>
    <w:tbl>
      <w:tblPr>
        <w:tblStyle w:val="TableGrid"/>
        <w:tblW w:type="auto" w:w="0"/>
        <w:tblLook w:firstColumn="1" w:firstRow="1" w:lastColumn="0" w:lastRow="0" w:noHBand="0" w:noVBand="1" w:val="04A0"/>
      </w:tblPr>
      <w:tblGrid>
        <w:gridCol w:w="4536"/>
        <w:gridCol w:w="4536"/>
      </w:tblGrid>
      <w:tr>
        <w:tc>
          <w:tcPr>
            <w:tcW w:type="dxa" w:w="6803"/>
            <w:shd w:val="clear" w:fill="D9E2F3"/>
          </w:tcPr>
          <w:p>
            <w:pPr>
              <w:spacing w:after="40" w:before="40"/>
              <w:jc w:val="center"/>
            </w:pPr>
            <w:r>
              <w:rPr>
                <w:sz w:val="24"/>
              </w:rPr>
            </w:r>
            <w:r>
              <w:rPr>
                <w:b/>
                <w:sz w:val="24"/>
              </w:rPr>
              <w:t>Tình trạng</w:t>
            </w:r>
          </w:p>
        </w:tc>
        <w:tc>
          <w:tcPr>
            <w:tcW w:type="dxa" w:w="1984"/>
            <w:shd w:val="clear" w:fill="D9E2F3"/>
          </w:tcPr>
          <w:p>
            <w:pPr>
              <w:spacing w:after="40" w:before="40"/>
              <w:jc w:val="center"/>
            </w:pPr>
            <w:r>
              <w:rPr>
                <w:sz w:val="24"/>
              </w:rPr>
            </w:r>
            <w:r>
              <w:rPr>
                <w:b/>
                <w:sz w:val="24"/>
              </w:rPr>
              <w:t>Số lượng</w:t>
            </w:r>
          </w:p>
        </w:tc>
      </w:tr>
      <w:tr>
        <w:tc>
          <w:tcPr>
            <w:tcW w:type="dxa" w:w="6803"/>
          </w:tcPr>
          <w:p>
            <w:pPr>
              <w:spacing w:after="40" w:before="40"/>
            </w:pPr>
            <w:r>
              <w:rPr>
                <w:sz w:val="24"/>
              </w:rPr>
            </w:r>
            <w:r>
              <w:rPr>
                <w:sz w:val="24"/>
              </w:rPr>
              <w:t>Đã sửa lỗi, kiểm thử lại – Đạt</w:t>
            </w:r>
          </w:p>
        </w:tc>
        <w:tc>
          <w:tcPr>
            <w:tcW w:type="dxa" w:w="1984"/>
          </w:tcPr>
          <w:p>
            <w:pPr>
              <w:spacing w:after="40" w:before="40"/>
              <w:jc w:val="center"/>
            </w:pPr>
            <w:r>
              <w:rPr>
                <w:sz w:val="24"/>
              </w:rPr>
            </w:r>
            <w:r>
              <w:rPr>
                <w:sz w:val="24"/>
              </w:rPr>
              <w:t>492</w:t>
            </w:r>
          </w:p>
        </w:tc>
      </w:tr>
      <w:tr>
        <w:tc>
          <w:tcPr>
            <w:tcW w:type="dxa" w:w="6803"/>
          </w:tcPr>
          <w:p>
            <w:pPr>
              <w:spacing w:after="40" w:before="40"/>
            </w:pPr>
            <w:r>
              <w:rPr>
                <w:sz w:val="24"/>
              </w:rPr>
            </w:r>
            <w:r>
              <w:rPr>
                <w:b/>
                <w:sz w:val="24"/>
              </w:rPr>
              <w:t>Tổng cộng</w:t>
            </w:r>
          </w:p>
        </w:tc>
        <w:tc>
          <w:tcPr>
            <w:tcW w:type="dxa" w:w="1984"/>
          </w:tcPr>
          <w:p>
            <w:pPr>
              <w:spacing w:after="40" w:before="40"/>
              <w:jc w:val="center"/>
            </w:pPr>
            <w:r>
              <w:rPr>
                <w:sz w:val="24"/>
              </w:rPr>
            </w:r>
            <w:r>
              <w:rPr>
                <w:b/>
                <w:sz w:val="24"/>
              </w:rPr>
              <w:t>492</w:t>
            </w:r>
          </w:p>
        </w:tc>
      </w:tr>
    </w:tbl>
    <w:p>
      <w:pPr>
        <w:spacing w:after="80" w:line="288" w:lineRule="auto"/>
        <w:jc w:val="both"/>
      </w:pPr>
    </w:p>
    <w:p>
      <w:pPr>
        <w:spacing w:after="120" w:line="288" w:lineRule="auto"/>
        <w:jc w:val="both"/>
      </w:pPr>
      <w:r>
        <w:rPr>
          <w:b w:val="0"/>
          <w:i/>
        </w:rPr>
        <w:t>Nguồn số liệu UAT: bảng kết quả kiểm thử của Kiểm thử độc lập.</w:t>
      </w:r>
    </w:p>
    <w:sectPr w:rsidR="000E0A98" w:rsidRPr="00F1748D" w:rsidSect="004869F8">
      <w:footerReference w:type="default" r:id="rId16"/>
      <w:pgSz w:w="11907" w:h="16840" w:code="9"/>
      <w:pgMar w:top="1134" w:right="1134" w:bottom="1134" w:left="1701" w:header="567" w:footer="567"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A050C" w14:textId="77777777" w:rsidR="007C48B0" w:rsidRDefault="007C48B0" w:rsidP="004610A2">
      <w:pPr>
        <w:spacing w:before="0"/>
      </w:pPr>
      <w:r>
        <w:separator/>
      </w:r>
    </w:p>
  </w:endnote>
  <w:endnote w:type="continuationSeparator" w:id="0">
    <w:p w14:paraId="0A2DAF31" w14:textId="77777777" w:rsidR="007C48B0" w:rsidRDefault="007C48B0" w:rsidP="004610A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VnArialH">
    <w:altName w:val="Calibri"/>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321202A3" w14:paraId="3195BA25" w14:textId="77777777" w:rsidTr="321202A3">
      <w:trPr>
        <w:trHeight w:val="300"/>
      </w:trPr>
      <w:tc>
        <w:tcPr>
          <w:tcW w:w="3115" w:type="dxa"/>
        </w:tcPr>
        <w:p w14:paraId="2100BF94" w14:textId="6BCECCF7" w:rsidR="321202A3" w:rsidRDefault="321202A3" w:rsidP="321202A3">
          <w:pPr>
            <w:pStyle w:val="Header"/>
            <w:ind w:left="-115"/>
            <w:jc w:val="left"/>
          </w:pPr>
        </w:p>
      </w:tc>
      <w:tc>
        <w:tcPr>
          <w:tcW w:w="3115" w:type="dxa"/>
        </w:tcPr>
        <w:p w14:paraId="31EF4199" w14:textId="391ACFC5" w:rsidR="321202A3" w:rsidRDefault="321202A3" w:rsidP="321202A3">
          <w:pPr>
            <w:pStyle w:val="Header"/>
            <w:jc w:val="center"/>
          </w:pPr>
        </w:p>
      </w:tc>
      <w:tc>
        <w:tcPr>
          <w:tcW w:w="3115" w:type="dxa"/>
        </w:tcPr>
        <w:p w14:paraId="4B05E472" w14:textId="21C3A1A4" w:rsidR="321202A3" w:rsidRDefault="321202A3" w:rsidP="321202A3">
          <w:pPr>
            <w:pStyle w:val="Header"/>
            <w:ind w:right="-115"/>
            <w:jc w:val="right"/>
          </w:pPr>
        </w:p>
      </w:tc>
    </w:tr>
  </w:tbl>
  <w:p w14:paraId="73348B5B" w14:textId="5FE16565" w:rsidR="321202A3" w:rsidRDefault="321202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1273D" w14:textId="77777777" w:rsidR="0018364D" w:rsidRDefault="0018364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96AD" w14:textId="7018A7BF" w:rsidR="0018364D" w:rsidRDefault="0018364D" w:rsidP="00486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7F713" w14:textId="77777777" w:rsidR="007C48B0" w:rsidRDefault="007C48B0" w:rsidP="004610A2">
      <w:pPr>
        <w:spacing w:before="0"/>
      </w:pPr>
      <w:r>
        <w:separator/>
      </w:r>
    </w:p>
  </w:footnote>
  <w:footnote w:type="continuationSeparator" w:id="0">
    <w:p w14:paraId="59B357DA" w14:textId="77777777" w:rsidR="007C48B0" w:rsidRDefault="007C48B0" w:rsidP="004610A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416722"/>
      <w:docPartObj>
        <w:docPartGallery w:val="Page Numbers (Top of Page)"/>
        <w:docPartUnique/>
      </w:docPartObj>
    </w:sdtPr>
    <w:sdtContent>
      <w:p w14:paraId="25DBC41D" w14:textId="25F6516A" w:rsidR="004869F8" w:rsidRDefault="004869F8">
        <w:pPr>
          <w:pStyle w:val="Header"/>
          <w:jc w:val="center"/>
        </w:pPr>
        <w:r>
          <w:fldChar w:fldCharType="begin"/>
        </w:r>
        <w:r>
          <w:instrText>PAGE   \* MERGEFORMAT</w:instrText>
        </w:r>
        <w:r>
          <w:fldChar w:fldCharType="separate"/>
        </w:r>
        <w:r w:rsidR="775233BC">
          <w:t>2</w:t>
        </w:r>
        <w:r>
          <w:fldChar w:fldCharType="end"/>
        </w:r>
      </w:p>
    </w:sdtContent>
  </w:sdt>
  <w:p w14:paraId="03F42FE2" w14:textId="77777777" w:rsidR="004869F8" w:rsidRDefault="004869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7E9E"/>
    <w:multiLevelType w:val="hybridMultilevel"/>
    <w:tmpl w:val="64C66108"/>
    <w:lvl w:ilvl="0" w:tplc="1D6AE2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E5A81"/>
    <w:multiLevelType w:val="multilevel"/>
    <w:tmpl w:val="9434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DF507"/>
    <w:multiLevelType w:val="hybridMultilevel"/>
    <w:tmpl w:val="10F01D4E"/>
    <w:lvl w:ilvl="0" w:tplc="82E4C4D8">
      <w:start w:val="1"/>
      <w:numFmt w:val="bullet"/>
      <w:lvlText w:val="-"/>
      <w:lvlJc w:val="left"/>
      <w:pPr>
        <w:ind w:left="934" w:hanging="360"/>
      </w:pPr>
      <w:rPr>
        <w:rFonts w:ascii="Aptos" w:hAnsi="Aptos" w:hint="default"/>
      </w:rPr>
    </w:lvl>
    <w:lvl w:ilvl="1" w:tplc="1A64F58A">
      <w:start w:val="1"/>
      <w:numFmt w:val="bullet"/>
      <w:lvlText w:val="o"/>
      <w:lvlJc w:val="left"/>
      <w:pPr>
        <w:ind w:left="1654" w:hanging="360"/>
      </w:pPr>
      <w:rPr>
        <w:rFonts w:ascii="Courier New" w:hAnsi="Courier New" w:hint="default"/>
      </w:rPr>
    </w:lvl>
    <w:lvl w:ilvl="2" w:tplc="4A0E829C">
      <w:start w:val="1"/>
      <w:numFmt w:val="bullet"/>
      <w:lvlText w:val=""/>
      <w:lvlJc w:val="left"/>
      <w:pPr>
        <w:ind w:left="2374" w:hanging="360"/>
      </w:pPr>
      <w:rPr>
        <w:rFonts w:ascii="Wingdings" w:hAnsi="Wingdings" w:hint="default"/>
      </w:rPr>
    </w:lvl>
    <w:lvl w:ilvl="3" w:tplc="3F0863BC">
      <w:start w:val="1"/>
      <w:numFmt w:val="bullet"/>
      <w:lvlText w:val=""/>
      <w:lvlJc w:val="left"/>
      <w:pPr>
        <w:ind w:left="3094" w:hanging="360"/>
      </w:pPr>
      <w:rPr>
        <w:rFonts w:ascii="Symbol" w:hAnsi="Symbol" w:hint="default"/>
      </w:rPr>
    </w:lvl>
    <w:lvl w:ilvl="4" w:tplc="B7EC5302">
      <w:start w:val="1"/>
      <w:numFmt w:val="bullet"/>
      <w:lvlText w:val="o"/>
      <w:lvlJc w:val="left"/>
      <w:pPr>
        <w:ind w:left="3814" w:hanging="360"/>
      </w:pPr>
      <w:rPr>
        <w:rFonts w:ascii="Courier New" w:hAnsi="Courier New" w:hint="default"/>
      </w:rPr>
    </w:lvl>
    <w:lvl w:ilvl="5" w:tplc="010C8EB0">
      <w:start w:val="1"/>
      <w:numFmt w:val="bullet"/>
      <w:lvlText w:val=""/>
      <w:lvlJc w:val="left"/>
      <w:pPr>
        <w:ind w:left="4534" w:hanging="360"/>
      </w:pPr>
      <w:rPr>
        <w:rFonts w:ascii="Wingdings" w:hAnsi="Wingdings" w:hint="default"/>
      </w:rPr>
    </w:lvl>
    <w:lvl w:ilvl="6" w:tplc="8550BADA">
      <w:start w:val="1"/>
      <w:numFmt w:val="bullet"/>
      <w:lvlText w:val=""/>
      <w:lvlJc w:val="left"/>
      <w:pPr>
        <w:ind w:left="5254" w:hanging="360"/>
      </w:pPr>
      <w:rPr>
        <w:rFonts w:ascii="Symbol" w:hAnsi="Symbol" w:hint="default"/>
      </w:rPr>
    </w:lvl>
    <w:lvl w:ilvl="7" w:tplc="B4CCA2E6">
      <w:start w:val="1"/>
      <w:numFmt w:val="bullet"/>
      <w:lvlText w:val="o"/>
      <w:lvlJc w:val="left"/>
      <w:pPr>
        <w:ind w:left="5974" w:hanging="360"/>
      </w:pPr>
      <w:rPr>
        <w:rFonts w:ascii="Courier New" w:hAnsi="Courier New" w:hint="default"/>
      </w:rPr>
    </w:lvl>
    <w:lvl w:ilvl="8" w:tplc="BD3653B6">
      <w:start w:val="1"/>
      <w:numFmt w:val="bullet"/>
      <w:lvlText w:val=""/>
      <w:lvlJc w:val="left"/>
      <w:pPr>
        <w:ind w:left="6694" w:hanging="360"/>
      </w:pPr>
      <w:rPr>
        <w:rFonts w:ascii="Wingdings" w:hAnsi="Wingdings" w:hint="default"/>
      </w:rPr>
    </w:lvl>
  </w:abstractNum>
  <w:abstractNum w:abstractNumId="3" w15:restartNumberingAfterBreak="0">
    <w:nsid w:val="19A92BDC"/>
    <w:multiLevelType w:val="multilevel"/>
    <w:tmpl w:val="B7D2A27A"/>
    <w:lvl w:ilvl="0">
      <w:start w:val="1"/>
      <w:numFmt w:val="bullet"/>
      <w:pStyle w:val="ListBullet"/>
      <w:lvlText w:val="-"/>
      <w:lvlJc w:val="left"/>
      <w:pPr>
        <w:ind w:left="875" w:hanging="360"/>
      </w:pPr>
      <w:rPr>
        <w:rFonts w:ascii="Times New Roman" w:eastAsia="Times New Roman" w:hAnsi="Times New Roman" w:cs="Times New Roman"/>
      </w:rPr>
    </w:lvl>
    <w:lvl w:ilvl="1">
      <w:start w:val="1"/>
      <w:numFmt w:val="bullet"/>
      <w:lvlText w:val="o"/>
      <w:lvlJc w:val="left"/>
      <w:pPr>
        <w:ind w:left="1595" w:hanging="360"/>
      </w:pPr>
      <w:rPr>
        <w:rFonts w:ascii="Courier New" w:eastAsia="Courier New" w:hAnsi="Courier New" w:cs="Courier New"/>
      </w:rPr>
    </w:lvl>
    <w:lvl w:ilvl="2">
      <w:start w:val="1"/>
      <w:numFmt w:val="bullet"/>
      <w:lvlText w:val="▪"/>
      <w:lvlJc w:val="left"/>
      <w:pPr>
        <w:ind w:left="2315" w:hanging="360"/>
      </w:pPr>
      <w:rPr>
        <w:rFonts w:ascii="Noto Sans Symbols" w:eastAsia="Noto Sans Symbols" w:hAnsi="Noto Sans Symbols" w:cs="Noto Sans Symbols"/>
      </w:rPr>
    </w:lvl>
    <w:lvl w:ilvl="3">
      <w:start w:val="1"/>
      <w:numFmt w:val="bullet"/>
      <w:lvlText w:val="●"/>
      <w:lvlJc w:val="left"/>
      <w:pPr>
        <w:ind w:left="3035" w:hanging="360"/>
      </w:pPr>
      <w:rPr>
        <w:rFonts w:ascii="Noto Sans Symbols" w:eastAsia="Noto Sans Symbols" w:hAnsi="Noto Sans Symbols" w:cs="Noto Sans Symbols"/>
      </w:rPr>
    </w:lvl>
    <w:lvl w:ilvl="4">
      <w:start w:val="1"/>
      <w:numFmt w:val="bullet"/>
      <w:lvlText w:val="o"/>
      <w:lvlJc w:val="left"/>
      <w:pPr>
        <w:ind w:left="3755" w:hanging="360"/>
      </w:pPr>
      <w:rPr>
        <w:rFonts w:ascii="Courier New" w:eastAsia="Courier New" w:hAnsi="Courier New" w:cs="Courier New"/>
      </w:rPr>
    </w:lvl>
    <w:lvl w:ilvl="5">
      <w:start w:val="1"/>
      <w:numFmt w:val="bullet"/>
      <w:lvlText w:val="▪"/>
      <w:lvlJc w:val="left"/>
      <w:pPr>
        <w:ind w:left="4475" w:hanging="360"/>
      </w:pPr>
      <w:rPr>
        <w:rFonts w:ascii="Noto Sans Symbols" w:eastAsia="Noto Sans Symbols" w:hAnsi="Noto Sans Symbols" w:cs="Noto Sans Symbols"/>
      </w:rPr>
    </w:lvl>
    <w:lvl w:ilvl="6">
      <w:start w:val="1"/>
      <w:numFmt w:val="bullet"/>
      <w:lvlText w:val="●"/>
      <w:lvlJc w:val="left"/>
      <w:pPr>
        <w:ind w:left="5195" w:hanging="360"/>
      </w:pPr>
      <w:rPr>
        <w:rFonts w:ascii="Noto Sans Symbols" w:eastAsia="Noto Sans Symbols" w:hAnsi="Noto Sans Symbols" w:cs="Noto Sans Symbols"/>
      </w:rPr>
    </w:lvl>
    <w:lvl w:ilvl="7">
      <w:start w:val="1"/>
      <w:numFmt w:val="bullet"/>
      <w:lvlText w:val="o"/>
      <w:lvlJc w:val="left"/>
      <w:pPr>
        <w:ind w:left="5915" w:hanging="360"/>
      </w:pPr>
      <w:rPr>
        <w:rFonts w:ascii="Courier New" w:eastAsia="Courier New" w:hAnsi="Courier New" w:cs="Courier New"/>
      </w:rPr>
    </w:lvl>
    <w:lvl w:ilvl="8">
      <w:start w:val="1"/>
      <w:numFmt w:val="bullet"/>
      <w:lvlText w:val="▪"/>
      <w:lvlJc w:val="left"/>
      <w:pPr>
        <w:ind w:left="6635" w:hanging="360"/>
      </w:pPr>
      <w:rPr>
        <w:rFonts w:ascii="Noto Sans Symbols" w:eastAsia="Noto Sans Symbols" w:hAnsi="Noto Sans Symbols" w:cs="Noto Sans Symbols"/>
      </w:rPr>
    </w:lvl>
  </w:abstractNum>
  <w:abstractNum w:abstractNumId="4" w15:restartNumberingAfterBreak="0">
    <w:nsid w:val="248D7293"/>
    <w:multiLevelType w:val="hybridMultilevel"/>
    <w:tmpl w:val="D7660B6C"/>
    <w:lvl w:ilvl="0" w:tplc="D00E5824">
      <w:numFmt w:val="bullet"/>
      <w:lvlText w:val="-"/>
      <w:lvlJc w:val="left"/>
      <w:pPr>
        <w:ind w:left="720" w:hanging="360"/>
      </w:pPr>
      <w:rPr>
        <w:rFonts w:ascii="Times New Roman" w:eastAsia="Times New Roman" w:hAnsi="Times New Roman" w:cs="Times New Roman"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6B75310"/>
    <w:multiLevelType w:val="hybridMultilevel"/>
    <w:tmpl w:val="5ACA8E1C"/>
    <w:lvl w:ilvl="0" w:tplc="725CADE6">
      <w:start w:val="1"/>
      <w:numFmt w:val="bullet"/>
      <w:lvlText w:val="-"/>
      <w:lvlJc w:val="left"/>
      <w:pPr>
        <w:ind w:left="934" w:hanging="360"/>
      </w:pPr>
      <w:rPr>
        <w:rFonts w:ascii="Aptos" w:hAnsi="Aptos" w:hint="default"/>
      </w:rPr>
    </w:lvl>
    <w:lvl w:ilvl="1" w:tplc="DDBE6AA4">
      <w:start w:val="1"/>
      <w:numFmt w:val="bullet"/>
      <w:lvlText w:val="o"/>
      <w:lvlJc w:val="left"/>
      <w:pPr>
        <w:ind w:left="1654" w:hanging="360"/>
      </w:pPr>
      <w:rPr>
        <w:rFonts w:ascii="Courier New" w:hAnsi="Courier New" w:hint="default"/>
      </w:rPr>
    </w:lvl>
    <w:lvl w:ilvl="2" w:tplc="84984CE0">
      <w:start w:val="1"/>
      <w:numFmt w:val="bullet"/>
      <w:lvlText w:val=""/>
      <w:lvlJc w:val="left"/>
      <w:pPr>
        <w:ind w:left="2374" w:hanging="360"/>
      </w:pPr>
      <w:rPr>
        <w:rFonts w:ascii="Wingdings" w:hAnsi="Wingdings" w:hint="default"/>
      </w:rPr>
    </w:lvl>
    <w:lvl w:ilvl="3" w:tplc="97703076">
      <w:start w:val="1"/>
      <w:numFmt w:val="bullet"/>
      <w:lvlText w:val=""/>
      <w:lvlJc w:val="left"/>
      <w:pPr>
        <w:ind w:left="3094" w:hanging="360"/>
      </w:pPr>
      <w:rPr>
        <w:rFonts w:ascii="Symbol" w:hAnsi="Symbol" w:hint="default"/>
      </w:rPr>
    </w:lvl>
    <w:lvl w:ilvl="4" w:tplc="93BC338E">
      <w:start w:val="1"/>
      <w:numFmt w:val="bullet"/>
      <w:lvlText w:val="o"/>
      <w:lvlJc w:val="left"/>
      <w:pPr>
        <w:ind w:left="3814" w:hanging="360"/>
      </w:pPr>
      <w:rPr>
        <w:rFonts w:ascii="Courier New" w:hAnsi="Courier New" w:hint="default"/>
      </w:rPr>
    </w:lvl>
    <w:lvl w:ilvl="5" w:tplc="576A045A">
      <w:start w:val="1"/>
      <w:numFmt w:val="bullet"/>
      <w:lvlText w:val=""/>
      <w:lvlJc w:val="left"/>
      <w:pPr>
        <w:ind w:left="4534" w:hanging="360"/>
      </w:pPr>
      <w:rPr>
        <w:rFonts w:ascii="Wingdings" w:hAnsi="Wingdings" w:hint="default"/>
      </w:rPr>
    </w:lvl>
    <w:lvl w:ilvl="6" w:tplc="4BC893AC">
      <w:start w:val="1"/>
      <w:numFmt w:val="bullet"/>
      <w:lvlText w:val=""/>
      <w:lvlJc w:val="left"/>
      <w:pPr>
        <w:ind w:left="5254" w:hanging="360"/>
      </w:pPr>
      <w:rPr>
        <w:rFonts w:ascii="Symbol" w:hAnsi="Symbol" w:hint="default"/>
      </w:rPr>
    </w:lvl>
    <w:lvl w:ilvl="7" w:tplc="A87AFB3A">
      <w:start w:val="1"/>
      <w:numFmt w:val="bullet"/>
      <w:lvlText w:val="o"/>
      <w:lvlJc w:val="left"/>
      <w:pPr>
        <w:ind w:left="5974" w:hanging="360"/>
      </w:pPr>
      <w:rPr>
        <w:rFonts w:ascii="Courier New" w:hAnsi="Courier New" w:hint="default"/>
      </w:rPr>
    </w:lvl>
    <w:lvl w:ilvl="8" w:tplc="8BD035DA">
      <w:start w:val="1"/>
      <w:numFmt w:val="bullet"/>
      <w:lvlText w:val=""/>
      <w:lvlJc w:val="left"/>
      <w:pPr>
        <w:ind w:left="6694" w:hanging="360"/>
      </w:pPr>
      <w:rPr>
        <w:rFonts w:ascii="Wingdings" w:hAnsi="Wingdings" w:hint="default"/>
      </w:rPr>
    </w:lvl>
  </w:abstractNum>
  <w:abstractNum w:abstractNumId="6" w15:restartNumberingAfterBreak="0">
    <w:nsid w:val="312E673C"/>
    <w:multiLevelType w:val="hybridMultilevel"/>
    <w:tmpl w:val="1EDC38AE"/>
    <w:lvl w:ilvl="0" w:tplc="D4C6261A">
      <w:numFmt w:val="bullet"/>
      <w:pStyle w:val="Style3"/>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5B5168"/>
    <w:multiLevelType w:val="hybridMultilevel"/>
    <w:tmpl w:val="21A88B52"/>
    <w:lvl w:ilvl="0" w:tplc="556EAD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12B477F"/>
    <w:multiLevelType w:val="multilevel"/>
    <w:tmpl w:val="2ED4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D325F"/>
    <w:multiLevelType w:val="hybridMultilevel"/>
    <w:tmpl w:val="329CD6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1270015"/>
    <w:multiLevelType w:val="multilevel"/>
    <w:tmpl w:val="C44E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42295"/>
    <w:multiLevelType w:val="multilevel"/>
    <w:tmpl w:val="C55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06453"/>
    <w:multiLevelType w:val="hybridMultilevel"/>
    <w:tmpl w:val="1BE8D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BE1298"/>
    <w:multiLevelType w:val="hybridMultilevel"/>
    <w:tmpl w:val="55AAAD26"/>
    <w:lvl w:ilvl="0" w:tplc="8AE02D4A">
      <w:start w:val="1"/>
      <w:numFmt w:val="decimal"/>
      <w:pStyle w:val="3-im1"/>
      <w:lvlText w:val="%1."/>
      <w:lvlJc w:val="left"/>
      <w:pPr>
        <w:ind w:left="928" w:hanging="360"/>
      </w:pPr>
      <w:rPr>
        <w:rFonts w:ascii="Times New Roman" w:hAnsi="Times New Roman" w:cs="Times New Roman" w:hint="default"/>
        <w:b w:val="0"/>
        <w:i w:val="0"/>
        <w:strike w:val="0"/>
        <w:color w:val="000000"/>
        <w:spacing w:val="10"/>
        <w:position w:val="0"/>
        <w:sz w:val="26"/>
        <w:szCs w:val="26"/>
      </w:rPr>
    </w:lvl>
    <w:lvl w:ilvl="1" w:tplc="C6842B3E">
      <w:numFmt w:val="bullet"/>
      <w:lvlText w:val="-"/>
      <w:lvlJc w:val="left"/>
      <w:pPr>
        <w:ind w:left="2367" w:hanging="720"/>
      </w:pPr>
      <w:rPr>
        <w:rFonts w:ascii="Times New Roman" w:eastAsia="Calibri" w:hAnsi="Times New Roman" w:cs="Times New Roman"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7E927713"/>
    <w:multiLevelType w:val="hybridMultilevel"/>
    <w:tmpl w:val="E59AE960"/>
    <w:lvl w:ilvl="0" w:tplc="E0C8F1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70226424">
    <w:abstractNumId w:val="2"/>
  </w:num>
  <w:num w:numId="2" w16cid:durableId="986133354">
    <w:abstractNumId w:val="5"/>
  </w:num>
  <w:num w:numId="3" w16cid:durableId="1309824201">
    <w:abstractNumId w:val="9"/>
  </w:num>
  <w:num w:numId="4" w16cid:durableId="472143264">
    <w:abstractNumId w:val="13"/>
  </w:num>
  <w:num w:numId="5" w16cid:durableId="289240522">
    <w:abstractNumId w:val="3"/>
  </w:num>
  <w:num w:numId="6" w16cid:durableId="1155536960">
    <w:abstractNumId w:val="4"/>
  </w:num>
  <w:num w:numId="7" w16cid:durableId="829566498">
    <w:abstractNumId w:val="6"/>
  </w:num>
  <w:num w:numId="8" w16cid:durableId="1937639591">
    <w:abstractNumId w:val="0"/>
  </w:num>
  <w:num w:numId="9" w16cid:durableId="1216550593">
    <w:abstractNumId w:val="12"/>
  </w:num>
  <w:num w:numId="10" w16cid:durableId="2076271024">
    <w:abstractNumId w:val="14"/>
  </w:num>
  <w:num w:numId="11" w16cid:durableId="888685966">
    <w:abstractNumId w:val="7"/>
  </w:num>
  <w:num w:numId="12" w16cid:durableId="1457597666">
    <w:abstractNumId w:val="11"/>
  </w:num>
  <w:num w:numId="13" w16cid:durableId="925842512">
    <w:abstractNumId w:val="8"/>
  </w:num>
  <w:num w:numId="14" w16cid:durableId="556673844">
    <w:abstractNumId w:val="1"/>
  </w:num>
  <w:num w:numId="15" w16cid:durableId="82357">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hideSpelling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487"/>
    <w:rsid w:val="000014C6"/>
    <w:rsid w:val="00001C0B"/>
    <w:rsid w:val="0000308E"/>
    <w:rsid w:val="00004019"/>
    <w:rsid w:val="00005AB0"/>
    <w:rsid w:val="00012CED"/>
    <w:rsid w:val="00016417"/>
    <w:rsid w:val="000223B0"/>
    <w:rsid w:val="00026F57"/>
    <w:rsid w:val="0003276D"/>
    <w:rsid w:val="00044A2F"/>
    <w:rsid w:val="000509D0"/>
    <w:rsid w:val="000532CD"/>
    <w:rsid w:val="00053EA5"/>
    <w:rsid w:val="00054736"/>
    <w:rsid w:val="00055076"/>
    <w:rsid w:val="0005538A"/>
    <w:rsid w:val="00057797"/>
    <w:rsid w:val="00060D4B"/>
    <w:rsid w:val="00063239"/>
    <w:rsid w:val="0006364E"/>
    <w:rsid w:val="000652EF"/>
    <w:rsid w:val="000655DB"/>
    <w:rsid w:val="00073C65"/>
    <w:rsid w:val="00083C12"/>
    <w:rsid w:val="00087FFC"/>
    <w:rsid w:val="0008F330"/>
    <w:rsid w:val="0009251D"/>
    <w:rsid w:val="000A5243"/>
    <w:rsid w:val="000B001A"/>
    <w:rsid w:val="000B0DAD"/>
    <w:rsid w:val="000B3487"/>
    <w:rsid w:val="000C0331"/>
    <w:rsid w:val="000C290E"/>
    <w:rsid w:val="000C3097"/>
    <w:rsid w:val="000C343F"/>
    <w:rsid w:val="000C7419"/>
    <w:rsid w:val="000D0C55"/>
    <w:rsid w:val="000D18DD"/>
    <w:rsid w:val="000D4D44"/>
    <w:rsid w:val="000E0A98"/>
    <w:rsid w:val="000E0C18"/>
    <w:rsid w:val="000E7A73"/>
    <w:rsid w:val="000F0D37"/>
    <w:rsid w:val="000F3B99"/>
    <w:rsid w:val="000F6F02"/>
    <w:rsid w:val="0010042D"/>
    <w:rsid w:val="0010340D"/>
    <w:rsid w:val="00103FCF"/>
    <w:rsid w:val="0010696A"/>
    <w:rsid w:val="0011164F"/>
    <w:rsid w:val="00115F0F"/>
    <w:rsid w:val="001160C9"/>
    <w:rsid w:val="00116AF5"/>
    <w:rsid w:val="001171F1"/>
    <w:rsid w:val="001203F1"/>
    <w:rsid w:val="00120562"/>
    <w:rsid w:val="0012225F"/>
    <w:rsid w:val="00124942"/>
    <w:rsid w:val="001269E1"/>
    <w:rsid w:val="00127284"/>
    <w:rsid w:val="00127D84"/>
    <w:rsid w:val="00131F4D"/>
    <w:rsid w:val="001322FF"/>
    <w:rsid w:val="00132C66"/>
    <w:rsid w:val="00132F1A"/>
    <w:rsid w:val="00133446"/>
    <w:rsid w:val="00133F11"/>
    <w:rsid w:val="00136692"/>
    <w:rsid w:val="00136B7F"/>
    <w:rsid w:val="001430CA"/>
    <w:rsid w:val="00144E0C"/>
    <w:rsid w:val="00144FE6"/>
    <w:rsid w:val="00145AFD"/>
    <w:rsid w:val="00151747"/>
    <w:rsid w:val="00155BD2"/>
    <w:rsid w:val="0015604E"/>
    <w:rsid w:val="00163EFB"/>
    <w:rsid w:val="00164554"/>
    <w:rsid w:val="00164D2C"/>
    <w:rsid w:val="0017056A"/>
    <w:rsid w:val="001724EF"/>
    <w:rsid w:val="00176C23"/>
    <w:rsid w:val="00177490"/>
    <w:rsid w:val="0018149C"/>
    <w:rsid w:val="0018364D"/>
    <w:rsid w:val="00186E8B"/>
    <w:rsid w:val="00192980"/>
    <w:rsid w:val="0019370D"/>
    <w:rsid w:val="00193AD2"/>
    <w:rsid w:val="001A1A5D"/>
    <w:rsid w:val="001A1CAB"/>
    <w:rsid w:val="001A2882"/>
    <w:rsid w:val="001A3169"/>
    <w:rsid w:val="001A32D3"/>
    <w:rsid w:val="001A4D44"/>
    <w:rsid w:val="001A58A9"/>
    <w:rsid w:val="001B174C"/>
    <w:rsid w:val="001B352F"/>
    <w:rsid w:val="001B3A67"/>
    <w:rsid w:val="001B3D8B"/>
    <w:rsid w:val="001B51C0"/>
    <w:rsid w:val="001C07A9"/>
    <w:rsid w:val="001C0B48"/>
    <w:rsid w:val="001C2F70"/>
    <w:rsid w:val="001C4845"/>
    <w:rsid w:val="001C4AE7"/>
    <w:rsid w:val="001E25BF"/>
    <w:rsid w:val="001E4F73"/>
    <w:rsid w:val="001E67E0"/>
    <w:rsid w:val="001F0B08"/>
    <w:rsid w:val="001F37EA"/>
    <w:rsid w:val="001F6533"/>
    <w:rsid w:val="001F6725"/>
    <w:rsid w:val="00201714"/>
    <w:rsid w:val="002025E6"/>
    <w:rsid w:val="00202FA2"/>
    <w:rsid w:val="00206EE4"/>
    <w:rsid w:val="00212124"/>
    <w:rsid w:val="00212C22"/>
    <w:rsid w:val="00214797"/>
    <w:rsid w:val="00214BDD"/>
    <w:rsid w:val="00216C41"/>
    <w:rsid w:val="00222229"/>
    <w:rsid w:val="0022278B"/>
    <w:rsid w:val="002246C1"/>
    <w:rsid w:val="002269D2"/>
    <w:rsid w:val="0023141D"/>
    <w:rsid w:val="00231BF6"/>
    <w:rsid w:val="00233CB1"/>
    <w:rsid w:val="0023718A"/>
    <w:rsid w:val="00244752"/>
    <w:rsid w:val="00245279"/>
    <w:rsid w:val="00245887"/>
    <w:rsid w:val="0025103D"/>
    <w:rsid w:val="00252FD6"/>
    <w:rsid w:val="002530BC"/>
    <w:rsid w:val="00254337"/>
    <w:rsid w:val="00255E7D"/>
    <w:rsid w:val="00257A4E"/>
    <w:rsid w:val="00263C20"/>
    <w:rsid w:val="00264FF4"/>
    <w:rsid w:val="002677EC"/>
    <w:rsid w:val="00267F47"/>
    <w:rsid w:val="002703CE"/>
    <w:rsid w:val="00271A4F"/>
    <w:rsid w:val="002721ED"/>
    <w:rsid w:val="00277B26"/>
    <w:rsid w:val="00287C70"/>
    <w:rsid w:val="00290C35"/>
    <w:rsid w:val="00291AC3"/>
    <w:rsid w:val="00292388"/>
    <w:rsid w:val="00295179"/>
    <w:rsid w:val="00296691"/>
    <w:rsid w:val="00297AA1"/>
    <w:rsid w:val="002A0EEB"/>
    <w:rsid w:val="002B0516"/>
    <w:rsid w:val="002C0B59"/>
    <w:rsid w:val="002CCE09"/>
    <w:rsid w:val="002D1A0C"/>
    <w:rsid w:val="002D2421"/>
    <w:rsid w:val="002D2D00"/>
    <w:rsid w:val="002D42CF"/>
    <w:rsid w:val="002D4443"/>
    <w:rsid w:val="002F6076"/>
    <w:rsid w:val="002F7484"/>
    <w:rsid w:val="002F79AB"/>
    <w:rsid w:val="00302849"/>
    <w:rsid w:val="0030314B"/>
    <w:rsid w:val="00304017"/>
    <w:rsid w:val="00306EFA"/>
    <w:rsid w:val="00312200"/>
    <w:rsid w:val="003132F2"/>
    <w:rsid w:val="0031482C"/>
    <w:rsid w:val="003173B8"/>
    <w:rsid w:val="003175A7"/>
    <w:rsid w:val="00320223"/>
    <w:rsid w:val="0032297E"/>
    <w:rsid w:val="0032368D"/>
    <w:rsid w:val="00324ADE"/>
    <w:rsid w:val="00324C34"/>
    <w:rsid w:val="00325E87"/>
    <w:rsid w:val="00326806"/>
    <w:rsid w:val="0032792B"/>
    <w:rsid w:val="00327BDF"/>
    <w:rsid w:val="00330E7C"/>
    <w:rsid w:val="00331C11"/>
    <w:rsid w:val="00334F2E"/>
    <w:rsid w:val="00335A8D"/>
    <w:rsid w:val="0034454F"/>
    <w:rsid w:val="00346B9B"/>
    <w:rsid w:val="00347C3F"/>
    <w:rsid w:val="0035490F"/>
    <w:rsid w:val="003563A5"/>
    <w:rsid w:val="00364485"/>
    <w:rsid w:val="00366296"/>
    <w:rsid w:val="003674BC"/>
    <w:rsid w:val="00371763"/>
    <w:rsid w:val="00375300"/>
    <w:rsid w:val="00376179"/>
    <w:rsid w:val="0037780F"/>
    <w:rsid w:val="003858AA"/>
    <w:rsid w:val="003905B4"/>
    <w:rsid w:val="00393810"/>
    <w:rsid w:val="00396D5B"/>
    <w:rsid w:val="003A11CF"/>
    <w:rsid w:val="003A20C3"/>
    <w:rsid w:val="003A50A5"/>
    <w:rsid w:val="003A7C9B"/>
    <w:rsid w:val="003B0866"/>
    <w:rsid w:val="003B0F0D"/>
    <w:rsid w:val="003B1501"/>
    <w:rsid w:val="003B2E84"/>
    <w:rsid w:val="003C21A1"/>
    <w:rsid w:val="003C3EC6"/>
    <w:rsid w:val="003C65E5"/>
    <w:rsid w:val="003D4766"/>
    <w:rsid w:val="003D4819"/>
    <w:rsid w:val="003D5EDF"/>
    <w:rsid w:val="003E41E4"/>
    <w:rsid w:val="003F014D"/>
    <w:rsid w:val="003F2FFD"/>
    <w:rsid w:val="00402640"/>
    <w:rsid w:val="00405DFB"/>
    <w:rsid w:val="0040697E"/>
    <w:rsid w:val="00413759"/>
    <w:rsid w:val="0041427F"/>
    <w:rsid w:val="00414FCB"/>
    <w:rsid w:val="00415402"/>
    <w:rsid w:val="004225C7"/>
    <w:rsid w:val="00422ED3"/>
    <w:rsid w:val="0042591A"/>
    <w:rsid w:val="004278FF"/>
    <w:rsid w:val="0043117A"/>
    <w:rsid w:val="00450303"/>
    <w:rsid w:val="00457B79"/>
    <w:rsid w:val="004605E3"/>
    <w:rsid w:val="004610A2"/>
    <w:rsid w:val="00466060"/>
    <w:rsid w:val="00473A38"/>
    <w:rsid w:val="00483082"/>
    <w:rsid w:val="00483B9F"/>
    <w:rsid w:val="00484C67"/>
    <w:rsid w:val="004869F8"/>
    <w:rsid w:val="0048783B"/>
    <w:rsid w:val="0049167F"/>
    <w:rsid w:val="00492347"/>
    <w:rsid w:val="004934E0"/>
    <w:rsid w:val="00493A28"/>
    <w:rsid w:val="004965C5"/>
    <w:rsid w:val="00497B3D"/>
    <w:rsid w:val="004A7128"/>
    <w:rsid w:val="004B06F7"/>
    <w:rsid w:val="004B1665"/>
    <w:rsid w:val="004B18C9"/>
    <w:rsid w:val="004B1C60"/>
    <w:rsid w:val="004B2963"/>
    <w:rsid w:val="004B651C"/>
    <w:rsid w:val="004B7ED5"/>
    <w:rsid w:val="004C1A3B"/>
    <w:rsid w:val="004D01A1"/>
    <w:rsid w:val="004D1E64"/>
    <w:rsid w:val="004D3E80"/>
    <w:rsid w:val="004D4BB4"/>
    <w:rsid w:val="004D4D7F"/>
    <w:rsid w:val="004D517B"/>
    <w:rsid w:val="004D5C94"/>
    <w:rsid w:val="004D5F53"/>
    <w:rsid w:val="004E1D93"/>
    <w:rsid w:val="004E4E46"/>
    <w:rsid w:val="004E5365"/>
    <w:rsid w:val="004E744D"/>
    <w:rsid w:val="004F261B"/>
    <w:rsid w:val="004F293E"/>
    <w:rsid w:val="004F4244"/>
    <w:rsid w:val="00501C3D"/>
    <w:rsid w:val="00505229"/>
    <w:rsid w:val="00510025"/>
    <w:rsid w:val="0051324D"/>
    <w:rsid w:val="00515853"/>
    <w:rsid w:val="005163BD"/>
    <w:rsid w:val="005174AE"/>
    <w:rsid w:val="00517C72"/>
    <w:rsid w:val="0053059A"/>
    <w:rsid w:val="00532F08"/>
    <w:rsid w:val="0053388F"/>
    <w:rsid w:val="005349B5"/>
    <w:rsid w:val="00537503"/>
    <w:rsid w:val="0053760B"/>
    <w:rsid w:val="00540D41"/>
    <w:rsid w:val="00541775"/>
    <w:rsid w:val="00543C50"/>
    <w:rsid w:val="00543CB8"/>
    <w:rsid w:val="0054480D"/>
    <w:rsid w:val="0055325E"/>
    <w:rsid w:val="00570227"/>
    <w:rsid w:val="00577342"/>
    <w:rsid w:val="0057752F"/>
    <w:rsid w:val="00580DA1"/>
    <w:rsid w:val="00582BEF"/>
    <w:rsid w:val="00591CB4"/>
    <w:rsid w:val="005945C3"/>
    <w:rsid w:val="005966CB"/>
    <w:rsid w:val="005968B7"/>
    <w:rsid w:val="005A0BD6"/>
    <w:rsid w:val="005A560C"/>
    <w:rsid w:val="005A7C8C"/>
    <w:rsid w:val="005B030C"/>
    <w:rsid w:val="005B3BF6"/>
    <w:rsid w:val="005B5085"/>
    <w:rsid w:val="005B5DBC"/>
    <w:rsid w:val="005C0073"/>
    <w:rsid w:val="005C0DDE"/>
    <w:rsid w:val="005C4512"/>
    <w:rsid w:val="005C56E9"/>
    <w:rsid w:val="005D02D4"/>
    <w:rsid w:val="005D1C52"/>
    <w:rsid w:val="005D3DEA"/>
    <w:rsid w:val="005D48E6"/>
    <w:rsid w:val="005D4A64"/>
    <w:rsid w:val="005D5177"/>
    <w:rsid w:val="005D5346"/>
    <w:rsid w:val="005D70F0"/>
    <w:rsid w:val="005E1087"/>
    <w:rsid w:val="005E16B3"/>
    <w:rsid w:val="005E61C1"/>
    <w:rsid w:val="005E673B"/>
    <w:rsid w:val="005F0BA2"/>
    <w:rsid w:val="005F1169"/>
    <w:rsid w:val="005F2877"/>
    <w:rsid w:val="005F3A2D"/>
    <w:rsid w:val="005F4AF6"/>
    <w:rsid w:val="005F597B"/>
    <w:rsid w:val="005F5A7A"/>
    <w:rsid w:val="005F7639"/>
    <w:rsid w:val="00601904"/>
    <w:rsid w:val="006019C6"/>
    <w:rsid w:val="00601A82"/>
    <w:rsid w:val="00605C9D"/>
    <w:rsid w:val="00607578"/>
    <w:rsid w:val="006106B5"/>
    <w:rsid w:val="00613204"/>
    <w:rsid w:val="006140B3"/>
    <w:rsid w:val="00615103"/>
    <w:rsid w:val="00623DA3"/>
    <w:rsid w:val="00627167"/>
    <w:rsid w:val="00631FC9"/>
    <w:rsid w:val="00634593"/>
    <w:rsid w:val="00640D75"/>
    <w:rsid w:val="0064217D"/>
    <w:rsid w:val="00657B8E"/>
    <w:rsid w:val="0066373A"/>
    <w:rsid w:val="0066375D"/>
    <w:rsid w:val="0066578C"/>
    <w:rsid w:val="00666413"/>
    <w:rsid w:val="006714C4"/>
    <w:rsid w:val="00671514"/>
    <w:rsid w:val="006719F5"/>
    <w:rsid w:val="00671C8F"/>
    <w:rsid w:val="006720BF"/>
    <w:rsid w:val="00673290"/>
    <w:rsid w:val="006851BA"/>
    <w:rsid w:val="006914CC"/>
    <w:rsid w:val="00691905"/>
    <w:rsid w:val="00693ED2"/>
    <w:rsid w:val="00696591"/>
    <w:rsid w:val="006A14C7"/>
    <w:rsid w:val="006A3E6C"/>
    <w:rsid w:val="006A6FDF"/>
    <w:rsid w:val="006B0C30"/>
    <w:rsid w:val="006B2350"/>
    <w:rsid w:val="006B5BA1"/>
    <w:rsid w:val="006C4502"/>
    <w:rsid w:val="006D09DD"/>
    <w:rsid w:val="006D1D70"/>
    <w:rsid w:val="006D4AEE"/>
    <w:rsid w:val="006D67F6"/>
    <w:rsid w:val="006E4B0B"/>
    <w:rsid w:val="006F0518"/>
    <w:rsid w:val="006F0F73"/>
    <w:rsid w:val="006F1AE4"/>
    <w:rsid w:val="006F20EB"/>
    <w:rsid w:val="006F2154"/>
    <w:rsid w:val="006F328D"/>
    <w:rsid w:val="006F40BC"/>
    <w:rsid w:val="006F4A2C"/>
    <w:rsid w:val="00704106"/>
    <w:rsid w:val="00704419"/>
    <w:rsid w:val="00704915"/>
    <w:rsid w:val="0070574D"/>
    <w:rsid w:val="007064C9"/>
    <w:rsid w:val="0070667E"/>
    <w:rsid w:val="00706A42"/>
    <w:rsid w:val="00707446"/>
    <w:rsid w:val="00707AAD"/>
    <w:rsid w:val="00710A1F"/>
    <w:rsid w:val="00714DE5"/>
    <w:rsid w:val="00716F8D"/>
    <w:rsid w:val="00721DAD"/>
    <w:rsid w:val="0072213F"/>
    <w:rsid w:val="00724EC6"/>
    <w:rsid w:val="00725B65"/>
    <w:rsid w:val="00726F34"/>
    <w:rsid w:val="00730818"/>
    <w:rsid w:val="0073501C"/>
    <w:rsid w:val="00735995"/>
    <w:rsid w:val="00736C9D"/>
    <w:rsid w:val="0074125A"/>
    <w:rsid w:val="0074181D"/>
    <w:rsid w:val="007420EA"/>
    <w:rsid w:val="0074271C"/>
    <w:rsid w:val="0074303F"/>
    <w:rsid w:val="00744011"/>
    <w:rsid w:val="00747088"/>
    <w:rsid w:val="00747C45"/>
    <w:rsid w:val="007503DC"/>
    <w:rsid w:val="00761281"/>
    <w:rsid w:val="0076225F"/>
    <w:rsid w:val="00762276"/>
    <w:rsid w:val="007653E3"/>
    <w:rsid w:val="00767D67"/>
    <w:rsid w:val="007715B2"/>
    <w:rsid w:val="00771E0B"/>
    <w:rsid w:val="0077218B"/>
    <w:rsid w:val="0077270A"/>
    <w:rsid w:val="00780C47"/>
    <w:rsid w:val="00781701"/>
    <w:rsid w:val="00786F10"/>
    <w:rsid w:val="00790E9F"/>
    <w:rsid w:val="007939D3"/>
    <w:rsid w:val="007939F5"/>
    <w:rsid w:val="007951E3"/>
    <w:rsid w:val="007963F1"/>
    <w:rsid w:val="00796D4D"/>
    <w:rsid w:val="00796DCC"/>
    <w:rsid w:val="00797045"/>
    <w:rsid w:val="007975CB"/>
    <w:rsid w:val="007A2589"/>
    <w:rsid w:val="007A3AC0"/>
    <w:rsid w:val="007A43E2"/>
    <w:rsid w:val="007A6A63"/>
    <w:rsid w:val="007B000E"/>
    <w:rsid w:val="007B09E5"/>
    <w:rsid w:val="007B0E5D"/>
    <w:rsid w:val="007B183E"/>
    <w:rsid w:val="007B3B98"/>
    <w:rsid w:val="007B4680"/>
    <w:rsid w:val="007B656C"/>
    <w:rsid w:val="007B6B68"/>
    <w:rsid w:val="007B712C"/>
    <w:rsid w:val="007C1970"/>
    <w:rsid w:val="007C3269"/>
    <w:rsid w:val="007C3B78"/>
    <w:rsid w:val="007C48B0"/>
    <w:rsid w:val="007D2CDB"/>
    <w:rsid w:val="007D6180"/>
    <w:rsid w:val="007E0CF5"/>
    <w:rsid w:val="007F17CD"/>
    <w:rsid w:val="007F3EA8"/>
    <w:rsid w:val="00801C6F"/>
    <w:rsid w:val="0080445E"/>
    <w:rsid w:val="008074D7"/>
    <w:rsid w:val="00810D37"/>
    <w:rsid w:val="00814B3B"/>
    <w:rsid w:val="00817B6F"/>
    <w:rsid w:val="008255E6"/>
    <w:rsid w:val="00826FBE"/>
    <w:rsid w:val="0084085C"/>
    <w:rsid w:val="00840BE6"/>
    <w:rsid w:val="00840FD1"/>
    <w:rsid w:val="008434BF"/>
    <w:rsid w:val="00846A6B"/>
    <w:rsid w:val="008519E0"/>
    <w:rsid w:val="00855985"/>
    <w:rsid w:val="008567B6"/>
    <w:rsid w:val="00857049"/>
    <w:rsid w:val="00862C8A"/>
    <w:rsid w:val="00864F9E"/>
    <w:rsid w:val="008706B4"/>
    <w:rsid w:val="00873C29"/>
    <w:rsid w:val="00875DAB"/>
    <w:rsid w:val="00883E55"/>
    <w:rsid w:val="008860C4"/>
    <w:rsid w:val="008864C9"/>
    <w:rsid w:val="0089249A"/>
    <w:rsid w:val="00892D83"/>
    <w:rsid w:val="00896FD2"/>
    <w:rsid w:val="008A47B2"/>
    <w:rsid w:val="008A51D0"/>
    <w:rsid w:val="008A6C6F"/>
    <w:rsid w:val="008B32FD"/>
    <w:rsid w:val="008B4FD5"/>
    <w:rsid w:val="008B5A69"/>
    <w:rsid w:val="008C1727"/>
    <w:rsid w:val="008C2803"/>
    <w:rsid w:val="008C299B"/>
    <w:rsid w:val="008C66E5"/>
    <w:rsid w:val="008C6E8F"/>
    <w:rsid w:val="008D0220"/>
    <w:rsid w:val="008D1F09"/>
    <w:rsid w:val="008D3C3B"/>
    <w:rsid w:val="008D3CB6"/>
    <w:rsid w:val="008D4039"/>
    <w:rsid w:val="008D5A32"/>
    <w:rsid w:val="008D6892"/>
    <w:rsid w:val="008E26FD"/>
    <w:rsid w:val="008E2D62"/>
    <w:rsid w:val="008E3371"/>
    <w:rsid w:val="008E43CA"/>
    <w:rsid w:val="008E5E53"/>
    <w:rsid w:val="008E7DD7"/>
    <w:rsid w:val="008F2729"/>
    <w:rsid w:val="008F55D2"/>
    <w:rsid w:val="0090111B"/>
    <w:rsid w:val="00902C02"/>
    <w:rsid w:val="00903AA1"/>
    <w:rsid w:val="00904F6A"/>
    <w:rsid w:val="00905260"/>
    <w:rsid w:val="00905454"/>
    <w:rsid w:val="00905963"/>
    <w:rsid w:val="00906CD1"/>
    <w:rsid w:val="00907B3C"/>
    <w:rsid w:val="0091593E"/>
    <w:rsid w:val="00915F62"/>
    <w:rsid w:val="00921EB2"/>
    <w:rsid w:val="0092238A"/>
    <w:rsid w:val="00923F4A"/>
    <w:rsid w:val="00923F4F"/>
    <w:rsid w:val="00940C69"/>
    <w:rsid w:val="00940E7F"/>
    <w:rsid w:val="00942CF7"/>
    <w:rsid w:val="00942FD0"/>
    <w:rsid w:val="00950E61"/>
    <w:rsid w:val="009528EC"/>
    <w:rsid w:val="00953F8F"/>
    <w:rsid w:val="00957865"/>
    <w:rsid w:val="009607CA"/>
    <w:rsid w:val="00961379"/>
    <w:rsid w:val="0096183E"/>
    <w:rsid w:val="00963059"/>
    <w:rsid w:val="00965F15"/>
    <w:rsid w:val="0097169B"/>
    <w:rsid w:val="0097322A"/>
    <w:rsid w:val="00973870"/>
    <w:rsid w:val="00980501"/>
    <w:rsid w:val="0098128C"/>
    <w:rsid w:val="009864A1"/>
    <w:rsid w:val="00986CAF"/>
    <w:rsid w:val="009911B2"/>
    <w:rsid w:val="0099152C"/>
    <w:rsid w:val="009926A1"/>
    <w:rsid w:val="00993C9C"/>
    <w:rsid w:val="00995BDF"/>
    <w:rsid w:val="00996300"/>
    <w:rsid w:val="00997E9F"/>
    <w:rsid w:val="009A0119"/>
    <w:rsid w:val="009A76B0"/>
    <w:rsid w:val="009B0637"/>
    <w:rsid w:val="009C0731"/>
    <w:rsid w:val="009C64BC"/>
    <w:rsid w:val="009C76A4"/>
    <w:rsid w:val="009D0781"/>
    <w:rsid w:val="009D1E3E"/>
    <w:rsid w:val="009D1EEE"/>
    <w:rsid w:val="009D3620"/>
    <w:rsid w:val="009D4C9B"/>
    <w:rsid w:val="009D74DB"/>
    <w:rsid w:val="009E67D7"/>
    <w:rsid w:val="009F0A6B"/>
    <w:rsid w:val="009F12E5"/>
    <w:rsid w:val="009F240F"/>
    <w:rsid w:val="00A00FE3"/>
    <w:rsid w:val="00A04537"/>
    <w:rsid w:val="00A04692"/>
    <w:rsid w:val="00A10540"/>
    <w:rsid w:val="00A105FC"/>
    <w:rsid w:val="00A12D8C"/>
    <w:rsid w:val="00A151F7"/>
    <w:rsid w:val="00A16CD3"/>
    <w:rsid w:val="00A244C3"/>
    <w:rsid w:val="00A245BC"/>
    <w:rsid w:val="00A274A3"/>
    <w:rsid w:val="00A2799C"/>
    <w:rsid w:val="00A279FF"/>
    <w:rsid w:val="00A27A34"/>
    <w:rsid w:val="00A27EDA"/>
    <w:rsid w:val="00A32CCD"/>
    <w:rsid w:val="00A365DD"/>
    <w:rsid w:val="00A37B43"/>
    <w:rsid w:val="00A4226E"/>
    <w:rsid w:val="00A4491D"/>
    <w:rsid w:val="00A465D1"/>
    <w:rsid w:val="00A473BA"/>
    <w:rsid w:val="00A60F7C"/>
    <w:rsid w:val="00A640E4"/>
    <w:rsid w:val="00A67010"/>
    <w:rsid w:val="00A71FAD"/>
    <w:rsid w:val="00A72792"/>
    <w:rsid w:val="00A72C3A"/>
    <w:rsid w:val="00A749C2"/>
    <w:rsid w:val="00A77C9B"/>
    <w:rsid w:val="00A8127B"/>
    <w:rsid w:val="00A82E9E"/>
    <w:rsid w:val="00A83533"/>
    <w:rsid w:val="00A83786"/>
    <w:rsid w:val="00A85092"/>
    <w:rsid w:val="00A93177"/>
    <w:rsid w:val="00A93227"/>
    <w:rsid w:val="00A951B7"/>
    <w:rsid w:val="00A95209"/>
    <w:rsid w:val="00AA138C"/>
    <w:rsid w:val="00AA1815"/>
    <w:rsid w:val="00AA277B"/>
    <w:rsid w:val="00AA5FDC"/>
    <w:rsid w:val="00AB320B"/>
    <w:rsid w:val="00AC04D5"/>
    <w:rsid w:val="00AC190D"/>
    <w:rsid w:val="00AC778D"/>
    <w:rsid w:val="00AC7B09"/>
    <w:rsid w:val="00AD3CAE"/>
    <w:rsid w:val="00AD471A"/>
    <w:rsid w:val="00AD74AF"/>
    <w:rsid w:val="00AE37BE"/>
    <w:rsid w:val="00AE674D"/>
    <w:rsid w:val="00AE6D7C"/>
    <w:rsid w:val="00AE7CD0"/>
    <w:rsid w:val="00AF1DA2"/>
    <w:rsid w:val="00AF3A4F"/>
    <w:rsid w:val="00B016D2"/>
    <w:rsid w:val="00B0377C"/>
    <w:rsid w:val="00B0488F"/>
    <w:rsid w:val="00B04AB5"/>
    <w:rsid w:val="00B10F55"/>
    <w:rsid w:val="00B11C30"/>
    <w:rsid w:val="00B1702D"/>
    <w:rsid w:val="00B216AD"/>
    <w:rsid w:val="00B24FA4"/>
    <w:rsid w:val="00B27619"/>
    <w:rsid w:val="00B340DC"/>
    <w:rsid w:val="00B37622"/>
    <w:rsid w:val="00B43775"/>
    <w:rsid w:val="00B44939"/>
    <w:rsid w:val="00B46CC4"/>
    <w:rsid w:val="00B51E42"/>
    <w:rsid w:val="00B52CF7"/>
    <w:rsid w:val="00B54F71"/>
    <w:rsid w:val="00B561CE"/>
    <w:rsid w:val="00B62660"/>
    <w:rsid w:val="00B62DBC"/>
    <w:rsid w:val="00B6763A"/>
    <w:rsid w:val="00B72300"/>
    <w:rsid w:val="00B73C89"/>
    <w:rsid w:val="00B83F73"/>
    <w:rsid w:val="00B84302"/>
    <w:rsid w:val="00B854B1"/>
    <w:rsid w:val="00B91E20"/>
    <w:rsid w:val="00B923DA"/>
    <w:rsid w:val="00B93CF5"/>
    <w:rsid w:val="00B94779"/>
    <w:rsid w:val="00B95CC6"/>
    <w:rsid w:val="00B9725D"/>
    <w:rsid w:val="00B972A0"/>
    <w:rsid w:val="00BA2ED7"/>
    <w:rsid w:val="00BA5CEA"/>
    <w:rsid w:val="00BA6B7A"/>
    <w:rsid w:val="00BB16F8"/>
    <w:rsid w:val="00BB5049"/>
    <w:rsid w:val="00BB524C"/>
    <w:rsid w:val="00BB54DD"/>
    <w:rsid w:val="00BC2F6E"/>
    <w:rsid w:val="00BD0107"/>
    <w:rsid w:val="00BD43AE"/>
    <w:rsid w:val="00BD5273"/>
    <w:rsid w:val="00BD5815"/>
    <w:rsid w:val="00BE279F"/>
    <w:rsid w:val="00BE661C"/>
    <w:rsid w:val="00BF2579"/>
    <w:rsid w:val="00BF281B"/>
    <w:rsid w:val="00BF2B0C"/>
    <w:rsid w:val="00BF7A1B"/>
    <w:rsid w:val="00C03AC6"/>
    <w:rsid w:val="00C04683"/>
    <w:rsid w:val="00C10219"/>
    <w:rsid w:val="00C1334B"/>
    <w:rsid w:val="00C1519C"/>
    <w:rsid w:val="00C15991"/>
    <w:rsid w:val="00C15EC7"/>
    <w:rsid w:val="00C17031"/>
    <w:rsid w:val="00C2048D"/>
    <w:rsid w:val="00C20C05"/>
    <w:rsid w:val="00C26F28"/>
    <w:rsid w:val="00C341F5"/>
    <w:rsid w:val="00C35026"/>
    <w:rsid w:val="00C36FC5"/>
    <w:rsid w:val="00C4409F"/>
    <w:rsid w:val="00C450EA"/>
    <w:rsid w:val="00C45299"/>
    <w:rsid w:val="00C4F3C8"/>
    <w:rsid w:val="00C52922"/>
    <w:rsid w:val="00C7389F"/>
    <w:rsid w:val="00C75F82"/>
    <w:rsid w:val="00C76663"/>
    <w:rsid w:val="00C80DBB"/>
    <w:rsid w:val="00C84038"/>
    <w:rsid w:val="00C84E81"/>
    <w:rsid w:val="00C87E66"/>
    <w:rsid w:val="00C90B5D"/>
    <w:rsid w:val="00C92354"/>
    <w:rsid w:val="00C9316F"/>
    <w:rsid w:val="00C95B6D"/>
    <w:rsid w:val="00C9653D"/>
    <w:rsid w:val="00C96D47"/>
    <w:rsid w:val="00C9C141"/>
    <w:rsid w:val="00CA02FC"/>
    <w:rsid w:val="00CA0CAF"/>
    <w:rsid w:val="00CA3746"/>
    <w:rsid w:val="00CA72C9"/>
    <w:rsid w:val="00CA7622"/>
    <w:rsid w:val="00CB0036"/>
    <w:rsid w:val="00CB244C"/>
    <w:rsid w:val="00CB3FC7"/>
    <w:rsid w:val="00CB458A"/>
    <w:rsid w:val="00CB6CAB"/>
    <w:rsid w:val="00CC1297"/>
    <w:rsid w:val="00CC4003"/>
    <w:rsid w:val="00CC5663"/>
    <w:rsid w:val="00CD0150"/>
    <w:rsid w:val="00CD06A8"/>
    <w:rsid w:val="00CD1A3A"/>
    <w:rsid w:val="00CD27E1"/>
    <w:rsid w:val="00CD4888"/>
    <w:rsid w:val="00CD7E7C"/>
    <w:rsid w:val="00CE1DD4"/>
    <w:rsid w:val="00CE2044"/>
    <w:rsid w:val="00CE2A9A"/>
    <w:rsid w:val="00CE3196"/>
    <w:rsid w:val="00CE4833"/>
    <w:rsid w:val="00CE5E6E"/>
    <w:rsid w:val="00CF066A"/>
    <w:rsid w:val="00CF27E4"/>
    <w:rsid w:val="00CF42CE"/>
    <w:rsid w:val="00CF5EF3"/>
    <w:rsid w:val="00CF638A"/>
    <w:rsid w:val="00CF6A64"/>
    <w:rsid w:val="00D00A07"/>
    <w:rsid w:val="00D1013D"/>
    <w:rsid w:val="00D115F4"/>
    <w:rsid w:val="00D119CC"/>
    <w:rsid w:val="00D22FAF"/>
    <w:rsid w:val="00D43DAA"/>
    <w:rsid w:val="00D47B43"/>
    <w:rsid w:val="00D513CA"/>
    <w:rsid w:val="00D5178F"/>
    <w:rsid w:val="00D52210"/>
    <w:rsid w:val="00D52949"/>
    <w:rsid w:val="00D536A6"/>
    <w:rsid w:val="00D548B2"/>
    <w:rsid w:val="00D54BCF"/>
    <w:rsid w:val="00D54C50"/>
    <w:rsid w:val="00D567AC"/>
    <w:rsid w:val="00D62CE7"/>
    <w:rsid w:val="00D6302C"/>
    <w:rsid w:val="00D666A9"/>
    <w:rsid w:val="00D8002F"/>
    <w:rsid w:val="00D80770"/>
    <w:rsid w:val="00D84833"/>
    <w:rsid w:val="00D95DCF"/>
    <w:rsid w:val="00DA03FC"/>
    <w:rsid w:val="00DA1636"/>
    <w:rsid w:val="00DA48F4"/>
    <w:rsid w:val="00DA51E4"/>
    <w:rsid w:val="00DA6068"/>
    <w:rsid w:val="00DB0399"/>
    <w:rsid w:val="00DB1EC6"/>
    <w:rsid w:val="00DB571F"/>
    <w:rsid w:val="00DB6381"/>
    <w:rsid w:val="00DC1A90"/>
    <w:rsid w:val="00DC1AE7"/>
    <w:rsid w:val="00DC4A18"/>
    <w:rsid w:val="00DC4F7F"/>
    <w:rsid w:val="00DC71F2"/>
    <w:rsid w:val="00DC7AC9"/>
    <w:rsid w:val="00DE0091"/>
    <w:rsid w:val="00DE0BEF"/>
    <w:rsid w:val="00DE36F0"/>
    <w:rsid w:val="00DE581F"/>
    <w:rsid w:val="00DF26EB"/>
    <w:rsid w:val="00DF57DA"/>
    <w:rsid w:val="00DF59D3"/>
    <w:rsid w:val="00DF6237"/>
    <w:rsid w:val="00E01984"/>
    <w:rsid w:val="00E01AED"/>
    <w:rsid w:val="00E01BC3"/>
    <w:rsid w:val="00E02622"/>
    <w:rsid w:val="00E03BEF"/>
    <w:rsid w:val="00E11100"/>
    <w:rsid w:val="00E11879"/>
    <w:rsid w:val="00E1314E"/>
    <w:rsid w:val="00E136A0"/>
    <w:rsid w:val="00E13B42"/>
    <w:rsid w:val="00E15BA1"/>
    <w:rsid w:val="00E15CDB"/>
    <w:rsid w:val="00E16897"/>
    <w:rsid w:val="00E16D48"/>
    <w:rsid w:val="00E201BD"/>
    <w:rsid w:val="00E20983"/>
    <w:rsid w:val="00E22E29"/>
    <w:rsid w:val="00E24397"/>
    <w:rsid w:val="00E24463"/>
    <w:rsid w:val="00E26B8F"/>
    <w:rsid w:val="00E32427"/>
    <w:rsid w:val="00E3521C"/>
    <w:rsid w:val="00E36056"/>
    <w:rsid w:val="00E37771"/>
    <w:rsid w:val="00E421D3"/>
    <w:rsid w:val="00E46DAE"/>
    <w:rsid w:val="00E53F35"/>
    <w:rsid w:val="00E54084"/>
    <w:rsid w:val="00E574D4"/>
    <w:rsid w:val="00E63E87"/>
    <w:rsid w:val="00E63F5D"/>
    <w:rsid w:val="00E64414"/>
    <w:rsid w:val="00E6699E"/>
    <w:rsid w:val="00E71AA9"/>
    <w:rsid w:val="00E73B8B"/>
    <w:rsid w:val="00E73EFD"/>
    <w:rsid w:val="00E74BEE"/>
    <w:rsid w:val="00E802A3"/>
    <w:rsid w:val="00E833EC"/>
    <w:rsid w:val="00E85531"/>
    <w:rsid w:val="00E85A52"/>
    <w:rsid w:val="00E87F1F"/>
    <w:rsid w:val="00E92050"/>
    <w:rsid w:val="00E92476"/>
    <w:rsid w:val="00E9319E"/>
    <w:rsid w:val="00EA1541"/>
    <w:rsid w:val="00EA1601"/>
    <w:rsid w:val="00EA4E07"/>
    <w:rsid w:val="00EA5FDA"/>
    <w:rsid w:val="00EA78A6"/>
    <w:rsid w:val="00EB0310"/>
    <w:rsid w:val="00EB11E6"/>
    <w:rsid w:val="00EB1276"/>
    <w:rsid w:val="00EB2C0D"/>
    <w:rsid w:val="00EB3A62"/>
    <w:rsid w:val="00EB4C2E"/>
    <w:rsid w:val="00EB73C0"/>
    <w:rsid w:val="00EC0F97"/>
    <w:rsid w:val="00EC4B32"/>
    <w:rsid w:val="00EC5BC3"/>
    <w:rsid w:val="00EC7B46"/>
    <w:rsid w:val="00ED0592"/>
    <w:rsid w:val="00ED3D47"/>
    <w:rsid w:val="00EE29FC"/>
    <w:rsid w:val="00EE36DE"/>
    <w:rsid w:val="00EE4A27"/>
    <w:rsid w:val="00EE5B2C"/>
    <w:rsid w:val="00EF16EE"/>
    <w:rsid w:val="00EF43B7"/>
    <w:rsid w:val="00EF4683"/>
    <w:rsid w:val="00EF49D1"/>
    <w:rsid w:val="00EF4B40"/>
    <w:rsid w:val="00EF5A18"/>
    <w:rsid w:val="00EF6575"/>
    <w:rsid w:val="00F01203"/>
    <w:rsid w:val="00F06199"/>
    <w:rsid w:val="00F1143A"/>
    <w:rsid w:val="00F14297"/>
    <w:rsid w:val="00F144EF"/>
    <w:rsid w:val="00F15433"/>
    <w:rsid w:val="00F1748D"/>
    <w:rsid w:val="00F204F7"/>
    <w:rsid w:val="00F21F87"/>
    <w:rsid w:val="00F2491D"/>
    <w:rsid w:val="00F2498C"/>
    <w:rsid w:val="00F24EBE"/>
    <w:rsid w:val="00F27DA4"/>
    <w:rsid w:val="00F3140B"/>
    <w:rsid w:val="00F331FA"/>
    <w:rsid w:val="00F35181"/>
    <w:rsid w:val="00F37E23"/>
    <w:rsid w:val="00F42A64"/>
    <w:rsid w:val="00F43038"/>
    <w:rsid w:val="00F43110"/>
    <w:rsid w:val="00F44956"/>
    <w:rsid w:val="00F5263A"/>
    <w:rsid w:val="00F530E9"/>
    <w:rsid w:val="00F53D6B"/>
    <w:rsid w:val="00F54F6C"/>
    <w:rsid w:val="00F55A75"/>
    <w:rsid w:val="00F62449"/>
    <w:rsid w:val="00F63178"/>
    <w:rsid w:val="00F6381F"/>
    <w:rsid w:val="00F64D05"/>
    <w:rsid w:val="00F70D44"/>
    <w:rsid w:val="00F73D3C"/>
    <w:rsid w:val="00F808AB"/>
    <w:rsid w:val="00F80D56"/>
    <w:rsid w:val="00F8288C"/>
    <w:rsid w:val="00F85606"/>
    <w:rsid w:val="00F85E79"/>
    <w:rsid w:val="00F85F9A"/>
    <w:rsid w:val="00F8690E"/>
    <w:rsid w:val="00F90D72"/>
    <w:rsid w:val="00F916F6"/>
    <w:rsid w:val="00F91DD2"/>
    <w:rsid w:val="00F946CF"/>
    <w:rsid w:val="00F94C8B"/>
    <w:rsid w:val="00F975AE"/>
    <w:rsid w:val="00FA4495"/>
    <w:rsid w:val="00FA68A6"/>
    <w:rsid w:val="00FA6F82"/>
    <w:rsid w:val="00FB724E"/>
    <w:rsid w:val="00FC38E6"/>
    <w:rsid w:val="00FD10A0"/>
    <w:rsid w:val="00FD2383"/>
    <w:rsid w:val="00FD3975"/>
    <w:rsid w:val="00FD49C6"/>
    <w:rsid w:val="00FE1019"/>
    <w:rsid w:val="00FF1213"/>
    <w:rsid w:val="00FF4872"/>
    <w:rsid w:val="00FF5C0A"/>
    <w:rsid w:val="00FF610D"/>
    <w:rsid w:val="00FF6B52"/>
    <w:rsid w:val="01159367"/>
    <w:rsid w:val="011EC3B5"/>
    <w:rsid w:val="014D979D"/>
    <w:rsid w:val="0162ED01"/>
    <w:rsid w:val="01792E1F"/>
    <w:rsid w:val="0179E33D"/>
    <w:rsid w:val="018B5D16"/>
    <w:rsid w:val="018C6858"/>
    <w:rsid w:val="019485B2"/>
    <w:rsid w:val="01A3F451"/>
    <w:rsid w:val="01A5B35C"/>
    <w:rsid w:val="01E72505"/>
    <w:rsid w:val="01EE4E94"/>
    <w:rsid w:val="0232860A"/>
    <w:rsid w:val="023F1742"/>
    <w:rsid w:val="024E76A4"/>
    <w:rsid w:val="0260C5D2"/>
    <w:rsid w:val="0272D3BB"/>
    <w:rsid w:val="02810AC1"/>
    <w:rsid w:val="02B4E9E9"/>
    <w:rsid w:val="02CA0DA6"/>
    <w:rsid w:val="030743BC"/>
    <w:rsid w:val="030B2780"/>
    <w:rsid w:val="0323DBA2"/>
    <w:rsid w:val="037E87AA"/>
    <w:rsid w:val="03C986D3"/>
    <w:rsid w:val="03E1B5CF"/>
    <w:rsid w:val="04032293"/>
    <w:rsid w:val="040F18F6"/>
    <w:rsid w:val="0419B9A0"/>
    <w:rsid w:val="041D3D29"/>
    <w:rsid w:val="0435BFF4"/>
    <w:rsid w:val="04601F2E"/>
    <w:rsid w:val="0461EDC9"/>
    <w:rsid w:val="04672EB3"/>
    <w:rsid w:val="047D2873"/>
    <w:rsid w:val="04988B52"/>
    <w:rsid w:val="04AC1729"/>
    <w:rsid w:val="04AC29A4"/>
    <w:rsid w:val="04E3EB98"/>
    <w:rsid w:val="04FE269A"/>
    <w:rsid w:val="05496016"/>
    <w:rsid w:val="056C4A03"/>
    <w:rsid w:val="05B5DF3C"/>
    <w:rsid w:val="05C3F2D0"/>
    <w:rsid w:val="05D9B639"/>
    <w:rsid w:val="05E0E29C"/>
    <w:rsid w:val="0616F7C2"/>
    <w:rsid w:val="06364DC0"/>
    <w:rsid w:val="068A648C"/>
    <w:rsid w:val="069535FC"/>
    <w:rsid w:val="069E307B"/>
    <w:rsid w:val="06A19E0E"/>
    <w:rsid w:val="06B411F7"/>
    <w:rsid w:val="06B69A66"/>
    <w:rsid w:val="06B89BE3"/>
    <w:rsid w:val="06CD6E6F"/>
    <w:rsid w:val="06D4F8B7"/>
    <w:rsid w:val="06EDEF93"/>
    <w:rsid w:val="07179F2E"/>
    <w:rsid w:val="0719F01B"/>
    <w:rsid w:val="07382118"/>
    <w:rsid w:val="07416B4A"/>
    <w:rsid w:val="078492C7"/>
    <w:rsid w:val="07AB0658"/>
    <w:rsid w:val="07E6EED5"/>
    <w:rsid w:val="080FA308"/>
    <w:rsid w:val="08116FA3"/>
    <w:rsid w:val="08382971"/>
    <w:rsid w:val="083A03DA"/>
    <w:rsid w:val="08455DBC"/>
    <w:rsid w:val="0877DBAC"/>
    <w:rsid w:val="08844AC1"/>
    <w:rsid w:val="0895BBD3"/>
    <w:rsid w:val="08AEB328"/>
    <w:rsid w:val="08AF8A29"/>
    <w:rsid w:val="08B229DD"/>
    <w:rsid w:val="08D06D2F"/>
    <w:rsid w:val="08F75314"/>
    <w:rsid w:val="08FCF332"/>
    <w:rsid w:val="0907DC4A"/>
    <w:rsid w:val="0921A64E"/>
    <w:rsid w:val="093782CD"/>
    <w:rsid w:val="0946EAF7"/>
    <w:rsid w:val="0949DA0C"/>
    <w:rsid w:val="09527B70"/>
    <w:rsid w:val="096D8204"/>
    <w:rsid w:val="098CFE5A"/>
    <w:rsid w:val="09A81AD9"/>
    <w:rsid w:val="09DFD603"/>
    <w:rsid w:val="0A188DD4"/>
    <w:rsid w:val="0A36C43C"/>
    <w:rsid w:val="0A5BEEE0"/>
    <w:rsid w:val="0A6743F7"/>
    <w:rsid w:val="0AAD522B"/>
    <w:rsid w:val="0AC01416"/>
    <w:rsid w:val="0B0D0CFF"/>
    <w:rsid w:val="0B376A52"/>
    <w:rsid w:val="0B6A800F"/>
    <w:rsid w:val="0B8DDC52"/>
    <w:rsid w:val="0B9D22FB"/>
    <w:rsid w:val="0BA675F0"/>
    <w:rsid w:val="0BD6588E"/>
    <w:rsid w:val="0BD828DC"/>
    <w:rsid w:val="0C022BBA"/>
    <w:rsid w:val="0C07FCF0"/>
    <w:rsid w:val="0C4312CB"/>
    <w:rsid w:val="0C511A1E"/>
    <w:rsid w:val="0C695592"/>
    <w:rsid w:val="0C7BFEA1"/>
    <w:rsid w:val="0C984182"/>
    <w:rsid w:val="0CB1F1B0"/>
    <w:rsid w:val="0CCE6E5C"/>
    <w:rsid w:val="0CD46A30"/>
    <w:rsid w:val="0CD5B8DE"/>
    <w:rsid w:val="0CE26422"/>
    <w:rsid w:val="0D1BE62A"/>
    <w:rsid w:val="0D2494E1"/>
    <w:rsid w:val="0D379D15"/>
    <w:rsid w:val="0D41200E"/>
    <w:rsid w:val="0D44B204"/>
    <w:rsid w:val="0D456D9E"/>
    <w:rsid w:val="0D458F20"/>
    <w:rsid w:val="0D5AA5F8"/>
    <w:rsid w:val="0D74C490"/>
    <w:rsid w:val="0D76BB64"/>
    <w:rsid w:val="0D9A0A3B"/>
    <w:rsid w:val="0D9AEBCF"/>
    <w:rsid w:val="0DA1BF9D"/>
    <w:rsid w:val="0DCC43BF"/>
    <w:rsid w:val="0E1F7194"/>
    <w:rsid w:val="0E269AEB"/>
    <w:rsid w:val="0E304DD1"/>
    <w:rsid w:val="0E3CF778"/>
    <w:rsid w:val="0E434EB8"/>
    <w:rsid w:val="0E76082A"/>
    <w:rsid w:val="0EA526DE"/>
    <w:rsid w:val="0EB145F1"/>
    <w:rsid w:val="0ED26E65"/>
    <w:rsid w:val="0EDB1C36"/>
    <w:rsid w:val="0EDCC065"/>
    <w:rsid w:val="0EEFAEFA"/>
    <w:rsid w:val="0EF17948"/>
    <w:rsid w:val="0EFA4933"/>
    <w:rsid w:val="0F0923E0"/>
    <w:rsid w:val="0F0CE0BC"/>
    <w:rsid w:val="0F0F3935"/>
    <w:rsid w:val="0F74BBC1"/>
    <w:rsid w:val="0F920A64"/>
    <w:rsid w:val="0F978A74"/>
    <w:rsid w:val="0FCAD4A5"/>
    <w:rsid w:val="0FD51E95"/>
    <w:rsid w:val="0FDA425D"/>
    <w:rsid w:val="101B1551"/>
    <w:rsid w:val="10332107"/>
    <w:rsid w:val="105CD893"/>
    <w:rsid w:val="10639973"/>
    <w:rsid w:val="1067BDCA"/>
    <w:rsid w:val="107959BA"/>
    <w:rsid w:val="10889A71"/>
    <w:rsid w:val="10A4D0A5"/>
    <w:rsid w:val="10AE059C"/>
    <w:rsid w:val="10BD7125"/>
    <w:rsid w:val="10DEBCC5"/>
    <w:rsid w:val="10EA346E"/>
    <w:rsid w:val="11252CCF"/>
    <w:rsid w:val="1128C0D6"/>
    <w:rsid w:val="112AD8E9"/>
    <w:rsid w:val="113CAA64"/>
    <w:rsid w:val="114C8A4E"/>
    <w:rsid w:val="116261BB"/>
    <w:rsid w:val="117FBAE5"/>
    <w:rsid w:val="11BC320C"/>
    <w:rsid w:val="11BF3B52"/>
    <w:rsid w:val="1220FC68"/>
    <w:rsid w:val="12223417"/>
    <w:rsid w:val="122F0EC6"/>
    <w:rsid w:val="123AC1B8"/>
    <w:rsid w:val="12461199"/>
    <w:rsid w:val="1257A6D0"/>
    <w:rsid w:val="12591BD5"/>
    <w:rsid w:val="125F179C"/>
    <w:rsid w:val="1283F85A"/>
    <w:rsid w:val="12B32C41"/>
    <w:rsid w:val="12BAB867"/>
    <w:rsid w:val="12BB762D"/>
    <w:rsid w:val="12C67C65"/>
    <w:rsid w:val="12CBC17B"/>
    <w:rsid w:val="12D1F387"/>
    <w:rsid w:val="12D2D16C"/>
    <w:rsid w:val="12D6F20C"/>
    <w:rsid w:val="12E87E08"/>
    <w:rsid w:val="12EC08D0"/>
    <w:rsid w:val="12EF57A9"/>
    <w:rsid w:val="13025E86"/>
    <w:rsid w:val="131EBA92"/>
    <w:rsid w:val="132562A5"/>
    <w:rsid w:val="1362887D"/>
    <w:rsid w:val="136A95C8"/>
    <w:rsid w:val="136F29CF"/>
    <w:rsid w:val="1387FA20"/>
    <w:rsid w:val="13B17B71"/>
    <w:rsid w:val="13C0301C"/>
    <w:rsid w:val="13EF2C7C"/>
    <w:rsid w:val="13F07876"/>
    <w:rsid w:val="13FC779B"/>
    <w:rsid w:val="1425B5E5"/>
    <w:rsid w:val="144937C6"/>
    <w:rsid w:val="146C2DE1"/>
    <w:rsid w:val="146EECD6"/>
    <w:rsid w:val="1487D3E1"/>
    <w:rsid w:val="14B14E94"/>
    <w:rsid w:val="14C04750"/>
    <w:rsid w:val="14CF8AB8"/>
    <w:rsid w:val="14E9C157"/>
    <w:rsid w:val="1502B0FC"/>
    <w:rsid w:val="1525BEA1"/>
    <w:rsid w:val="15615010"/>
    <w:rsid w:val="1565419A"/>
    <w:rsid w:val="15866924"/>
    <w:rsid w:val="15B7C2F0"/>
    <w:rsid w:val="15C3B0A1"/>
    <w:rsid w:val="15C5A4F1"/>
    <w:rsid w:val="15D84235"/>
    <w:rsid w:val="15E09602"/>
    <w:rsid w:val="15F70400"/>
    <w:rsid w:val="15F9C4D1"/>
    <w:rsid w:val="160D6C36"/>
    <w:rsid w:val="161CAE79"/>
    <w:rsid w:val="164CC682"/>
    <w:rsid w:val="16667F83"/>
    <w:rsid w:val="168CAF71"/>
    <w:rsid w:val="16CDCC60"/>
    <w:rsid w:val="16CDD033"/>
    <w:rsid w:val="170E0678"/>
    <w:rsid w:val="17161558"/>
    <w:rsid w:val="172125DA"/>
    <w:rsid w:val="172A7D29"/>
    <w:rsid w:val="17703A58"/>
    <w:rsid w:val="177128DB"/>
    <w:rsid w:val="1797BDCA"/>
    <w:rsid w:val="17C0D14E"/>
    <w:rsid w:val="17DEB80B"/>
    <w:rsid w:val="17F76D03"/>
    <w:rsid w:val="1826A9D6"/>
    <w:rsid w:val="182EFC59"/>
    <w:rsid w:val="1857BEEF"/>
    <w:rsid w:val="18629E42"/>
    <w:rsid w:val="187FC6FC"/>
    <w:rsid w:val="188C3F97"/>
    <w:rsid w:val="1896A829"/>
    <w:rsid w:val="18B1E748"/>
    <w:rsid w:val="18B31740"/>
    <w:rsid w:val="18C00B9E"/>
    <w:rsid w:val="18D406D8"/>
    <w:rsid w:val="18F1CCF3"/>
    <w:rsid w:val="19281220"/>
    <w:rsid w:val="192E4AAF"/>
    <w:rsid w:val="1938BD27"/>
    <w:rsid w:val="193FEF82"/>
    <w:rsid w:val="19493565"/>
    <w:rsid w:val="19507971"/>
    <w:rsid w:val="1953152B"/>
    <w:rsid w:val="195992DA"/>
    <w:rsid w:val="196054B3"/>
    <w:rsid w:val="1961F249"/>
    <w:rsid w:val="1975080F"/>
    <w:rsid w:val="1977266A"/>
    <w:rsid w:val="19C7C3E1"/>
    <w:rsid w:val="19D073E8"/>
    <w:rsid w:val="19D54444"/>
    <w:rsid w:val="1A26ECB9"/>
    <w:rsid w:val="1A2D2A5C"/>
    <w:rsid w:val="1A368063"/>
    <w:rsid w:val="1A41D1C4"/>
    <w:rsid w:val="1A632AA2"/>
    <w:rsid w:val="1A6AC19F"/>
    <w:rsid w:val="1A6ADE8F"/>
    <w:rsid w:val="1AA0CB05"/>
    <w:rsid w:val="1AADB18D"/>
    <w:rsid w:val="1ADD596D"/>
    <w:rsid w:val="1AE94CE6"/>
    <w:rsid w:val="1AFA46AB"/>
    <w:rsid w:val="1B011BA9"/>
    <w:rsid w:val="1B0F223D"/>
    <w:rsid w:val="1B181422"/>
    <w:rsid w:val="1B1A2372"/>
    <w:rsid w:val="1B2C880B"/>
    <w:rsid w:val="1B2F5C6F"/>
    <w:rsid w:val="1B534188"/>
    <w:rsid w:val="1B62AC83"/>
    <w:rsid w:val="1B884B3E"/>
    <w:rsid w:val="1BA05605"/>
    <w:rsid w:val="1BB30501"/>
    <w:rsid w:val="1BCB45EB"/>
    <w:rsid w:val="1BD663E8"/>
    <w:rsid w:val="1BE246E6"/>
    <w:rsid w:val="1C051829"/>
    <w:rsid w:val="1C15ADFC"/>
    <w:rsid w:val="1C3B2E51"/>
    <w:rsid w:val="1C5FC813"/>
    <w:rsid w:val="1C681CFE"/>
    <w:rsid w:val="1C80919A"/>
    <w:rsid w:val="1C8B28E5"/>
    <w:rsid w:val="1C9C0986"/>
    <w:rsid w:val="1CC57BE9"/>
    <w:rsid w:val="1CD19240"/>
    <w:rsid w:val="1CF25D68"/>
    <w:rsid w:val="1CFD185D"/>
    <w:rsid w:val="1D794755"/>
    <w:rsid w:val="1D9C0469"/>
    <w:rsid w:val="1DCE78AA"/>
    <w:rsid w:val="1DE1C891"/>
    <w:rsid w:val="1DE251CB"/>
    <w:rsid w:val="1E090069"/>
    <w:rsid w:val="1E202863"/>
    <w:rsid w:val="1E2922D7"/>
    <w:rsid w:val="1E586F86"/>
    <w:rsid w:val="1E771B94"/>
    <w:rsid w:val="1E831840"/>
    <w:rsid w:val="1EC7889B"/>
    <w:rsid w:val="1ED0A4F8"/>
    <w:rsid w:val="1ED984FE"/>
    <w:rsid w:val="1EDB6CA5"/>
    <w:rsid w:val="1EE78F42"/>
    <w:rsid w:val="1EF21E7A"/>
    <w:rsid w:val="1F8A5DF9"/>
    <w:rsid w:val="1F903DAD"/>
    <w:rsid w:val="1FA4554B"/>
    <w:rsid w:val="1FD332A9"/>
    <w:rsid w:val="1FDF1E4E"/>
    <w:rsid w:val="1FE88271"/>
    <w:rsid w:val="2079095C"/>
    <w:rsid w:val="207D11B9"/>
    <w:rsid w:val="20ADE1B8"/>
    <w:rsid w:val="21394206"/>
    <w:rsid w:val="21404AA5"/>
    <w:rsid w:val="214A2824"/>
    <w:rsid w:val="2153CFAC"/>
    <w:rsid w:val="21602152"/>
    <w:rsid w:val="21642B00"/>
    <w:rsid w:val="21BDD08E"/>
    <w:rsid w:val="21C1731B"/>
    <w:rsid w:val="223CD66B"/>
    <w:rsid w:val="224061C1"/>
    <w:rsid w:val="224F81D0"/>
    <w:rsid w:val="22537B09"/>
    <w:rsid w:val="226FF465"/>
    <w:rsid w:val="2273857F"/>
    <w:rsid w:val="22745F62"/>
    <w:rsid w:val="22B9A888"/>
    <w:rsid w:val="22BECD1A"/>
    <w:rsid w:val="22E73C45"/>
    <w:rsid w:val="22F0E219"/>
    <w:rsid w:val="2312EE29"/>
    <w:rsid w:val="2314DDBF"/>
    <w:rsid w:val="2316D457"/>
    <w:rsid w:val="2327B3B8"/>
    <w:rsid w:val="23587FFB"/>
    <w:rsid w:val="235BE2FF"/>
    <w:rsid w:val="236130C9"/>
    <w:rsid w:val="239BA335"/>
    <w:rsid w:val="23AD4017"/>
    <w:rsid w:val="23BE9286"/>
    <w:rsid w:val="23D7E0C2"/>
    <w:rsid w:val="23D8A3C7"/>
    <w:rsid w:val="23E17517"/>
    <w:rsid w:val="23FB6F16"/>
    <w:rsid w:val="24204703"/>
    <w:rsid w:val="24291175"/>
    <w:rsid w:val="242AB6AD"/>
    <w:rsid w:val="244FDA07"/>
    <w:rsid w:val="2465D132"/>
    <w:rsid w:val="2480F25C"/>
    <w:rsid w:val="24894728"/>
    <w:rsid w:val="249B3B57"/>
    <w:rsid w:val="24D1E177"/>
    <w:rsid w:val="24DD9D31"/>
    <w:rsid w:val="24EA4F2A"/>
    <w:rsid w:val="24F397D5"/>
    <w:rsid w:val="25266A1F"/>
    <w:rsid w:val="25296FA8"/>
    <w:rsid w:val="254149E3"/>
    <w:rsid w:val="25537568"/>
    <w:rsid w:val="257513AE"/>
    <w:rsid w:val="2578125E"/>
    <w:rsid w:val="25A0F35C"/>
    <w:rsid w:val="25C0EA94"/>
    <w:rsid w:val="25D1A974"/>
    <w:rsid w:val="25D8ADF3"/>
    <w:rsid w:val="25D8B8CF"/>
    <w:rsid w:val="25F4811C"/>
    <w:rsid w:val="2608CEAB"/>
    <w:rsid w:val="260B79FF"/>
    <w:rsid w:val="261457C1"/>
    <w:rsid w:val="262A8403"/>
    <w:rsid w:val="26361FBB"/>
    <w:rsid w:val="2643839A"/>
    <w:rsid w:val="26777ED9"/>
    <w:rsid w:val="26981421"/>
    <w:rsid w:val="26A0A515"/>
    <w:rsid w:val="26B2F2B9"/>
    <w:rsid w:val="26D2DD70"/>
    <w:rsid w:val="271EE9F9"/>
    <w:rsid w:val="272339FB"/>
    <w:rsid w:val="2747529C"/>
    <w:rsid w:val="274EDBA4"/>
    <w:rsid w:val="279E9367"/>
    <w:rsid w:val="27BB4C38"/>
    <w:rsid w:val="27F7013A"/>
    <w:rsid w:val="28620BFC"/>
    <w:rsid w:val="286D4453"/>
    <w:rsid w:val="2880E395"/>
    <w:rsid w:val="288158CF"/>
    <w:rsid w:val="28936711"/>
    <w:rsid w:val="28B5B5F8"/>
    <w:rsid w:val="28B9AD48"/>
    <w:rsid w:val="28FE054A"/>
    <w:rsid w:val="29180E54"/>
    <w:rsid w:val="291FAC5C"/>
    <w:rsid w:val="29230C0D"/>
    <w:rsid w:val="293FC6C1"/>
    <w:rsid w:val="294F83FF"/>
    <w:rsid w:val="2975A466"/>
    <w:rsid w:val="298A1F41"/>
    <w:rsid w:val="299215DD"/>
    <w:rsid w:val="29B58CFA"/>
    <w:rsid w:val="29C3004B"/>
    <w:rsid w:val="29CD9701"/>
    <w:rsid w:val="29DC9B8E"/>
    <w:rsid w:val="2A36A565"/>
    <w:rsid w:val="2A3818D6"/>
    <w:rsid w:val="2A4789BB"/>
    <w:rsid w:val="2A512946"/>
    <w:rsid w:val="2A9C8D23"/>
    <w:rsid w:val="2AAE7907"/>
    <w:rsid w:val="2AC06F21"/>
    <w:rsid w:val="2AD53EA3"/>
    <w:rsid w:val="2ADB942B"/>
    <w:rsid w:val="2B00439B"/>
    <w:rsid w:val="2B15A9BB"/>
    <w:rsid w:val="2B2A1480"/>
    <w:rsid w:val="2B5C63E5"/>
    <w:rsid w:val="2B74DFAE"/>
    <w:rsid w:val="2BB24FB2"/>
    <w:rsid w:val="2BB74010"/>
    <w:rsid w:val="2BBC59C5"/>
    <w:rsid w:val="2BC79C4C"/>
    <w:rsid w:val="2C1088DC"/>
    <w:rsid w:val="2C1C7D59"/>
    <w:rsid w:val="2C2336A7"/>
    <w:rsid w:val="2C4E9DA5"/>
    <w:rsid w:val="2C797F55"/>
    <w:rsid w:val="2C9A6631"/>
    <w:rsid w:val="2C9D111F"/>
    <w:rsid w:val="2CDACEFC"/>
    <w:rsid w:val="2CF391C8"/>
    <w:rsid w:val="2D2287C7"/>
    <w:rsid w:val="2D25ACAE"/>
    <w:rsid w:val="2D3364B4"/>
    <w:rsid w:val="2DA73EEC"/>
    <w:rsid w:val="2DCAC0CC"/>
    <w:rsid w:val="2DCEA7F1"/>
    <w:rsid w:val="2DE0725F"/>
    <w:rsid w:val="2DFF53D0"/>
    <w:rsid w:val="2E265C39"/>
    <w:rsid w:val="2E3B6984"/>
    <w:rsid w:val="2E5DF34B"/>
    <w:rsid w:val="2E72AEFB"/>
    <w:rsid w:val="2E9EBF45"/>
    <w:rsid w:val="2EA9F472"/>
    <w:rsid w:val="2EC45FC1"/>
    <w:rsid w:val="2ECC0121"/>
    <w:rsid w:val="2ED667F3"/>
    <w:rsid w:val="2F0ADE06"/>
    <w:rsid w:val="2F15D3C0"/>
    <w:rsid w:val="2F2C114E"/>
    <w:rsid w:val="2F619448"/>
    <w:rsid w:val="2F957208"/>
    <w:rsid w:val="2FB7351B"/>
    <w:rsid w:val="2FD3776B"/>
    <w:rsid w:val="2FDA9018"/>
    <w:rsid w:val="2FEFF8DF"/>
    <w:rsid w:val="30179103"/>
    <w:rsid w:val="301C7493"/>
    <w:rsid w:val="3022EF36"/>
    <w:rsid w:val="302662F9"/>
    <w:rsid w:val="3026F84C"/>
    <w:rsid w:val="303AAE70"/>
    <w:rsid w:val="30424DB9"/>
    <w:rsid w:val="3050EA2D"/>
    <w:rsid w:val="30963FBF"/>
    <w:rsid w:val="30BFB61D"/>
    <w:rsid w:val="31092CF6"/>
    <w:rsid w:val="31138931"/>
    <w:rsid w:val="311F5C40"/>
    <w:rsid w:val="3143A645"/>
    <w:rsid w:val="314E06AC"/>
    <w:rsid w:val="31799F61"/>
    <w:rsid w:val="31A81EE3"/>
    <w:rsid w:val="31A86E0E"/>
    <w:rsid w:val="31AF9697"/>
    <w:rsid w:val="31CCE5DF"/>
    <w:rsid w:val="31D90F75"/>
    <w:rsid w:val="31DCEF05"/>
    <w:rsid w:val="31E97652"/>
    <w:rsid w:val="3203F00E"/>
    <w:rsid w:val="321202A3"/>
    <w:rsid w:val="321AE597"/>
    <w:rsid w:val="322AC548"/>
    <w:rsid w:val="3230A4CA"/>
    <w:rsid w:val="323512B9"/>
    <w:rsid w:val="323A68AA"/>
    <w:rsid w:val="3247DF99"/>
    <w:rsid w:val="327205F8"/>
    <w:rsid w:val="32763863"/>
    <w:rsid w:val="32790FC8"/>
    <w:rsid w:val="3282622E"/>
    <w:rsid w:val="32E344B1"/>
    <w:rsid w:val="32ED1990"/>
    <w:rsid w:val="33007C23"/>
    <w:rsid w:val="330B8596"/>
    <w:rsid w:val="333C5592"/>
    <w:rsid w:val="333F53B6"/>
    <w:rsid w:val="333FE9E4"/>
    <w:rsid w:val="33418A8D"/>
    <w:rsid w:val="334F3084"/>
    <w:rsid w:val="336AD0B5"/>
    <w:rsid w:val="3377A5C8"/>
    <w:rsid w:val="337C0848"/>
    <w:rsid w:val="33BC7A99"/>
    <w:rsid w:val="33C26197"/>
    <w:rsid w:val="33D72DA4"/>
    <w:rsid w:val="33E49511"/>
    <w:rsid w:val="33EE8EA6"/>
    <w:rsid w:val="3426ECE7"/>
    <w:rsid w:val="3426F780"/>
    <w:rsid w:val="342C24F2"/>
    <w:rsid w:val="343C1AB3"/>
    <w:rsid w:val="3466FAA6"/>
    <w:rsid w:val="3471823F"/>
    <w:rsid w:val="34767655"/>
    <w:rsid w:val="347B26A7"/>
    <w:rsid w:val="34A684EF"/>
    <w:rsid w:val="34C9911F"/>
    <w:rsid w:val="34F66FAB"/>
    <w:rsid w:val="34F989BF"/>
    <w:rsid w:val="34FC6411"/>
    <w:rsid w:val="350391AF"/>
    <w:rsid w:val="3535024B"/>
    <w:rsid w:val="353D84DC"/>
    <w:rsid w:val="35604E76"/>
    <w:rsid w:val="356EDBD8"/>
    <w:rsid w:val="3583E221"/>
    <w:rsid w:val="35A13B2D"/>
    <w:rsid w:val="35AC2F3A"/>
    <w:rsid w:val="35ADB0CD"/>
    <w:rsid w:val="35B0E17D"/>
    <w:rsid w:val="35C69FC3"/>
    <w:rsid w:val="35E89C11"/>
    <w:rsid w:val="35E96BD1"/>
    <w:rsid w:val="35ECA128"/>
    <w:rsid w:val="36097940"/>
    <w:rsid w:val="3674882F"/>
    <w:rsid w:val="367FC6BC"/>
    <w:rsid w:val="3693B141"/>
    <w:rsid w:val="36A6A3D3"/>
    <w:rsid w:val="36E48C3D"/>
    <w:rsid w:val="371DC89B"/>
    <w:rsid w:val="3720D13F"/>
    <w:rsid w:val="372C8923"/>
    <w:rsid w:val="37661545"/>
    <w:rsid w:val="3777841D"/>
    <w:rsid w:val="3778495F"/>
    <w:rsid w:val="378FC243"/>
    <w:rsid w:val="37961EE0"/>
    <w:rsid w:val="37BF0348"/>
    <w:rsid w:val="37CAE8FB"/>
    <w:rsid w:val="37CCD665"/>
    <w:rsid w:val="3803AF01"/>
    <w:rsid w:val="384D0373"/>
    <w:rsid w:val="387D25A9"/>
    <w:rsid w:val="388EC1A7"/>
    <w:rsid w:val="3890DDB1"/>
    <w:rsid w:val="3894B4A1"/>
    <w:rsid w:val="389D63F1"/>
    <w:rsid w:val="38D913FB"/>
    <w:rsid w:val="38F0985C"/>
    <w:rsid w:val="3911D9FA"/>
    <w:rsid w:val="39186DFF"/>
    <w:rsid w:val="3924A533"/>
    <w:rsid w:val="392A9C54"/>
    <w:rsid w:val="3930AD64"/>
    <w:rsid w:val="394D5FB3"/>
    <w:rsid w:val="3972C244"/>
    <w:rsid w:val="399443E9"/>
    <w:rsid w:val="39B3DCD3"/>
    <w:rsid w:val="39B73610"/>
    <w:rsid w:val="39B832CD"/>
    <w:rsid w:val="39BA2E78"/>
    <w:rsid w:val="39E7F04C"/>
    <w:rsid w:val="3A0E15E5"/>
    <w:rsid w:val="3A209D55"/>
    <w:rsid w:val="3A86FFF7"/>
    <w:rsid w:val="3ADE611E"/>
    <w:rsid w:val="3AFA81D4"/>
    <w:rsid w:val="3AFF41F5"/>
    <w:rsid w:val="3B3BC0B8"/>
    <w:rsid w:val="3B5597A5"/>
    <w:rsid w:val="3B60C3B4"/>
    <w:rsid w:val="3B6BA88A"/>
    <w:rsid w:val="3B722326"/>
    <w:rsid w:val="3B8140B6"/>
    <w:rsid w:val="3B847A03"/>
    <w:rsid w:val="3B87A851"/>
    <w:rsid w:val="3BBCB476"/>
    <w:rsid w:val="3BD03BE5"/>
    <w:rsid w:val="3BD2EA02"/>
    <w:rsid w:val="3BE0D5A6"/>
    <w:rsid w:val="3C0A5A49"/>
    <w:rsid w:val="3C1AE9DB"/>
    <w:rsid w:val="3C287CC4"/>
    <w:rsid w:val="3C837AF7"/>
    <w:rsid w:val="3C8C6978"/>
    <w:rsid w:val="3C946392"/>
    <w:rsid w:val="3CB3F157"/>
    <w:rsid w:val="3CBA6108"/>
    <w:rsid w:val="3CF138F4"/>
    <w:rsid w:val="3CF8C926"/>
    <w:rsid w:val="3D46C803"/>
    <w:rsid w:val="3D529DD5"/>
    <w:rsid w:val="3D64801A"/>
    <w:rsid w:val="3D948821"/>
    <w:rsid w:val="3DB021FD"/>
    <w:rsid w:val="3DB6D055"/>
    <w:rsid w:val="3DBA6A4D"/>
    <w:rsid w:val="3DCCBA46"/>
    <w:rsid w:val="3DFC28D1"/>
    <w:rsid w:val="3E1AABC6"/>
    <w:rsid w:val="3E5FEFF3"/>
    <w:rsid w:val="3E78865D"/>
    <w:rsid w:val="3ECCE70C"/>
    <w:rsid w:val="3ECDD064"/>
    <w:rsid w:val="3ED7530B"/>
    <w:rsid w:val="3EF40036"/>
    <w:rsid w:val="3F0C2371"/>
    <w:rsid w:val="3F32263B"/>
    <w:rsid w:val="3F55E407"/>
    <w:rsid w:val="3F59B5AB"/>
    <w:rsid w:val="3F758DAA"/>
    <w:rsid w:val="3F8D9F8B"/>
    <w:rsid w:val="3F8FB890"/>
    <w:rsid w:val="3FA420CD"/>
    <w:rsid w:val="3FA4C248"/>
    <w:rsid w:val="3FB0915B"/>
    <w:rsid w:val="3FD27F0C"/>
    <w:rsid w:val="3FD8EEDC"/>
    <w:rsid w:val="3FEF044A"/>
    <w:rsid w:val="40948DCD"/>
    <w:rsid w:val="40B5EBC2"/>
    <w:rsid w:val="40BCB115"/>
    <w:rsid w:val="40C4F37F"/>
    <w:rsid w:val="40E27826"/>
    <w:rsid w:val="40EA628F"/>
    <w:rsid w:val="410B63C1"/>
    <w:rsid w:val="411D3069"/>
    <w:rsid w:val="414B1C07"/>
    <w:rsid w:val="416507A7"/>
    <w:rsid w:val="41919E1A"/>
    <w:rsid w:val="41A1B935"/>
    <w:rsid w:val="41B78947"/>
    <w:rsid w:val="41BD0505"/>
    <w:rsid w:val="41D00D99"/>
    <w:rsid w:val="41DD961F"/>
    <w:rsid w:val="41F71EE2"/>
    <w:rsid w:val="42196611"/>
    <w:rsid w:val="42245F19"/>
    <w:rsid w:val="423841D3"/>
    <w:rsid w:val="42509231"/>
    <w:rsid w:val="4260BAFB"/>
    <w:rsid w:val="4268092E"/>
    <w:rsid w:val="4297E69F"/>
    <w:rsid w:val="42E0527C"/>
    <w:rsid w:val="431F9907"/>
    <w:rsid w:val="43228795"/>
    <w:rsid w:val="432680BA"/>
    <w:rsid w:val="43382CBC"/>
    <w:rsid w:val="433EE6BD"/>
    <w:rsid w:val="434CD616"/>
    <w:rsid w:val="4352CB44"/>
    <w:rsid w:val="4366FEFA"/>
    <w:rsid w:val="437AAE39"/>
    <w:rsid w:val="4382BEFA"/>
    <w:rsid w:val="439F481D"/>
    <w:rsid w:val="43A9B5C9"/>
    <w:rsid w:val="43AD674D"/>
    <w:rsid w:val="43D6BA95"/>
    <w:rsid w:val="43F514D1"/>
    <w:rsid w:val="4412E139"/>
    <w:rsid w:val="44305748"/>
    <w:rsid w:val="44715C7B"/>
    <w:rsid w:val="44869F27"/>
    <w:rsid w:val="4488A952"/>
    <w:rsid w:val="448BB202"/>
    <w:rsid w:val="44F78235"/>
    <w:rsid w:val="45168CD1"/>
    <w:rsid w:val="4521883F"/>
    <w:rsid w:val="4527071B"/>
    <w:rsid w:val="45309292"/>
    <w:rsid w:val="45471856"/>
    <w:rsid w:val="454AD9CF"/>
    <w:rsid w:val="4561D444"/>
    <w:rsid w:val="459BE9F4"/>
    <w:rsid w:val="45A44B9C"/>
    <w:rsid w:val="45B8911E"/>
    <w:rsid w:val="45F90A47"/>
    <w:rsid w:val="4639F434"/>
    <w:rsid w:val="4640C1E0"/>
    <w:rsid w:val="46514937"/>
    <w:rsid w:val="4674AAB7"/>
    <w:rsid w:val="46E58BDD"/>
    <w:rsid w:val="46EAD927"/>
    <w:rsid w:val="4710BA2A"/>
    <w:rsid w:val="4715A615"/>
    <w:rsid w:val="471E68F5"/>
    <w:rsid w:val="474F15E5"/>
    <w:rsid w:val="4762231E"/>
    <w:rsid w:val="4762DEAB"/>
    <w:rsid w:val="47713571"/>
    <w:rsid w:val="4778F6C9"/>
    <w:rsid w:val="481B2380"/>
    <w:rsid w:val="48277D97"/>
    <w:rsid w:val="4829ADE4"/>
    <w:rsid w:val="4839B16C"/>
    <w:rsid w:val="483AB11A"/>
    <w:rsid w:val="485E05EC"/>
    <w:rsid w:val="4861726C"/>
    <w:rsid w:val="48914DE3"/>
    <w:rsid w:val="48AEA0A0"/>
    <w:rsid w:val="48CCF341"/>
    <w:rsid w:val="49231647"/>
    <w:rsid w:val="493417BA"/>
    <w:rsid w:val="494F5371"/>
    <w:rsid w:val="49AB5E98"/>
    <w:rsid w:val="49AFA8DF"/>
    <w:rsid w:val="49B0A52F"/>
    <w:rsid w:val="49B0D13E"/>
    <w:rsid w:val="49B3F33E"/>
    <w:rsid w:val="49C0CC07"/>
    <w:rsid w:val="49C2B4AB"/>
    <w:rsid w:val="49D37FA4"/>
    <w:rsid w:val="49D9C653"/>
    <w:rsid w:val="49E0E578"/>
    <w:rsid w:val="4A2FAE6C"/>
    <w:rsid w:val="4A340753"/>
    <w:rsid w:val="4A5ABCAF"/>
    <w:rsid w:val="4A7A6ED7"/>
    <w:rsid w:val="4AA1DD0C"/>
    <w:rsid w:val="4ACBDC05"/>
    <w:rsid w:val="4AD66866"/>
    <w:rsid w:val="4ADCCD51"/>
    <w:rsid w:val="4B169032"/>
    <w:rsid w:val="4B38ED51"/>
    <w:rsid w:val="4B517F15"/>
    <w:rsid w:val="4B5413B2"/>
    <w:rsid w:val="4B8739AE"/>
    <w:rsid w:val="4BCB305B"/>
    <w:rsid w:val="4BCCF96D"/>
    <w:rsid w:val="4BE494CB"/>
    <w:rsid w:val="4BE706C4"/>
    <w:rsid w:val="4BF7ED20"/>
    <w:rsid w:val="4C279472"/>
    <w:rsid w:val="4C6F840A"/>
    <w:rsid w:val="4C8600C9"/>
    <w:rsid w:val="4C958A78"/>
    <w:rsid w:val="4CD3B877"/>
    <w:rsid w:val="4CDE726B"/>
    <w:rsid w:val="4CEE2296"/>
    <w:rsid w:val="4CFB72E2"/>
    <w:rsid w:val="4CFD6BD0"/>
    <w:rsid w:val="4D1E504C"/>
    <w:rsid w:val="4D482704"/>
    <w:rsid w:val="4D4C4B76"/>
    <w:rsid w:val="4D6BA54B"/>
    <w:rsid w:val="4D6C8DDC"/>
    <w:rsid w:val="4D7137BD"/>
    <w:rsid w:val="4D76C7EF"/>
    <w:rsid w:val="4D886E59"/>
    <w:rsid w:val="4DB3C4CE"/>
    <w:rsid w:val="4DCAD118"/>
    <w:rsid w:val="4DDCC239"/>
    <w:rsid w:val="4E58742C"/>
    <w:rsid w:val="4E630870"/>
    <w:rsid w:val="4E7D4A4F"/>
    <w:rsid w:val="4EA7B036"/>
    <w:rsid w:val="4EAC89F0"/>
    <w:rsid w:val="4F07C7EE"/>
    <w:rsid w:val="4F315402"/>
    <w:rsid w:val="4F41EEC2"/>
    <w:rsid w:val="4F74B5C7"/>
    <w:rsid w:val="4F83590B"/>
    <w:rsid w:val="4FA1DCF9"/>
    <w:rsid w:val="4FAA92E7"/>
    <w:rsid w:val="4FB2FD7A"/>
    <w:rsid w:val="4FBAB353"/>
    <w:rsid w:val="4FEAD078"/>
    <w:rsid w:val="50085A34"/>
    <w:rsid w:val="500FA4CE"/>
    <w:rsid w:val="501C358E"/>
    <w:rsid w:val="501F777F"/>
    <w:rsid w:val="502F090A"/>
    <w:rsid w:val="50B60C06"/>
    <w:rsid w:val="50D9EF0C"/>
    <w:rsid w:val="50EAC105"/>
    <w:rsid w:val="50ED60B5"/>
    <w:rsid w:val="50F01E13"/>
    <w:rsid w:val="50F214A7"/>
    <w:rsid w:val="50F45C41"/>
    <w:rsid w:val="510E7AA1"/>
    <w:rsid w:val="512D6C19"/>
    <w:rsid w:val="514B2A7C"/>
    <w:rsid w:val="515D2B8F"/>
    <w:rsid w:val="5163825A"/>
    <w:rsid w:val="517EA59A"/>
    <w:rsid w:val="5193AAC6"/>
    <w:rsid w:val="51A0EC34"/>
    <w:rsid w:val="51D03AE8"/>
    <w:rsid w:val="5200D0DD"/>
    <w:rsid w:val="52189B6E"/>
    <w:rsid w:val="52377D7A"/>
    <w:rsid w:val="526A9667"/>
    <w:rsid w:val="52BCD4FE"/>
    <w:rsid w:val="52F9C0FD"/>
    <w:rsid w:val="531F9F26"/>
    <w:rsid w:val="532FE454"/>
    <w:rsid w:val="53524910"/>
    <w:rsid w:val="5364F170"/>
    <w:rsid w:val="5371A22B"/>
    <w:rsid w:val="5383E402"/>
    <w:rsid w:val="5399D11A"/>
    <w:rsid w:val="53AE5ED2"/>
    <w:rsid w:val="53B1753D"/>
    <w:rsid w:val="53D8C88C"/>
    <w:rsid w:val="540BCD64"/>
    <w:rsid w:val="54197574"/>
    <w:rsid w:val="54244EFD"/>
    <w:rsid w:val="543B3E99"/>
    <w:rsid w:val="544A5C41"/>
    <w:rsid w:val="5499BB47"/>
    <w:rsid w:val="54A7457B"/>
    <w:rsid w:val="54D63BF0"/>
    <w:rsid w:val="55165FF4"/>
    <w:rsid w:val="55641A58"/>
    <w:rsid w:val="556424FE"/>
    <w:rsid w:val="55663629"/>
    <w:rsid w:val="556CBCE3"/>
    <w:rsid w:val="556E099C"/>
    <w:rsid w:val="557729A9"/>
    <w:rsid w:val="55863787"/>
    <w:rsid w:val="558D9E2B"/>
    <w:rsid w:val="559B30C7"/>
    <w:rsid w:val="55B654AC"/>
    <w:rsid w:val="55D39A35"/>
    <w:rsid w:val="55D3B3F1"/>
    <w:rsid w:val="55DEFC10"/>
    <w:rsid w:val="55FAEFEE"/>
    <w:rsid w:val="56297D55"/>
    <w:rsid w:val="56309A39"/>
    <w:rsid w:val="5638CDB0"/>
    <w:rsid w:val="5641C6B7"/>
    <w:rsid w:val="5649BBA8"/>
    <w:rsid w:val="566AC4B8"/>
    <w:rsid w:val="5696839B"/>
    <w:rsid w:val="5697AB11"/>
    <w:rsid w:val="56B5D310"/>
    <w:rsid w:val="56CB952D"/>
    <w:rsid w:val="56E56146"/>
    <w:rsid w:val="56F68F13"/>
    <w:rsid w:val="571826F4"/>
    <w:rsid w:val="571C35C2"/>
    <w:rsid w:val="57511D11"/>
    <w:rsid w:val="575691D4"/>
    <w:rsid w:val="5760A3CC"/>
    <w:rsid w:val="57AFB44B"/>
    <w:rsid w:val="57B798AC"/>
    <w:rsid w:val="57B81E49"/>
    <w:rsid w:val="57BE3344"/>
    <w:rsid w:val="57D2FBCB"/>
    <w:rsid w:val="57D6ADA3"/>
    <w:rsid w:val="57DF3AA1"/>
    <w:rsid w:val="57F03F45"/>
    <w:rsid w:val="57F5286B"/>
    <w:rsid w:val="580FA4FA"/>
    <w:rsid w:val="5815C43D"/>
    <w:rsid w:val="5824AEEB"/>
    <w:rsid w:val="5847FD02"/>
    <w:rsid w:val="58584481"/>
    <w:rsid w:val="585F4553"/>
    <w:rsid w:val="5871EDE7"/>
    <w:rsid w:val="588E93F5"/>
    <w:rsid w:val="5895252E"/>
    <w:rsid w:val="589F24E9"/>
    <w:rsid w:val="58A03969"/>
    <w:rsid w:val="58B8C3E9"/>
    <w:rsid w:val="58BAADE7"/>
    <w:rsid w:val="590182E0"/>
    <w:rsid w:val="5903ED72"/>
    <w:rsid w:val="5946047F"/>
    <w:rsid w:val="59728D84"/>
    <w:rsid w:val="5979A3F7"/>
    <w:rsid w:val="5979FB61"/>
    <w:rsid w:val="59907BF9"/>
    <w:rsid w:val="599751DB"/>
    <w:rsid w:val="59EE4B93"/>
    <w:rsid w:val="59FCCE7A"/>
    <w:rsid w:val="5A0A6ACE"/>
    <w:rsid w:val="5A219C0A"/>
    <w:rsid w:val="5A425299"/>
    <w:rsid w:val="5A605005"/>
    <w:rsid w:val="5A8850E4"/>
    <w:rsid w:val="5A997B3A"/>
    <w:rsid w:val="5AA3DAE7"/>
    <w:rsid w:val="5ABD1BEA"/>
    <w:rsid w:val="5AC1F9CD"/>
    <w:rsid w:val="5AD33C9B"/>
    <w:rsid w:val="5ADB4871"/>
    <w:rsid w:val="5AE48868"/>
    <w:rsid w:val="5B3B7E2D"/>
    <w:rsid w:val="5B3EAA42"/>
    <w:rsid w:val="5B440AE7"/>
    <w:rsid w:val="5B441D88"/>
    <w:rsid w:val="5B491BF0"/>
    <w:rsid w:val="5B545397"/>
    <w:rsid w:val="5B7B22DF"/>
    <w:rsid w:val="5B8D96ED"/>
    <w:rsid w:val="5B92CB78"/>
    <w:rsid w:val="5BAE05EB"/>
    <w:rsid w:val="5BAF8168"/>
    <w:rsid w:val="5BD276E6"/>
    <w:rsid w:val="5BF673FB"/>
    <w:rsid w:val="5C0208FE"/>
    <w:rsid w:val="5C066981"/>
    <w:rsid w:val="5C41324C"/>
    <w:rsid w:val="5C630533"/>
    <w:rsid w:val="5CA47B58"/>
    <w:rsid w:val="5D1A0E97"/>
    <w:rsid w:val="5D471F25"/>
    <w:rsid w:val="5D531BC6"/>
    <w:rsid w:val="5D54AC99"/>
    <w:rsid w:val="5D61F2A6"/>
    <w:rsid w:val="5D994918"/>
    <w:rsid w:val="5DD16584"/>
    <w:rsid w:val="5DD4709D"/>
    <w:rsid w:val="5DE08477"/>
    <w:rsid w:val="5DEC1A39"/>
    <w:rsid w:val="5DFC60DC"/>
    <w:rsid w:val="5DFE2C77"/>
    <w:rsid w:val="5E160978"/>
    <w:rsid w:val="5E37A4CC"/>
    <w:rsid w:val="5E537385"/>
    <w:rsid w:val="5E82B585"/>
    <w:rsid w:val="5E8FD168"/>
    <w:rsid w:val="5E90EF76"/>
    <w:rsid w:val="5EAB8C97"/>
    <w:rsid w:val="5EB16D1B"/>
    <w:rsid w:val="5EE9B964"/>
    <w:rsid w:val="5EED770A"/>
    <w:rsid w:val="5F09F77F"/>
    <w:rsid w:val="5F0AA4F4"/>
    <w:rsid w:val="5F209941"/>
    <w:rsid w:val="5F3DB295"/>
    <w:rsid w:val="5F516AB9"/>
    <w:rsid w:val="5F5E90CE"/>
    <w:rsid w:val="5F5FE5BC"/>
    <w:rsid w:val="5F89AFD6"/>
    <w:rsid w:val="5FA0220A"/>
    <w:rsid w:val="5FAA6B6C"/>
    <w:rsid w:val="603F6F84"/>
    <w:rsid w:val="6040BDEE"/>
    <w:rsid w:val="605DB318"/>
    <w:rsid w:val="605E7E12"/>
    <w:rsid w:val="606004F5"/>
    <w:rsid w:val="6095C444"/>
    <w:rsid w:val="60AC303A"/>
    <w:rsid w:val="60D289DB"/>
    <w:rsid w:val="60D87020"/>
    <w:rsid w:val="6106357E"/>
    <w:rsid w:val="6116536E"/>
    <w:rsid w:val="614E7B01"/>
    <w:rsid w:val="618D7509"/>
    <w:rsid w:val="61E64327"/>
    <w:rsid w:val="62049063"/>
    <w:rsid w:val="621C94BE"/>
    <w:rsid w:val="622F1172"/>
    <w:rsid w:val="623581D5"/>
    <w:rsid w:val="623AB59D"/>
    <w:rsid w:val="6244C04B"/>
    <w:rsid w:val="62678066"/>
    <w:rsid w:val="62816156"/>
    <w:rsid w:val="6289A3DB"/>
    <w:rsid w:val="628C0475"/>
    <w:rsid w:val="62B0D931"/>
    <w:rsid w:val="62BCEBB9"/>
    <w:rsid w:val="62C0C956"/>
    <w:rsid w:val="6321BC3D"/>
    <w:rsid w:val="633A18BD"/>
    <w:rsid w:val="6365F0B0"/>
    <w:rsid w:val="636FB985"/>
    <w:rsid w:val="63EFE615"/>
    <w:rsid w:val="64356005"/>
    <w:rsid w:val="644FA6ED"/>
    <w:rsid w:val="6451E97C"/>
    <w:rsid w:val="6454CB25"/>
    <w:rsid w:val="648061B1"/>
    <w:rsid w:val="648D0CAC"/>
    <w:rsid w:val="649220F4"/>
    <w:rsid w:val="64A728E7"/>
    <w:rsid w:val="64EDABB7"/>
    <w:rsid w:val="64FD5E10"/>
    <w:rsid w:val="650F56D6"/>
    <w:rsid w:val="65187978"/>
    <w:rsid w:val="651D3094"/>
    <w:rsid w:val="65213857"/>
    <w:rsid w:val="6527569F"/>
    <w:rsid w:val="653F6D81"/>
    <w:rsid w:val="6552D2A7"/>
    <w:rsid w:val="6557564C"/>
    <w:rsid w:val="6561BA2C"/>
    <w:rsid w:val="6564FB2E"/>
    <w:rsid w:val="6581BF79"/>
    <w:rsid w:val="659B248E"/>
    <w:rsid w:val="65A2184F"/>
    <w:rsid w:val="65AC4149"/>
    <w:rsid w:val="65BB742B"/>
    <w:rsid w:val="65DB109F"/>
    <w:rsid w:val="65E2EBAA"/>
    <w:rsid w:val="65E45C58"/>
    <w:rsid w:val="65E695E8"/>
    <w:rsid w:val="6600CE95"/>
    <w:rsid w:val="660817BB"/>
    <w:rsid w:val="661DE621"/>
    <w:rsid w:val="6625CF8A"/>
    <w:rsid w:val="662C7A4C"/>
    <w:rsid w:val="663E0F39"/>
    <w:rsid w:val="6643729E"/>
    <w:rsid w:val="665FA3D5"/>
    <w:rsid w:val="6661A107"/>
    <w:rsid w:val="66C68429"/>
    <w:rsid w:val="67493D79"/>
    <w:rsid w:val="674FA392"/>
    <w:rsid w:val="677BE7EA"/>
    <w:rsid w:val="677D241A"/>
    <w:rsid w:val="678E489D"/>
    <w:rsid w:val="67C3C6AF"/>
    <w:rsid w:val="67D6ECEC"/>
    <w:rsid w:val="67E5A9D4"/>
    <w:rsid w:val="6843308A"/>
    <w:rsid w:val="68611DE6"/>
    <w:rsid w:val="689651C4"/>
    <w:rsid w:val="6898D9DB"/>
    <w:rsid w:val="689A4155"/>
    <w:rsid w:val="68A1A3EA"/>
    <w:rsid w:val="68D03400"/>
    <w:rsid w:val="68E919EC"/>
    <w:rsid w:val="68F55206"/>
    <w:rsid w:val="6907FF75"/>
    <w:rsid w:val="6915DA5C"/>
    <w:rsid w:val="691FD4A5"/>
    <w:rsid w:val="69301E96"/>
    <w:rsid w:val="6930971C"/>
    <w:rsid w:val="69392B3D"/>
    <w:rsid w:val="693FA9E0"/>
    <w:rsid w:val="69459A87"/>
    <w:rsid w:val="69477C6E"/>
    <w:rsid w:val="69656603"/>
    <w:rsid w:val="6966976A"/>
    <w:rsid w:val="6983424D"/>
    <w:rsid w:val="6990F748"/>
    <w:rsid w:val="69A5399D"/>
    <w:rsid w:val="69DDBA92"/>
    <w:rsid w:val="69F07281"/>
    <w:rsid w:val="6A101680"/>
    <w:rsid w:val="6A127F65"/>
    <w:rsid w:val="6A3D878D"/>
    <w:rsid w:val="6A441DA9"/>
    <w:rsid w:val="6A711133"/>
    <w:rsid w:val="6AF0BDEE"/>
    <w:rsid w:val="6B0DB463"/>
    <w:rsid w:val="6B106C72"/>
    <w:rsid w:val="6B460F8C"/>
    <w:rsid w:val="6B4E1400"/>
    <w:rsid w:val="6B78765A"/>
    <w:rsid w:val="6B7D2B5A"/>
    <w:rsid w:val="6B813F07"/>
    <w:rsid w:val="6B8425B0"/>
    <w:rsid w:val="6B851EE8"/>
    <w:rsid w:val="6BA911C2"/>
    <w:rsid w:val="6BB8BAAC"/>
    <w:rsid w:val="6BBA9872"/>
    <w:rsid w:val="6BE4E138"/>
    <w:rsid w:val="6C0D6F7C"/>
    <w:rsid w:val="6C48139C"/>
    <w:rsid w:val="6C493B44"/>
    <w:rsid w:val="6C9B74F2"/>
    <w:rsid w:val="6CE97FA0"/>
    <w:rsid w:val="6CF0231A"/>
    <w:rsid w:val="6CF435C9"/>
    <w:rsid w:val="6D0DCEBF"/>
    <w:rsid w:val="6D1734E5"/>
    <w:rsid w:val="6D2D8580"/>
    <w:rsid w:val="6D3D87F0"/>
    <w:rsid w:val="6D55D9B5"/>
    <w:rsid w:val="6D973EED"/>
    <w:rsid w:val="6DA02EA2"/>
    <w:rsid w:val="6DE77A51"/>
    <w:rsid w:val="6DEE3935"/>
    <w:rsid w:val="6E05F747"/>
    <w:rsid w:val="6E0C364E"/>
    <w:rsid w:val="6E10C978"/>
    <w:rsid w:val="6E178B4E"/>
    <w:rsid w:val="6E18BEEE"/>
    <w:rsid w:val="6E407B01"/>
    <w:rsid w:val="6E438F77"/>
    <w:rsid w:val="6E946256"/>
    <w:rsid w:val="6EA2C974"/>
    <w:rsid w:val="6EB7A0DA"/>
    <w:rsid w:val="6EB9E6E4"/>
    <w:rsid w:val="6EC9E1E8"/>
    <w:rsid w:val="6EE05013"/>
    <w:rsid w:val="6EEE19E9"/>
    <w:rsid w:val="6EFC7691"/>
    <w:rsid w:val="6F25C9F1"/>
    <w:rsid w:val="6F2EBFD9"/>
    <w:rsid w:val="6F5F734E"/>
    <w:rsid w:val="6F6E67AB"/>
    <w:rsid w:val="6F739A10"/>
    <w:rsid w:val="6F8AB75B"/>
    <w:rsid w:val="6F8F55FD"/>
    <w:rsid w:val="6FEFB64D"/>
    <w:rsid w:val="700F9BB3"/>
    <w:rsid w:val="70343CDD"/>
    <w:rsid w:val="703E41EF"/>
    <w:rsid w:val="7043660E"/>
    <w:rsid w:val="7043F71D"/>
    <w:rsid w:val="70679C34"/>
    <w:rsid w:val="70713129"/>
    <w:rsid w:val="7094F897"/>
    <w:rsid w:val="70AC3B83"/>
    <w:rsid w:val="70CC5755"/>
    <w:rsid w:val="70D1AB40"/>
    <w:rsid w:val="716B9F58"/>
    <w:rsid w:val="7170B30E"/>
    <w:rsid w:val="71740939"/>
    <w:rsid w:val="71A625AB"/>
    <w:rsid w:val="71BD9316"/>
    <w:rsid w:val="71C40073"/>
    <w:rsid w:val="71FB81EC"/>
    <w:rsid w:val="720FAFFB"/>
    <w:rsid w:val="7229DF6A"/>
    <w:rsid w:val="72398546"/>
    <w:rsid w:val="723A1E87"/>
    <w:rsid w:val="72499C60"/>
    <w:rsid w:val="72940895"/>
    <w:rsid w:val="72A07FB8"/>
    <w:rsid w:val="72A10E79"/>
    <w:rsid w:val="72C043A4"/>
    <w:rsid w:val="72C6425C"/>
    <w:rsid w:val="72E6F71E"/>
    <w:rsid w:val="72FEBC27"/>
    <w:rsid w:val="732FF9DB"/>
    <w:rsid w:val="733FABBD"/>
    <w:rsid w:val="735FEC0D"/>
    <w:rsid w:val="73B9E70B"/>
    <w:rsid w:val="73CBB273"/>
    <w:rsid w:val="73CD1D32"/>
    <w:rsid w:val="740A11EB"/>
    <w:rsid w:val="742EA9BB"/>
    <w:rsid w:val="7459777B"/>
    <w:rsid w:val="7483451C"/>
    <w:rsid w:val="74AE3E89"/>
    <w:rsid w:val="74B02583"/>
    <w:rsid w:val="74B9B0DE"/>
    <w:rsid w:val="74C07138"/>
    <w:rsid w:val="74C0E690"/>
    <w:rsid w:val="75026561"/>
    <w:rsid w:val="75210DC5"/>
    <w:rsid w:val="7525EB34"/>
    <w:rsid w:val="752EF2A6"/>
    <w:rsid w:val="753D9F9A"/>
    <w:rsid w:val="753DF0DF"/>
    <w:rsid w:val="75447730"/>
    <w:rsid w:val="754E0287"/>
    <w:rsid w:val="75DC1EB7"/>
    <w:rsid w:val="75EE7466"/>
    <w:rsid w:val="76043424"/>
    <w:rsid w:val="76068AEE"/>
    <w:rsid w:val="762C4F51"/>
    <w:rsid w:val="7630FCD1"/>
    <w:rsid w:val="763E9A23"/>
    <w:rsid w:val="7677206F"/>
    <w:rsid w:val="767D305E"/>
    <w:rsid w:val="769468E8"/>
    <w:rsid w:val="76DBDCD8"/>
    <w:rsid w:val="77197519"/>
    <w:rsid w:val="7721F883"/>
    <w:rsid w:val="772A3C00"/>
    <w:rsid w:val="775233BC"/>
    <w:rsid w:val="77571939"/>
    <w:rsid w:val="7789FB4A"/>
    <w:rsid w:val="778ACA67"/>
    <w:rsid w:val="778CE628"/>
    <w:rsid w:val="779E0632"/>
    <w:rsid w:val="77A0B3CB"/>
    <w:rsid w:val="77AA70C6"/>
    <w:rsid w:val="77E175D2"/>
    <w:rsid w:val="77F54B64"/>
    <w:rsid w:val="7812E4E9"/>
    <w:rsid w:val="7816A26F"/>
    <w:rsid w:val="781DE723"/>
    <w:rsid w:val="78213960"/>
    <w:rsid w:val="7840E9C6"/>
    <w:rsid w:val="78424068"/>
    <w:rsid w:val="785B1C6B"/>
    <w:rsid w:val="788D1593"/>
    <w:rsid w:val="7896F683"/>
    <w:rsid w:val="78A4F886"/>
    <w:rsid w:val="78B563FB"/>
    <w:rsid w:val="78CE0964"/>
    <w:rsid w:val="78EA2C6E"/>
    <w:rsid w:val="78EA66F7"/>
    <w:rsid w:val="78EECE5C"/>
    <w:rsid w:val="79144A91"/>
    <w:rsid w:val="7925610C"/>
    <w:rsid w:val="794BD87A"/>
    <w:rsid w:val="794CE40F"/>
    <w:rsid w:val="79507FA0"/>
    <w:rsid w:val="796EE550"/>
    <w:rsid w:val="79883832"/>
    <w:rsid w:val="79B21EE7"/>
    <w:rsid w:val="79B420C2"/>
    <w:rsid w:val="79B6C8D4"/>
    <w:rsid w:val="79C50727"/>
    <w:rsid w:val="79CF4CC0"/>
    <w:rsid w:val="7A0E6610"/>
    <w:rsid w:val="7A10A7C9"/>
    <w:rsid w:val="7A354934"/>
    <w:rsid w:val="7A455CCE"/>
    <w:rsid w:val="7A524530"/>
    <w:rsid w:val="7A578B21"/>
    <w:rsid w:val="7A66F1D4"/>
    <w:rsid w:val="7AAADA71"/>
    <w:rsid w:val="7AD0ED4D"/>
    <w:rsid w:val="7AD9F656"/>
    <w:rsid w:val="7B0D5DAF"/>
    <w:rsid w:val="7B2671BB"/>
    <w:rsid w:val="7B3C7259"/>
    <w:rsid w:val="7B7C8318"/>
    <w:rsid w:val="7B816CF4"/>
    <w:rsid w:val="7B8CD4BC"/>
    <w:rsid w:val="7B98F595"/>
    <w:rsid w:val="7BB2C272"/>
    <w:rsid w:val="7BD90547"/>
    <w:rsid w:val="7BF68D81"/>
    <w:rsid w:val="7C4970C7"/>
    <w:rsid w:val="7C538E87"/>
    <w:rsid w:val="7C693F4D"/>
    <w:rsid w:val="7C6946A1"/>
    <w:rsid w:val="7C72752E"/>
    <w:rsid w:val="7C8919D1"/>
    <w:rsid w:val="7C8A9A3F"/>
    <w:rsid w:val="7C8B2ADE"/>
    <w:rsid w:val="7C8DB236"/>
    <w:rsid w:val="7CB7D047"/>
    <w:rsid w:val="7CD89ADF"/>
    <w:rsid w:val="7CD8E681"/>
    <w:rsid w:val="7CE323B7"/>
    <w:rsid w:val="7CEED9F8"/>
    <w:rsid w:val="7CF5395C"/>
    <w:rsid w:val="7CFB4F35"/>
    <w:rsid w:val="7D4C2068"/>
    <w:rsid w:val="7D58A10A"/>
    <w:rsid w:val="7D5BB377"/>
    <w:rsid w:val="7D64C5F9"/>
    <w:rsid w:val="7D6E7549"/>
    <w:rsid w:val="7D79761C"/>
    <w:rsid w:val="7D7C9C47"/>
    <w:rsid w:val="7D9130D6"/>
    <w:rsid w:val="7DCD72EA"/>
    <w:rsid w:val="7E2CE3E5"/>
    <w:rsid w:val="7EAA4B14"/>
    <w:rsid w:val="7EAD0E23"/>
    <w:rsid w:val="7ED4050A"/>
    <w:rsid w:val="7EDEFCEF"/>
    <w:rsid w:val="7EE14A7F"/>
    <w:rsid w:val="7EE14B52"/>
    <w:rsid w:val="7F05397A"/>
    <w:rsid w:val="7F5EF316"/>
    <w:rsid w:val="7FAD9F83"/>
    <w:rsid w:val="7FB17F75"/>
    <w:rsid w:val="7FBCB4E8"/>
    <w:rsid w:val="7FD41AD8"/>
    <w:rsid w:val="7FF0A8AB"/>
    <w:rsid w:val="7FFE2F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922C"/>
  <w15:docId w15:val="{ED8C9039-5140-A645-B839-AA1D930E4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before="120" w:after="120" w:line="320" w:lineRule="exact"/>
        <w:ind w:firstLine="56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75233BC"/>
    <w:pPr>
      <w:spacing w:after="0" w:line="240" w:lineRule="auto"/>
    </w:pPr>
    <w:rPr>
      <w:noProof/>
      <w:lang w:val="vi-VN"/>
    </w:rPr>
  </w:style>
  <w:style w:type="paragraph" w:styleId="Heading1">
    <w:name w:val="heading 1"/>
    <w:basedOn w:val="Normal"/>
    <w:next w:val="Normal"/>
    <w:link w:val="Heading1Char"/>
    <w:uiPriority w:val="1"/>
    <w:qFormat/>
    <w:rsid w:val="775233BC"/>
    <w:pPr>
      <w:keepNext/>
      <w:spacing w:after="120" w:line="420" w:lineRule="exact"/>
      <w:ind w:firstLine="426"/>
      <w:jc w:val="both"/>
      <w:outlineLvl w:val="0"/>
    </w:pPr>
    <w:rPr>
      <w:rFonts w:eastAsia="Times New Roman" w:cs="Times New Roman"/>
      <w:b/>
      <w:bCs/>
    </w:rPr>
  </w:style>
  <w:style w:type="paragraph" w:styleId="Heading2">
    <w:name w:val="heading 2"/>
    <w:basedOn w:val="Normal"/>
    <w:next w:val="Normal"/>
    <w:link w:val="Heading2Char"/>
    <w:uiPriority w:val="1"/>
    <w:qFormat/>
    <w:rsid w:val="775233BC"/>
    <w:pPr>
      <w:keepNext/>
      <w:spacing w:before="240" w:after="120"/>
      <w:ind w:firstLine="425"/>
      <w:jc w:val="both"/>
      <w:outlineLvl w:val="1"/>
    </w:pPr>
    <w:rPr>
      <w:rFonts w:eastAsia="Times New Roman" w:cs="Times New Roman"/>
      <w:b/>
      <w:bCs/>
    </w:rPr>
  </w:style>
  <w:style w:type="paragraph" w:styleId="Heading3">
    <w:name w:val="heading 3"/>
    <w:basedOn w:val="Normal"/>
    <w:next w:val="Normal"/>
    <w:link w:val="Heading3Char"/>
    <w:uiPriority w:val="1"/>
    <w:qFormat/>
    <w:rsid w:val="775233BC"/>
    <w:pPr>
      <w:keepNext/>
      <w:spacing w:after="120"/>
      <w:ind w:firstLine="425"/>
      <w:outlineLvl w:val="2"/>
    </w:pPr>
    <w:rPr>
      <w:rFonts w:eastAsia="Times New Roman" w:cs="Times New Roman"/>
      <w:b/>
      <w:bCs/>
      <w:i/>
      <w:iCs/>
    </w:rPr>
  </w:style>
  <w:style w:type="paragraph" w:styleId="Heading4">
    <w:name w:val="heading 4"/>
    <w:basedOn w:val="Normal"/>
    <w:next w:val="Normal"/>
    <w:link w:val="Heading4Char"/>
    <w:uiPriority w:val="1"/>
    <w:semiHidden/>
    <w:unhideWhenUsed/>
    <w:qFormat/>
    <w:rsid w:val="775233BC"/>
    <w:pPr>
      <w:keepNext/>
      <w:spacing w:before="240" w:after="60" w:line="420" w:lineRule="exact"/>
      <w:ind w:firstLine="426"/>
      <w:jc w:val="both"/>
      <w:outlineLvl w:val="3"/>
    </w:pPr>
    <w:rPr>
      <w:rFonts w:ascii="Calibri" w:eastAsia="Times New Roman" w:hAnsi="Calibri" w:cs="Times New Roman"/>
      <w:b/>
      <w:bCs/>
    </w:rPr>
  </w:style>
  <w:style w:type="paragraph" w:styleId="Heading6">
    <w:name w:val="heading 6"/>
    <w:basedOn w:val="Normal"/>
    <w:next w:val="Normal"/>
    <w:link w:val="Heading6Char"/>
    <w:uiPriority w:val="1"/>
    <w:rsid w:val="775233BC"/>
    <w:pPr>
      <w:spacing w:before="240" w:after="60" w:line="420" w:lineRule="exact"/>
      <w:ind w:firstLine="426"/>
      <w:jc w:val="both"/>
      <w:outlineLvl w:val="5"/>
    </w:pPr>
    <w:rPr>
      <w:rFonts w:ascii="Calibri" w:eastAsia="Times New Roman" w:hAnsi="Calibri" w:cs="Times New Roman"/>
      <w:b/>
      <w:bCs/>
      <w:sz w:val="22"/>
    </w:rPr>
  </w:style>
  <w:style w:type="paragraph" w:styleId="Heading7">
    <w:name w:val="heading 7"/>
    <w:basedOn w:val="Normal"/>
    <w:next w:val="Normal"/>
    <w:link w:val="Heading7Char"/>
    <w:uiPriority w:val="1"/>
    <w:rsid w:val="775233BC"/>
    <w:pPr>
      <w:keepNext/>
      <w:spacing w:after="120" w:line="420" w:lineRule="exact"/>
      <w:ind w:firstLine="709"/>
      <w:jc w:val="center"/>
      <w:outlineLvl w:val="6"/>
    </w:pPr>
    <w:rPr>
      <w:rFonts w:ascii=".VnArialH" w:eastAsia="Times New Roman" w:hAnsi=".VnArialH" w:cs="Times New Roman"/>
      <w:b/>
      <w:bCs/>
    </w:rPr>
  </w:style>
  <w:style w:type="paragraph" w:styleId="Heading9">
    <w:name w:val="heading 9"/>
    <w:basedOn w:val="Normal"/>
    <w:next w:val="Normal"/>
    <w:link w:val="Heading9Char"/>
    <w:uiPriority w:val="1"/>
    <w:rsid w:val="775233BC"/>
    <w:pPr>
      <w:spacing w:before="240" w:after="60" w:line="420" w:lineRule="exact"/>
      <w:ind w:firstLine="426"/>
      <w:jc w:val="both"/>
      <w:outlineLvl w:val="8"/>
    </w:pPr>
    <w:rPr>
      <w:rFonts w:ascii="Cambria" w:eastAsia="Times New Roman" w:hAnsi="Cambria"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B51C0"/>
    <w:rPr>
      <w:rFonts w:eastAsia="Times New Roman" w:cs="Times New Roman"/>
      <w:b/>
      <w:szCs w:val="20"/>
    </w:rPr>
  </w:style>
  <w:style w:type="character" w:customStyle="1" w:styleId="Heading2Char">
    <w:name w:val="Heading 2 Char"/>
    <w:basedOn w:val="DefaultParagraphFont"/>
    <w:link w:val="Heading2"/>
    <w:rsid w:val="001B51C0"/>
    <w:rPr>
      <w:rFonts w:eastAsia="Times New Roman" w:cs="Times New Roman"/>
      <w:b/>
      <w:bCs/>
      <w:iCs/>
      <w:szCs w:val="28"/>
    </w:rPr>
  </w:style>
  <w:style w:type="character" w:customStyle="1" w:styleId="Heading3Char">
    <w:name w:val="Heading 3 Char"/>
    <w:basedOn w:val="DefaultParagraphFont"/>
    <w:link w:val="Heading3"/>
    <w:rsid w:val="001B51C0"/>
    <w:rPr>
      <w:rFonts w:eastAsia="Times New Roman" w:cs="Times New Roman"/>
      <w:b/>
      <w:i/>
      <w:noProof/>
      <w:szCs w:val="20"/>
    </w:rPr>
  </w:style>
  <w:style w:type="character" w:customStyle="1" w:styleId="Heading4Char">
    <w:name w:val="Heading 4 Char"/>
    <w:basedOn w:val="DefaultParagraphFont"/>
    <w:link w:val="Heading4"/>
    <w:semiHidden/>
    <w:rsid w:val="001B51C0"/>
    <w:rPr>
      <w:rFonts w:ascii="Calibri" w:eastAsia="Times New Roman" w:hAnsi="Calibri" w:cs="Times New Roman"/>
      <w:b/>
      <w:bCs/>
      <w:szCs w:val="28"/>
    </w:rPr>
  </w:style>
  <w:style w:type="character" w:customStyle="1" w:styleId="Heading6Char">
    <w:name w:val="Heading 6 Char"/>
    <w:basedOn w:val="DefaultParagraphFont"/>
    <w:link w:val="Heading6"/>
    <w:rsid w:val="001B51C0"/>
    <w:rPr>
      <w:rFonts w:ascii="Calibri" w:eastAsia="Times New Roman" w:hAnsi="Calibri" w:cs="Times New Roman"/>
      <w:b/>
      <w:bCs/>
      <w:sz w:val="22"/>
    </w:rPr>
  </w:style>
  <w:style w:type="character" w:customStyle="1" w:styleId="Heading7Char">
    <w:name w:val="Heading 7 Char"/>
    <w:basedOn w:val="DefaultParagraphFont"/>
    <w:link w:val="Heading7"/>
    <w:rsid w:val="001B51C0"/>
    <w:rPr>
      <w:rFonts w:ascii=".VnArialH" w:eastAsia="Times New Roman" w:hAnsi=".VnArialH" w:cs="Times New Roman"/>
      <w:b/>
      <w:szCs w:val="20"/>
    </w:rPr>
  </w:style>
  <w:style w:type="character" w:customStyle="1" w:styleId="Heading9Char">
    <w:name w:val="Heading 9 Char"/>
    <w:basedOn w:val="DefaultParagraphFont"/>
    <w:link w:val="Heading9"/>
    <w:rsid w:val="001B51C0"/>
    <w:rPr>
      <w:rFonts w:ascii="Cambria" w:eastAsia="Times New Roman" w:hAnsi="Cambria" w:cs="Times New Roman"/>
      <w:sz w:val="22"/>
    </w:rPr>
  </w:style>
  <w:style w:type="numbering" w:customStyle="1" w:styleId="NoList1">
    <w:name w:val="No List1"/>
    <w:next w:val="NoList"/>
    <w:uiPriority w:val="99"/>
    <w:semiHidden/>
    <w:unhideWhenUsed/>
    <w:rsid w:val="001B51C0"/>
  </w:style>
  <w:style w:type="table" w:styleId="TableGrid">
    <w:name w:val="Table Grid"/>
    <w:basedOn w:val="TableNormal"/>
    <w:rsid w:val="001B51C0"/>
    <w:pPr>
      <w:spacing w:before="0" w:after="0" w:line="240" w:lineRule="auto"/>
      <w:ind w:firstLine="0"/>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775233BC"/>
    <w:pPr>
      <w:tabs>
        <w:tab w:val="center" w:pos="4320"/>
        <w:tab w:val="right" w:pos="8640"/>
      </w:tabs>
      <w:spacing w:after="120" w:line="420" w:lineRule="exact"/>
      <w:ind w:firstLine="426"/>
      <w:jc w:val="both"/>
    </w:pPr>
    <w:rPr>
      <w:rFonts w:eastAsia="Times New Roman" w:cs="Times New Roman"/>
    </w:rPr>
  </w:style>
  <w:style w:type="character" w:customStyle="1" w:styleId="HeaderChar">
    <w:name w:val="Header Char"/>
    <w:basedOn w:val="DefaultParagraphFont"/>
    <w:link w:val="Header"/>
    <w:uiPriority w:val="99"/>
    <w:rsid w:val="001B51C0"/>
    <w:rPr>
      <w:rFonts w:eastAsia="Times New Roman" w:cs="Times New Roman"/>
      <w:szCs w:val="24"/>
    </w:rPr>
  </w:style>
  <w:style w:type="paragraph" w:styleId="Footer">
    <w:name w:val="footer"/>
    <w:basedOn w:val="Normal"/>
    <w:link w:val="FooterChar"/>
    <w:uiPriority w:val="99"/>
    <w:rsid w:val="775233BC"/>
    <w:pPr>
      <w:tabs>
        <w:tab w:val="center" w:pos="4320"/>
        <w:tab w:val="right" w:pos="8640"/>
      </w:tabs>
      <w:spacing w:after="120" w:line="420" w:lineRule="exact"/>
      <w:ind w:firstLine="426"/>
      <w:jc w:val="both"/>
    </w:pPr>
    <w:rPr>
      <w:rFonts w:eastAsia="Times New Roman" w:cs="Times New Roman"/>
    </w:rPr>
  </w:style>
  <w:style w:type="character" w:customStyle="1" w:styleId="FooterChar">
    <w:name w:val="Footer Char"/>
    <w:basedOn w:val="DefaultParagraphFont"/>
    <w:link w:val="Footer"/>
    <w:uiPriority w:val="99"/>
    <w:rsid w:val="001B51C0"/>
    <w:rPr>
      <w:rFonts w:eastAsia="Times New Roman" w:cs="Times New Roman"/>
      <w:szCs w:val="24"/>
    </w:rPr>
  </w:style>
  <w:style w:type="character" w:styleId="PageNumber">
    <w:name w:val="page number"/>
    <w:basedOn w:val="DefaultParagraphFont"/>
    <w:rsid w:val="001B51C0"/>
  </w:style>
  <w:style w:type="paragraph" w:styleId="BodyTextIndent2">
    <w:name w:val="Body Text Indent 2"/>
    <w:basedOn w:val="Normal"/>
    <w:link w:val="BodyTextIndent2Char"/>
    <w:uiPriority w:val="1"/>
    <w:rsid w:val="775233BC"/>
    <w:pPr>
      <w:spacing w:before="80" w:after="80" w:line="300" w:lineRule="atLeast"/>
      <w:ind w:left="567" w:firstLine="426"/>
      <w:jc w:val="both"/>
    </w:pPr>
    <w:rPr>
      <w:rFonts w:eastAsia="Times New Roman" w:cs="Times New Roman"/>
      <w:sz w:val="26"/>
      <w:szCs w:val="26"/>
    </w:rPr>
  </w:style>
  <w:style w:type="character" w:customStyle="1" w:styleId="BodyTextIndent2Char">
    <w:name w:val="Body Text Indent 2 Char"/>
    <w:basedOn w:val="DefaultParagraphFont"/>
    <w:link w:val="BodyTextIndent2"/>
    <w:rsid w:val="001B51C0"/>
    <w:rPr>
      <w:rFonts w:eastAsia="Times New Roman" w:cs="Times New Roman"/>
      <w:sz w:val="26"/>
      <w:szCs w:val="20"/>
    </w:rPr>
  </w:style>
  <w:style w:type="paragraph" w:styleId="BodyText">
    <w:name w:val="Body Text"/>
    <w:basedOn w:val="Normal"/>
    <w:link w:val="BodyTextChar"/>
    <w:uiPriority w:val="1"/>
    <w:rsid w:val="775233BC"/>
    <w:pPr>
      <w:tabs>
        <w:tab w:val="left" w:pos="567"/>
        <w:tab w:val="left" w:leader="dot" w:pos="2835"/>
        <w:tab w:val="left" w:pos="3402"/>
        <w:tab w:val="left" w:leader="dot" w:pos="5670"/>
        <w:tab w:val="left" w:pos="6237"/>
        <w:tab w:val="left" w:leader="dot" w:pos="7938"/>
        <w:tab w:val="left" w:pos="9356"/>
        <w:tab w:val="left" w:leader="dot" w:pos="12049"/>
        <w:tab w:val="center" w:pos="13041"/>
      </w:tabs>
      <w:spacing w:before="80" w:after="80" w:line="300" w:lineRule="atLeast"/>
      <w:ind w:firstLine="426"/>
      <w:jc w:val="both"/>
    </w:pPr>
    <w:rPr>
      <w:rFonts w:eastAsia="Times New Roman" w:cs="Times New Roman"/>
      <w:lang w:val="en-GB"/>
    </w:rPr>
  </w:style>
  <w:style w:type="character" w:customStyle="1" w:styleId="BodyTextChar">
    <w:name w:val="Body Text Char"/>
    <w:basedOn w:val="DefaultParagraphFont"/>
    <w:link w:val="BodyText"/>
    <w:rsid w:val="001B51C0"/>
    <w:rPr>
      <w:rFonts w:eastAsia="Times New Roman" w:cs="Times New Roman"/>
      <w:szCs w:val="20"/>
      <w:lang w:val="en-GB"/>
    </w:rPr>
  </w:style>
  <w:style w:type="paragraph" w:styleId="BodyText2">
    <w:name w:val="Body Text 2"/>
    <w:basedOn w:val="Normal"/>
    <w:link w:val="BodyText2Char"/>
    <w:uiPriority w:val="1"/>
    <w:rsid w:val="775233BC"/>
    <w:pPr>
      <w:spacing w:after="120" w:line="420" w:lineRule="exact"/>
      <w:ind w:firstLine="426"/>
      <w:jc w:val="center"/>
    </w:pPr>
    <w:rPr>
      <w:rFonts w:eastAsia="Times New Roman" w:cs="Times New Roman"/>
      <w:sz w:val="26"/>
      <w:szCs w:val="26"/>
    </w:rPr>
  </w:style>
  <w:style w:type="character" w:customStyle="1" w:styleId="BodyText2Char">
    <w:name w:val="Body Text 2 Char"/>
    <w:basedOn w:val="DefaultParagraphFont"/>
    <w:link w:val="BodyText2"/>
    <w:rsid w:val="001B51C0"/>
    <w:rPr>
      <w:rFonts w:eastAsia="Times New Roman" w:cs="Times New Roman"/>
      <w:sz w:val="26"/>
      <w:szCs w:val="20"/>
    </w:rPr>
  </w:style>
  <w:style w:type="paragraph" w:styleId="BodyTextIndent">
    <w:name w:val="Body Text Indent"/>
    <w:basedOn w:val="Normal"/>
    <w:link w:val="BodyTextIndentChar"/>
    <w:uiPriority w:val="1"/>
    <w:rsid w:val="775233BC"/>
    <w:pPr>
      <w:spacing w:after="120" w:line="300" w:lineRule="atLeast"/>
      <w:ind w:left="720" w:firstLine="426"/>
      <w:jc w:val="both"/>
    </w:pPr>
    <w:rPr>
      <w:rFonts w:eastAsia="Times New Roman" w:cs="Times New Roman"/>
    </w:rPr>
  </w:style>
  <w:style w:type="character" w:customStyle="1" w:styleId="BodyTextIndentChar">
    <w:name w:val="Body Text Indent Char"/>
    <w:basedOn w:val="DefaultParagraphFont"/>
    <w:link w:val="BodyTextIndent"/>
    <w:rsid w:val="001B51C0"/>
    <w:rPr>
      <w:rFonts w:eastAsia="Times New Roman" w:cs="Times New Roman"/>
      <w:szCs w:val="20"/>
    </w:rPr>
  </w:style>
  <w:style w:type="paragraph" w:styleId="BodyTextIndent3">
    <w:name w:val="Body Text Indent 3"/>
    <w:basedOn w:val="Normal"/>
    <w:link w:val="BodyTextIndent3Char"/>
    <w:uiPriority w:val="1"/>
    <w:rsid w:val="775233BC"/>
    <w:pPr>
      <w:spacing w:before="80" w:after="80" w:line="300" w:lineRule="atLeast"/>
      <w:ind w:left="720" w:firstLine="426"/>
      <w:jc w:val="both"/>
    </w:pPr>
    <w:rPr>
      <w:rFonts w:eastAsia="Times New Roman" w:cs="Times New Roman"/>
    </w:rPr>
  </w:style>
  <w:style w:type="character" w:customStyle="1" w:styleId="BodyTextIndent3Char">
    <w:name w:val="Body Text Indent 3 Char"/>
    <w:basedOn w:val="DefaultParagraphFont"/>
    <w:link w:val="BodyTextIndent3"/>
    <w:rsid w:val="001B51C0"/>
    <w:rPr>
      <w:rFonts w:eastAsia="Times New Roman" w:cs="Times New Roman"/>
      <w:szCs w:val="20"/>
    </w:rPr>
  </w:style>
  <w:style w:type="paragraph" w:styleId="BalloonText">
    <w:name w:val="Balloon Text"/>
    <w:basedOn w:val="Normal"/>
    <w:link w:val="BalloonTextChar"/>
    <w:uiPriority w:val="1"/>
    <w:semiHidden/>
    <w:rsid w:val="775233BC"/>
    <w:pPr>
      <w:spacing w:after="120" w:line="420" w:lineRule="exact"/>
      <w:ind w:firstLine="426"/>
      <w:jc w:val="both"/>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1B51C0"/>
    <w:rPr>
      <w:rFonts w:ascii="Tahoma" w:eastAsia="Times New Roman" w:hAnsi="Tahoma" w:cs="Tahoma"/>
      <w:sz w:val="16"/>
      <w:szCs w:val="16"/>
    </w:rPr>
  </w:style>
  <w:style w:type="paragraph" w:customStyle="1" w:styleId="CharCharCharChar">
    <w:name w:val="Char Char Char Char"/>
    <w:basedOn w:val="Normal"/>
    <w:uiPriority w:val="1"/>
    <w:rsid w:val="775233BC"/>
    <w:pPr>
      <w:spacing w:after="160"/>
      <w:ind w:firstLine="426"/>
      <w:jc w:val="both"/>
    </w:pPr>
    <w:rPr>
      <w:rFonts w:ascii="Tahoma" w:eastAsia="Times New Roman" w:hAnsi="Tahoma" w:cs="Tahoma"/>
      <w:sz w:val="20"/>
      <w:szCs w:val="20"/>
    </w:rPr>
  </w:style>
  <w:style w:type="paragraph" w:customStyle="1" w:styleId="CharCharCharChar1">
    <w:name w:val="Char Char Char Char1"/>
    <w:basedOn w:val="Normal"/>
    <w:uiPriority w:val="1"/>
    <w:rsid w:val="775233BC"/>
    <w:pPr>
      <w:spacing w:after="160"/>
      <w:ind w:firstLine="426"/>
      <w:jc w:val="both"/>
    </w:pPr>
    <w:rPr>
      <w:rFonts w:ascii="Tahoma" w:eastAsia="PMingLiU" w:hAnsi="Tahoma" w:cs="Times New Roman"/>
      <w:sz w:val="20"/>
      <w:szCs w:val="20"/>
    </w:rPr>
  </w:style>
  <w:style w:type="character" w:styleId="Hyperlink">
    <w:name w:val="Hyperlink"/>
    <w:uiPriority w:val="99"/>
    <w:rsid w:val="001B51C0"/>
    <w:rPr>
      <w:color w:val="0000FF"/>
      <w:u w:val="single"/>
    </w:rPr>
  </w:style>
  <w:style w:type="paragraph" w:customStyle="1" w:styleId="Sodo-Normal">
    <w:name w:val="Sodo-Normal"/>
    <w:basedOn w:val="Normal"/>
    <w:link w:val="Sodo-NormalChar"/>
    <w:uiPriority w:val="1"/>
    <w:qFormat/>
    <w:rsid w:val="775233BC"/>
    <w:pPr>
      <w:spacing w:before="40" w:after="40"/>
      <w:ind w:firstLine="426"/>
      <w:jc w:val="center"/>
    </w:pPr>
    <w:rPr>
      <w:rFonts w:eastAsia="Times New Roman" w:cs="Times New Roman"/>
      <w:sz w:val="22"/>
    </w:rPr>
  </w:style>
  <w:style w:type="paragraph" w:styleId="Title">
    <w:name w:val="Title"/>
    <w:basedOn w:val="Normal"/>
    <w:next w:val="Normal"/>
    <w:link w:val="TitleChar"/>
    <w:uiPriority w:val="1"/>
    <w:qFormat/>
    <w:rsid w:val="775233BC"/>
    <w:pPr>
      <w:spacing w:before="240" w:after="120" w:line="420" w:lineRule="exact"/>
      <w:ind w:firstLine="425"/>
      <w:jc w:val="center"/>
      <w:outlineLvl w:val="0"/>
    </w:pPr>
    <w:rPr>
      <w:rFonts w:eastAsia="Times New Roman" w:cs="Times New Roman"/>
      <w:b/>
      <w:bCs/>
      <w:sz w:val="30"/>
      <w:szCs w:val="30"/>
    </w:rPr>
  </w:style>
  <w:style w:type="character" w:customStyle="1" w:styleId="TitleChar">
    <w:name w:val="Title Char"/>
    <w:basedOn w:val="DefaultParagraphFont"/>
    <w:link w:val="Title"/>
    <w:rsid w:val="001B51C0"/>
    <w:rPr>
      <w:rFonts w:eastAsia="Times New Roman" w:cs="Times New Roman"/>
      <w:b/>
      <w:bCs/>
      <w:kern w:val="28"/>
      <w:sz w:val="30"/>
      <w:szCs w:val="32"/>
    </w:rPr>
  </w:style>
  <w:style w:type="character" w:customStyle="1" w:styleId="Sodo-NormalChar">
    <w:name w:val="Sodo-Normal Char"/>
    <w:link w:val="Sodo-Normal"/>
    <w:rsid w:val="001B51C0"/>
    <w:rPr>
      <w:rFonts w:eastAsia="Times New Roman" w:cs="Times New Roman"/>
      <w:sz w:val="22"/>
    </w:rPr>
  </w:style>
  <w:style w:type="character" w:styleId="Emphasis">
    <w:name w:val="Emphasis"/>
    <w:qFormat/>
    <w:rsid w:val="001B51C0"/>
    <w:rPr>
      <w:i/>
      <w:iCs/>
    </w:rPr>
  </w:style>
  <w:style w:type="character" w:customStyle="1" w:styleId="Bodytext0">
    <w:name w:val="Body text_"/>
    <w:link w:val="Bodytext1"/>
    <w:rsid w:val="001B51C0"/>
    <w:rPr>
      <w:sz w:val="26"/>
      <w:szCs w:val="26"/>
      <w:shd w:val="clear" w:color="auto" w:fill="FFFFFF"/>
    </w:rPr>
  </w:style>
  <w:style w:type="paragraph" w:customStyle="1" w:styleId="Bodytext1">
    <w:name w:val="Body text1"/>
    <w:basedOn w:val="Normal"/>
    <w:link w:val="Bodytext0"/>
    <w:uiPriority w:val="1"/>
    <w:rsid w:val="775233BC"/>
    <w:pPr>
      <w:widowControl w:val="0"/>
      <w:shd w:val="clear" w:color="auto" w:fill="FFFFFF" w:themeFill="background1"/>
      <w:spacing w:before="0" w:line="374" w:lineRule="exact"/>
      <w:ind w:firstLine="0"/>
      <w:jc w:val="both"/>
    </w:pPr>
    <w:rPr>
      <w:sz w:val="26"/>
      <w:szCs w:val="26"/>
    </w:rPr>
  </w:style>
  <w:style w:type="paragraph" w:styleId="TOCHeading">
    <w:name w:val="TOC Heading"/>
    <w:basedOn w:val="Heading1"/>
    <w:next w:val="Normal"/>
    <w:uiPriority w:val="39"/>
    <w:semiHidden/>
    <w:unhideWhenUsed/>
    <w:qFormat/>
    <w:rsid w:val="001B51C0"/>
    <w:pPr>
      <w:keepLines/>
      <w:spacing w:before="480" w:after="0" w:line="276" w:lineRule="auto"/>
      <w:ind w:firstLine="0"/>
      <w:jc w:val="left"/>
      <w:outlineLvl w:val="9"/>
    </w:pPr>
    <w:rPr>
      <w:rFonts w:ascii="Cambria" w:eastAsia="MS Gothic" w:hAnsi="Cambria"/>
      <w:color w:val="365F91"/>
      <w:szCs w:val="28"/>
      <w:lang w:eastAsia="ja-JP"/>
    </w:rPr>
  </w:style>
  <w:style w:type="paragraph" w:styleId="TOC1">
    <w:name w:val="toc 1"/>
    <w:basedOn w:val="Normal"/>
    <w:next w:val="Normal"/>
    <w:uiPriority w:val="39"/>
    <w:rsid w:val="775233BC"/>
    <w:pPr>
      <w:tabs>
        <w:tab w:val="right" w:leader="dot" w:pos="9345"/>
      </w:tabs>
      <w:spacing w:after="120" w:line="420" w:lineRule="exact"/>
      <w:ind w:left="426" w:firstLine="0"/>
      <w:jc w:val="both"/>
    </w:pPr>
    <w:rPr>
      <w:rFonts w:eastAsia="Times New Roman" w:cs="Times New Roman"/>
    </w:rPr>
  </w:style>
  <w:style w:type="paragraph" w:styleId="TOC2">
    <w:name w:val="toc 2"/>
    <w:basedOn w:val="Normal"/>
    <w:next w:val="Normal"/>
    <w:uiPriority w:val="39"/>
    <w:rsid w:val="775233BC"/>
    <w:pPr>
      <w:spacing w:after="120" w:line="420" w:lineRule="exact"/>
      <w:ind w:left="280" w:firstLine="426"/>
      <w:jc w:val="both"/>
    </w:pPr>
    <w:rPr>
      <w:rFonts w:eastAsia="Times New Roman" w:cs="Times New Roman"/>
    </w:rPr>
  </w:style>
  <w:style w:type="paragraph" w:styleId="TOC3">
    <w:name w:val="toc 3"/>
    <w:basedOn w:val="Normal"/>
    <w:next w:val="Normal"/>
    <w:uiPriority w:val="39"/>
    <w:rsid w:val="775233BC"/>
    <w:pPr>
      <w:spacing w:after="120" w:line="420" w:lineRule="exact"/>
      <w:ind w:left="560" w:firstLine="426"/>
      <w:jc w:val="both"/>
    </w:pPr>
    <w:rPr>
      <w:rFonts w:eastAsia="Times New Roman" w:cs="Times New Roman"/>
    </w:rPr>
  </w:style>
  <w:style w:type="paragraph" w:customStyle="1" w:styleId="TableNumber">
    <w:name w:val="Table Number"/>
    <w:basedOn w:val="Normal"/>
    <w:uiPriority w:val="1"/>
    <w:rsid w:val="775233BC"/>
    <w:pPr>
      <w:spacing w:before="60" w:after="60"/>
      <w:ind w:left="284" w:hanging="284"/>
      <w:jc w:val="both"/>
    </w:pPr>
    <w:rPr>
      <w:rFonts w:eastAsia="Calibri" w:cs="Times New Roman"/>
      <w:sz w:val="24"/>
      <w:szCs w:val="24"/>
    </w:rPr>
  </w:style>
  <w:style w:type="paragraph" w:styleId="Caption">
    <w:name w:val="caption"/>
    <w:basedOn w:val="Normal"/>
    <w:next w:val="Normal"/>
    <w:uiPriority w:val="1"/>
    <w:unhideWhenUsed/>
    <w:qFormat/>
    <w:rsid w:val="775233BC"/>
    <w:pPr>
      <w:spacing w:after="180"/>
      <w:ind w:firstLine="425"/>
      <w:jc w:val="center"/>
    </w:pPr>
    <w:rPr>
      <w:rFonts w:eastAsia="Times New Roman" w:cs="Times New Roman"/>
    </w:rPr>
  </w:style>
  <w:style w:type="paragraph" w:styleId="TOC4">
    <w:name w:val="toc 4"/>
    <w:basedOn w:val="Normal"/>
    <w:next w:val="Normal"/>
    <w:uiPriority w:val="39"/>
    <w:unhideWhenUsed/>
    <w:rsid w:val="775233BC"/>
    <w:pPr>
      <w:spacing w:before="0" w:after="100"/>
      <w:ind w:left="660" w:firstLine="0"/>
    </w:pPr>
    <w:rPr>
      <w:rFonts w:ascii="Calibri" w:eastAsia="Times New Roman" w:hAnsi="Calibri" w:cs="Times New Roman"/>
      <w:sz w:val="22"/>
      <w:lang w:val="en-GB" w:eastAsia="en-GB"/>
    </w:rPr>
  </w:style>
  <w:style w:type="paragraph" w:styleId="TOC5">
    <w:name w:val="toc 5"/>
    <w:basedOn w:val="Normal"/>
    <w:next w:val="Normal"/>
    <w:uiPriority w:val="39"/>
    <w:unhideWhenUsed/>
    <w:rsid w:val="775233BC"/>
    <w:pPr>
      <w:spacing w:before="0" w:after="100"/>
      <w:ind w:left="880" w:firstLine="0"/>
    </w:pPr>
    <w:rPr>
      <w:rFonts w:ascii="Calibri" w:eastAsia="Times New Roman" w:hAnsi="Calibri" w:cs="Times New Roman"/>
      <w:sz w:val="22"/>
      <w:lang w:val="en-GB" w:eastAsia="en-GB"/>
    </w:rPr>
  </w:style>
  <w:style w:type="paragraph" w:styleId="TOC6">
    <w:name w:val="toc 6"/>
    <w:basedOn w:val="Normal"/>
    <w:next w:val="Normal"/>
    <w:uiPriority w:val="39"/>
    <w:unhideWhenUsed/>
    <w:rsid w:val="775233BC"/>
    <w:pPr>
      <w:spacing w:before="0" w:after="100"/>
      <w:ind w:left="1100" w:firstLine="0"/>
    </w:pPr>
    <w:rPr>
      <w:rFonts w:ascii="Calibri" w:eastAsia="Times New Roman" w:hAnsi="Calibri" w:cs="Times New Roman"/>
      <w:sz w:val="22"/>
      <w:lang w:val="en-GB" w:eastAsia="en-GB"/>
    </w:rPr>
  </w:style>
  <w:style w:type="paragraph" w:styleId="TOC7">
    <w:name w:val="toc 7"/>
    <w:basedOn w:val="Normal"/>
    <w:next w:val="Normal"/>
    <w:uiPriority w:val="39"/>
    <w:unhideWhenUsed/>
    <w:rsid w:val="775233BC"/>
    <w:pPr>
      <w:spacing w:before="0" w:after="100"/>
      <w:ind w:left="1320" w:firstLine="0"/>
    </w:pPr>
    <w:rPr>
      <w:rFonts w:ascii="Calibri" w:eastAsia="Times New Roman" w:hAnsi="Calibri" w:cs="Times New Roman"/>
      <w:sz w:val="22"/>
      <w:lang w:val="en-GB" w:eastAsia="en-GB"/>
    </w:rPr>
  </w:style>
  <w:style w:type="paragraph" w:styleId="TOC8">
    <w:name w:val="toc 8"/>
    <w:basedOn w:val="Normal"/>
    <w:next w:val="Normal"/>
    <w:uiPriority w:val="39"/>
    <w:unhideWhenUsed/>
    <w:rsid w:val="775233BC"/>
    <w:pPr>
      <w:spacing w:before="0" w:after="100"/>
      <w:ind w:left="1540" w:firstLine="0"/>
    </w:pPr>
    <w:rPr>
      <w:rFonts w:ascii="Calibri" w:eastAsia="Times New Roman" w:hAnsi="Calibri" w:cs="Times New Roman"/>
      <w:sz w:val="22"/>
      <w:lang w:val="en-GB" w:eastAsia="en-GB"/>
    </w:rPr>
  </w:style>
  <w:style w:type="paragraph" w:styleId="TOC9">
    <w:name w:val="toc 9"/>
    <w:basedOn w:val="Normal"/>
    <w:next w:val="Normal"/>
    <w:uiPriority w:val="39"/>
    <w:unhideWhenUsed/>
    <w:rsid w:val="775233BC"/>
    <w:pPr>
      <w:spacing w:before="0" w:after="100"/>
      <w:ind w:left="1760" w:firstLine="0"/>
    </w:pPr>
    <w:rPr>
      <w:rFonts w:ascii="Calibri" w:eastAsia="Times New Roman" w:hAnsi="Calibri" w:cs="Times New Roman"/>
      <w:sz w:val="22"/>
      <w:lang w:val="en-GB" w:eastAsia="en-GB"/>
    </w:rPr>
  </w:style>
  <w:style w:type="paragraph" w:styleId="TableofFigures">
    <w:name w:val="table of figures"/>
    <w:basedOn w:val="Normal"/>
    <w:next w:val="Normal"/>
    <w:uiPriority w:val="99"/>
    <w:rsid w:val="775233BC"/>
    <w:pPr>
      <w:spacing w:after="120" w:line="420" w:lineRule="exact"/>
      <w:ind w:firstLine="426"/>
      <w:jc w:val="both"/>
    </w:pPr>
    <w:rPr>
      <w:rFonts w:eastAsia="Times New Roman" w:cs="Times New Roman"/>
    </w:rPr>
  </w:style>
  <w:style w:type="paragraph" w:styleId="ListParagraph">
    <w:name w:val="List Paragraph"/>
    <w:basedOn w:val="Normal"/>
    <w:link w:val="ListParagraphChar"/>
    <w:uiPriority w:val="34"/>
    <w:qFormat/>
    <w:rsid w:val="775233BC"/>
    <w:pPr>
      <w:ind w:left="720"/>
      <w:contextualSpacing/>
    </w:pPr>
  </w:style>
  <w:style w:type="paragraph" w:styleId="NormalWeb">
    <w:name w:val="Normal (Web)"/>
    <w:basedOn w:val="Normal"/>
    <w:uiPriority w:val="99"/>
    <w:unhideWhenUsed/>
    <w:rsid w:val="775233BC"/>
    <w:pPr>
      <w:spacing w:beforeAutospacing="1" w:afterAutospacing="1"/>
      <w:ind w:firstLine="0"/>
    </w:pPr>
    <w:rPr>
      <w:rFonts w:eastAsia="Times New Roman" w:cs="Times New Roman"/>
      <w:sz w:val="24"/>
      <w:szCs w:val="24"/>
    </w:rPr>
  </w:style>
  <w:style w:type="character" w:styleId="CommentReference">
    <w:name w:val="annotation reference"/>
    <w:basedOn w:val="DefaultParagraphFont"/>
    <w:uiPriority w:val="99"/>
    <w:semiHidden/>
    <w:unhideWhenUsed/>
    <w:rsid w:val="008B5A69"/>
    <w:rPr>
      <w:sz w:val="16"/>
      <w:szCs w:val="16"/>
    </w:rPr>
  </w:style>
  <w:style w:type="paragraph" w:styleId="CommentText">
    <w:name w:val="annotation text"/>
    <w:basedOn w:val="Normal"/>
    <w:link w:val="CommentTextChar"/>
    <w:uiPriority w:val="99"/>
    <w:unhideWhenUsed/>
    <w:rsid w:val="775233BC"/>
    <w:rPr>
      <w:sz w:val="20"/>
      <w:szCs w:val="20"/>
    </w:rPr>
  </w:style>
  <w:style w:type="character" w:customStyle="1" w:styleId="CommentTextChar">
    <w:name w:val="Comment Text Char"/>
    <w:basedOn w:val="DefaultParagraphFont"/>
    <w:link w:val="CommentText"/>
    <w:uiPriority w:val="99"/>
    <w:rsid w:val="008B5A69"/>
    <w:rPr>
      <w:sz w:val="20"/>
      <w:szCs w:val="20"/>
    </w:rPr>
  </w:style>
  <w:style w:type="paragraph" w:styleId="CommentSubject">
    <w:name w:val="annotation subject"/>
    <w:basedOn w:val="CommentText"/>
    <w:next w:val="CommentText"/>
    <w:link w:val="CommentSubjectChar"/>
    <w:uiPriority w:val="99"/>
    <w:semiHidden/>
    <w:unhideWhenUsed/>
    <w:rsid w:val="008B5A69"/>
    <w:rPr>
      <w:b/>
      <w:bCs/>
    </w:rPr>
  </w:style>
  <w:style w:type="character" w:customStyle="1" w:styleId="CommentSubjectChar">
    <w:name w:val="Comment Subject Char"/>
    <w:basedOn w:val="CommentTextChar"/>
    <w:link w:val="CommentSubject"/>
    <w:uiPriority w:val="99"/>
    <w:semiHidden/>
    <w:rsid w:val="008B5A69"/>
    <w:rPr>
      <w:b/>
      <w:bCs/>
      <w:sz w:val="20"/>
      <w:szCs w:val="20"/>
    </w:rPr>
  </w:style>
  <w:style w:type="character" w:customStyle="1" w:styleId="UnresolvedMention1">
    <w:name w:val="Unresolved Mention1"/>
    <w:basedOn w:val="DefaultParagraphFont"/>
    <w:uiPriority w:val="99"/>
    <w:semiHidden/>
    <w:unhideWhenUsed/>
    <w:rsid w:val="008B5A69"/>
    <w:rPr>
      <w:color w:val="605E5C"/>
      <w:shd w:val="clear" w:color="auto" w:fill="E1DFDD"/>
    </w:rPr>
  </w:style>
  <w:style w:type="paragraph" w:styleId="Revision">
    <w:name w:val="Revision"/>
    <w:hidden/>
    <w:uiPriority w:val="99"/>
    <w:semiHidden/>
    <w:rsid w:val="008B5A69"/>
    <w:pPr>
      <w:spacing w:before="0" w:after="0" w:line="240" w:lineRule="auto"/>
      <w:ind w:firstLine="0"/>
    </w:pPr>
  </w:style>
  <w:style w:type="paragraph" w:customStyle="1" w:styleId="2-iu1">
    <w:name w:val="2 - Điều 1"/>
    <w:basedOn w:val="Normal"/>
    <w:link w:val="2-iu1Char"/>
    <w:uiPriority w:val="1"/>
    <w:qFormat/>
    <w:rsid w:val="775233BC"/>
    <w:pPr>
      <w:tabs>
        <w:tab w:val="left" w:pos="1134"/>
        <w:tab w:val="left" w:pos="1701"/>
      </w:tabs>
      <w:ind w:firstLine="0"/>
      <w:jc w:val="both"/>
      <w:outlineLvl w:val="1"/>
    </w:pPr>
    <w:rPr>
      <w:rFonts w:eastAsia="Times New Roman" w:cs="Times New Roman"/>
      <w:b/>
      <w:bCs/>
      <w:lang w:val="en-US"/>
    </w:rPr>
  </w:style>
  <w:style w:type="character" w:customStyle="1" w:styleId="2-iu1Char">
    <w:name w:val="2 - Điều 1 Char"/>
    <w:basedOn w:val="DefaultParagraphFont"/>
    <w:link w:val="2-iu1"/>
    <w:rsid w:val="00E22E29"/>
    <w:rPr>
      <w:rFonts w:eastAsia="Times New Roman" w:cs="Times New Roman"/>
      <w:b/>
      <w:szCs w:val="28"/>
      <w:lang w:val="x-none" w:eastAsia="x-none"/>
    </w:rPr>
  </w:style>
  <w:style w:type="paragraph" w:customStyle="1" w:styleId="3-im1">
    <w:name w:val="3 - Điểm 1"/>
    <w:basedOn w:val="2-iu1"/>
    <w:link w:val="3-im1Char"/>
    <w:qFormat/>
    <w:rsid w:val="008B5A69"/>
    <w:pPr>
      <w:numPr>
        <w:numId w:val="4"/>
      </w:numPr>
      <w:tabs>
        <w:tab w:val="clear" w:pos="1701"/>
      </w:tabs>
      <w:outlineLvl w:val="9"/>
    </w:pPr>
    <w:rPr>
      <w:b w:val="0"/>
    </w:rPr>
  </w:style>
  <w:style w:type="character" w:customStyle="1" w:styleId="3-im1Char">
    <w:name w:val="3 - Điểm 1 Char"/>
    <w:link w:val="3-im1"/>
    <w:rsid w:val="008B5A69"/>
    <w:rPr>
      <w:rFonts w:eastAsia="Times New Roman" w:cs="Times New Roman"/>
      <w:szCs w:val="28"/>
      <w:lang w:val="x-none" w:eastAsia="x-none"/>
    </w:rPr>
  </w:style>
  <w:style w:type="character" w:styleId="FollowedHyperlink">
    <w:name w:val="FollowedHyperlink"/>
    <w:basedOn w:val="DefaultParagraphFont"/>
    <w:uiPriority w:val="99"/>
    <w:semiHidden/>
    <w:unhideWhenUsed/>
    <w:rsid w:val="008B5A69"/>
    <w:rPr>
      <w:color w:val="954F72" w:themeColor="followedHyperlink"/>
      <w:u w:val="single"/>
    </w:rPr>
  </w:style>
  <w:style w:type="paragraph" w:customStyle="1" w:styleId="BulletedList1">
    <w:name w:val="Bulleted List 1"/>
    <w:aliases w:val="bl1"/>
    <w:basedOn w:val="ListBullet"/>
    <w:rsid w:val="00346B9B"/>
    <w:pPr>
      <w:numPr>
        <w:numId w:val="0"/>
      </w:numPr>
      <w:spacing w:before="0" w:after="120" w:line="288" w:lineRule="auto"/>
      <w:ind w:left="1440" w:hanging="360"/>
      <w:contextualSpacing w:val="0"/>
    </w:pPr>
    <w:rPr>
      <w:rFonts w:cs="Times New Roman"/>
      <w:szCs w:val="24"/>
    </w:rPr>
  </w:style>
  <w:style w:type="paragraph" w:styleId="ListBullet">
    <w:name w:val="List Bullet"/>
    <w:basedOn w:val="Normal"/>
    <w:uiPriority w:val="99"/>
    <w:unhideWhenUsed/>
    <w:rsid w:val="775233BC"/>
    <w:pPr>
      <w:numPr>
        <w:numId w:val="5"/>
      </w:numPr>
      <w:contextualSpacing/>
    </w:pPr>
  </w:style>
  <w:style w:type="character" w:customStyle="1" w:styleId="Bd-1BodyText1CharChar">
    <w:name w:val="Bd-1 (BodyText 1) Char Char"/>
    <w:link w:val="Bd-1BodyText1Char"/>
    <w:locked/>
    <w:rsid w:val="00346B9B"/>
    <w:rPr>
      <w:rFonts w:ascii="Verdana" w:eastAsia="Times New Roman" w:hAnsi="Verdana"/>
      <w:sz w:val="18"/>
      <w:lang w:val="en-GB"/>
    </w:rPr>
  </w:style>
  <w:style w:type="paragraph" w:customStyle="1" w:styleId="Bd-1BodyText1Char">
    <w:name w:val="Bd-1 (BodyText 1) Char"/>
    <w:link w:val="Bd-1BodyText1CharChar"/>
    <w:rsid w:val="00346B9B"/>
    <w:pPr>
      <w:adjustRightInd w:val="0"/>
      <w:snapToGrid w:val="0"/>
      <w:spacing w:before="0" w:after="0" w:line="264" w:lineRule="auto"/>
      <w:ind w:left="720" w:firstLine="0"/>
      <w:jc w:val="both"/>
    </w:pPr>
    <w:rPr>
      <w:rFonts w:ascii="Verdana" w:eastAsia="Times New Roman" w:hAnsi="Verdana"/>
      <w:sz w:val="18"/>
      <w:lang w:val="en-GB"/>
    </w:rPr>
  </w:style>
  <w:style w:type="character" w:customStyle="1" w:styleId="ListParagraphChar">
    <w:name w:val="List Paragraph Char"/>
    <w:link w:val="ListParagraph"/>
    <w:uiPriority w:val="34"/>
    <w:qFormat/>
    <w:rsid w:val="00D22FAF"/>
  </w:style>
  <w:style w:type="character" w:customStyle="1" w:styleId="fontstyle01">
    <w:name w:val="fontstyle01"/>
    <w:basedOn w:val="DefaultParagraphFont"/>
    <w:rsid w:val="00E201BD"/>
    <w:rPr>
      <w:rFonts w:ascii="Arial" w:hAnsi="Arial" w:cs="Arial" w:hint="default"/>
      <w:b/>
      <w:bCs/>
      <w:i w:val="0"/>
      <w:iCs w:val="0"/>
      <w:color w:val="000000"/>
      <w:sz w:val="22"/>
      <w:szCs w:val="22"/>
    </w:rPr>
  </w:style>
  <w:style w:type="paragraph" w:customStyle="1" w:styleId="Style3">
    <w:name w:val="Style3"/>
    <w:basedOn w:val="ListParagraph"/>
    <w:autoRedefine/>
    <w:qFormat/>
    <w:rsid w:val="001A58A9"/>
    <w:pPr>
      <w:numPr>
        <w:numId w:val="7"/>
      </w:numPr>
      <w:spacing w:before="40" w:after="40" w:line="288" w:lineRule="auto"/>
      <w:contextualSpacing w:val="0"/>
      <w:jc w:val="both"/>
    </w:pPr>
    <w:rPr>
      <w:rFonts w:eastAsia="Times New Roman" w:cs="Times New Roman"/>
      <w:sz w:val="26"/>
      <w:szCs w:val="26"/>
    </w:rPr>
  </w:style>
  <w:style w:type="character" w:styleId="UnresolvedMention">
    <w:name w:val="Unresolved Mention"/>
    <w:basedOn w:val="DefaultParagraphFont"/>
    <w:uiPriority w:val="99"/>
    <w:semiHidden/>
    <w:unhideWhenUsed/>
    <w:rsid w:val="00FD10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0935">
      <w:bodyDiv w:val="1"/>
      <w:marLeft w:val="0"/>
      <w:marRight w:val="0"/>
      <w:marTop w:val="0"/>
      <w:marBottom w:val="0"/>
      <w:divBdr>
        <w:top w:val="none" w:sz="0" w:space="0" w:color="auto"/>
        <w:left w:val="none" w:sz="0" w:space="0" w:color="auto"/>
        <w:bottom w:val="none" w:sz="0" w:space="0" w:color="auto"/>
        <w:right w:val="none" w:sz="0" w:space="0" w:color="auto"/>
      </w:divBdr>
    </w:div>
    <w:div w:id="11149905">
      <w:bodyDiv w:val="1"/>
      <w:marLeft w:val="0"/>
      <w:marRight w:val="0"/>
      <w:marTop w:val="0"/>
      <w:marBottom w:val="0"/>
      <w:divBdr>
        <w:top w:val="none" w:sz="0" w:space="0" w:color="auto"/>
        <w:left w:val="none" w:sz="0" w:space="0" w:color="auto"/>
        <w:bottom w:val="none" w:sz="0" w:space="0" w:color="auto"/>
        <w:right w:val="none" w:sz="0" w:space="0" w:color="auto"/>
      </w:divBdr>
    </w:div>
    <w:div w:id="25495109">
      <w:bodyDiv w:val="1"/>
      <w:marLeft w:val="0"/>
      <w:marRight w:val="0"/>
      <w:marTop w:val="0"/>
      <w:marBottom w:val="0"/>
      <w:divBdr>
        <w:top w:val="none" w:sz="0" w:space="0" w:color="auto"/>
        <w:left w:val="none" w:sz="0" w:space="0" w:color="auto"/>
        <w:bottom w:val="none" w:sz="0" w:space="0" w:color="auto"/>
        <w:right w:val="none" w:sz="0" w:space="0" w:color="auto"/>
      </w:divBdr>
    </w:div>
    <w:div w:id="67773504">
      <w:bodyDiv w:val="1"/>
      <w:marLeft w:val="0"/>
      <w:marRight w:val="0"/>
      <w:marTop w:val="0"/>
      <w:marBottom w:val="0"/>
      <w:divBdr>
        <w:top w:val="none" w:sz="0" w:space="0" w:color="auto"/>
        <w:left w:val="none" w:sz="0" w:space="0" w:color="auto"/>
        <w:bottom w:val="none" w:sz="0" w:space="0" w:color="auto"/>
        <w:right w:val="none" w:sz="0" w:space="0" w:color="auto"/>
      </w:divBdr>
    </w:div>
    <w:div w:id="73164514">
      <w:bodyDiv w:val="1"/>
      <w:marLeft w:val="0"/>
      <w:marRight w:val="0"/>
      <w:marTop w:val="0"/>
      <w:marBottom w:val="0"/>
      <w:divBdr>
        <w:top w:val="none" w:sz="0" w:space="0" w:color="auto"/>
        <w:left w:val="none" w:sz="0" w:space="0" w:color="auto"/>
        <w:bottom w:val="none" w:sz="0" w:space="0" w:color="auto"/>
        <w:right w:val="none" w:sz="0" w:space="0" w:color="auto"/>
      </w:divBdr>
    </w:div>
    <w:div w:id="75368431">
      <w:bodyDiv w:val="1"/>
      <w:marLeft w:val="0"/>
      <w:marRight w:val="0"/>
      <w:marTop w:val="0"/>
      <w:marBottom w:val="0"/>
      <w:divBdr>
        <w:top w:val="none" w:sz="0" w:space="0" w:color="auto"/>
        <w:left w:val="none" w:sz="0" w:space="0" w:color="auto"/>
        <w:bottom w:val="none" w:sz="0" w:space="0" w:color="auto"/>
        <w:right w:val="none" w:sz="0" w:space="0" w:color="auto"/>
      </w:divBdr>
    </w:div>
    <w:div w:id="89471187">
      <w:bodyDiv w:val="1"/>
      <w:marLeft w:val="0"/>
      <w:marRight w:val="0"/>
      <w:marTop w:val="0"/>
      <w:marBottom w:val="0"/>
      <w:divBdr>
        <w:top w:val="none" w:sz="0" w:space="0" w:color="auto"/>
        <w:left w:val="none" w:sz="0" w:space="0" w:color="auto"/>
        <w:bottom w:val="none" w:sz="0" w:space="0" w:color="auto"/>
        <w:right w:val="none" w:sz="0" w:space="0" w:color="auto"/>
      </w:divBdr>
    </w:div>
    <w:div w:id="120924294">
      <w:bodyDiv w:val="1"/>
      <w:marLeft w:val="0"/>
      <w:marRight w:val="0"/>
      <w:marTop w:val="0"/>
      <w:marBottom w:val="0"/>
      <w:divBdr>
        <w:top w:val="none" w:sz="0" w:space="0" w:color="auto"/>
        <w:left w:val="none" w:sz="0" w:space="0" w:color="auto"/>
        <w:bottom w:val="none" w:sz="0" w:space="0" w:color="auto"/>
        <w:right w:val="none" w:sz="0" w:space="0" w:color="auto"/>
      </w:divBdr>
    </w:div>
    <w:div w:id="125851744">
      <w:bodyDiv w:val="1"/>
      <w:marLeft w:val="0"/>
      <w:marRight w:val="0"/>
      <w:marTop w:val="0"/>
      <w:marBottom w:val="0"/>
      <w:divBdr>
        <w:top w:val="none" w:sz="0" w:space="0" w:color="auto"/>
        <w:left w:val="none" w:sz="0" w:space="0" w:color="auto"/>
        <w:bottom w:val="none" w:sz="0" w:space="0" w:color="auto"/>
        <w:right w:val="none" w:sz="0" w:space="0" w:color="auto"/>
      </w:divBdr>
    </w:div>
    <w:div w:id="186258270">
      <w:bodyDiv w:val="1"/>
      <w:marLeft w:val="0"/>
      <w:marRight w:val="0"/>
      <w:marTop w:val="0"/>
      <w:marBottom w:val="0"/>
      <w:divBdr>
        <w:top w:val="none" w:sz="0" w:space="0" w:color="auto"/>
        <w:left w:val="none" w:sz="0" w:space="0" w:color="auto"/>
        <w:bottom w:val="none" w:sz="0" w:space="0" w:color="auto"/>
        <w:right w:val="none" w:sz="0" w:space="0" w:color="auto"/>
      </w:divBdr>
    </w:div>
    <w:div w:id="186259683">
      <w:bodyDiv w:val="1"/>
      <w:marLeft w:val="0"/>
      <w:marRight w:val="0"/>
      <w:marTop w:val="0"/>
      <w:marBottom w:val="0"/>
      <w:divBdr>
        <w:top w:val="none" w:sz="0" w:space="0" w:color="auto"/>
        <w:left w:val="none" w:sz="0" w:space="0" w:color="auto"/>
        <w:bottom w:val="none" w:sz="0" w:space="0" w:color="auto"/>
        <w:right w:val="none" w:sz="0" w:space="0" w:color="auto"/>
      </w:divBdr>
    </w:div>
    <w:div w:id="200753196">
      <w:bodyDiv w:val="1"/>
      <w:marLeft w:val="0"/>
      <w:marRight w:val="0"/>
      <w:marTop w:val="0"/>
      <w:marBottom w:val="0"/>
      <w:divBdr>
        <w:top w:val="none" w:sz="0" w:space="0" w:color="auto"/>
        <w:left w:val="none" w:sz="0" w:space="0" w:color="auto"/>
        <w:bottom w:val="none" w:sz="0" w:space="0" w:color="auto"/>
        <w:right w:val="none" w:sz="0" w:space="0" w:color="auto"/>
      </w:divBdr>
      <w:divsChild>
        <w:div w:id="314532760">
          <w:marLeft w:val="0"/>
          <w:marRight w:val="0"/>
          <w:marTop w:val="0"/>
          <w:marBottom w:val="0"/>
          <w:divBdr>
            <w:top w:val="none" w:sz="0" w:space="0" w:color="auto"/>
            <w:left w:val="none" w:sz="0" w:space="0" w:color="auto"/>
            <w:bottom w:val="none" w:sz="0" w:space="0" w:color="auto"/>
            <w:right w:val="none" w:sz="0" w:space="0" w:color="auto"/>
          </w:divBdr>
        </w:div>
        <w:div w:id="1381057146">
          <w:marLeft w:val="0"/>
          <w:marRight w:val="0"/>
          <w:marTop w:val="0"/>
          <w:marBottom w:val="0"/>
          <w:divBdr>
            <w:top w:val="none" w:sz="0" w:space="0" w:color="auto"/>
            <w:left w:val="none" w:sz="0" w:space="0" w:color="auto"/>
            <w:bottom w:val="none" w:sz="0" w:space="0" w:color="auto"/>
            <w:right w:val="none" w:sz="0" w:space="0" w:color="auto"/>
          </w:divBdr>
        </w:div>
        <w:div w:id="1260867119">
          <w:marLeft w:val="0"/>
          <w:marRight w:val="0"/>
          <w:marTop w:val="0"/>
          <w:marBottom w:val="0"/>
          <w:divBdr>
            <w:top w:val="none" w:sz="0" w:space="0" w:color="auto"/>
            <w:left w:val="none" w:sz="0" w:space="0" w:color="auto"/>
            <w:bottom w:val="none" w:sz="0" w:space="0" w:color="auto"/>
            <w:right w:val="none" w:sz="0" w:space="0" w:color="auto"/>
          </w:divBdr>
        </w:div>
        <w:div w:id="190412347">
          <w:marLeft w:val="0"/>
          <w:marRight w:val="0"/>
          <w:marTop w:val="0"/>
          <w:marBottom w:val="0"/>
          <w:divBdr>
            <w:top w:val="none" w:sz="0" w:space="0" w:color="auto"/>
            <w:left w:val="none" w:sz="0" w:space="0" w:color="auto"/>
            <w:bottom w:val="none" w:sz="0" w:space="0" w:color="auto"/>
            <w:right w:val="none" w:sz="0" w:space="0" w:color="auto"/>
          </w:divBdr>
        </w:div>
        <w:div w:id="1926842441">
          <w:marLeft w:val="0"/>
          <w:marRight w:val="0"/>
          <w:marTop w:val="0"/>
          <w:marBottom w:val="0"/>
          <w:divBdr>
            <w:top w:val="none" w:sz="0" w:space="0" w:color="auto"/>
            <w:left w:val="none" w:sz="0" w:space="0" w:color="auto"/>
            <w:bottom w:val="none" w:sz="0" w:space="0" w:color="auto"/>
            <w:right w:val="none" w:sz="0" w:space="0" w:color="auto"/>
          </w:divBdr>
        </w:div>
        <w:div w:id="688072065">
          <w:marLeft w:val="0"/>
          <w:marRight w:val="0"/>
          <w:marTop w:val="0"/>
          <w:marBottom w:val="0"/>
          <w:divBdr>
            <w:top w:val="none" w:sz="0" w:space="0" w:color="auto"/>
            <w:left w:val="none" w:sz="0" w:space="0" w:color="auto"/>
            <w:bottom w:val="none" w:sz="0" w:space="0" w:color="auto"/>
            <w:right w:val="none" w:sz="0" w:space="0" w:color="auto"/>
          </w:divBdr>
        </w:div>
        <w:div w:id="1762526174">
          <w:marLeft w:val="0"/>
          <w:marRight w:val="0"/>
          <w:marTop w:val="0"/>
          <w:marBottom w:val="0"/>
          <w:divBdr>
            <w:top w:val="none" w:sz="0" w:space="0" w:color="auto"/>
            <w:left w:val="none" w:sz="0" w:space="0" w:color="auto"/>
            <w:bottom w:val="none" w:sz="0" w:space="0" w:color="auto"/>
            <w:right w:val="none" w:sz="0" w:space="0" w:color="auto"/>
          </w:divBdr>
        </w:div>
        <w:div w:id="1969555200">
          <w:marLeft w:val="0"/>
          <w:marRight w:val="0"/>
          <w:marTop w:val="0"/>
          <w:marBottom w:val="0"/>
          <w:divBdr>
            <w:top w:val="none" w:sz="0" w:space="0" w:color="auto"/>
            <w:left w:val="none" w:sz="0" w:space="0" w:color="auto"/>
            <w:bottom w:val="none" w:sz="0" w:space="0" w:color="auto"/>
            <w:right w:val="none" w:sz="0" w:space="0" w:color="auto"/>
          </w:divBdr>
        </w:div>
        <w:div w:id="538206830">
          <w:marLeft w:val="0"/>
          <w:marRight w:val="0"/>
          <w:marTop w:val="0"/>
          <w:marBottom w:val="0"/>
          <w:divBdr>
            <w:top w:val="none" w:sz="0" w:space="0" w:color="auto"/>
            <w:left w:val="none" w:sz="0" w:space="0" w:color="auto"/>
            <w:bottom w:val="none" w:sz="0" w:space="0" w:color="auto"/>
            <w:right w:val="none" w:sz="0" w:space="0" w:color="auto"/>
          </w:divBdr>
        </w:div>
        <w:div w:id="1050688745">
          <w:marLeft w:val="0"/>
          <w:marRight w:val="0"/>
          <w:marTop w:val="0"/>
          <w:marBottom w:val="0"/>
          <w:divBdr>
            <w:top w:val="none" w:sz="0" w:space="0" w:color="auto"/>
            <w:left w:val="none" w:sz="0" w:space="0" w:color="auto"/>
            <w:bottom w:val="none" w:sz="0" w:space="0" w:color="auto"/>
            <w:right w:val="none" w:sz="0" w:space="0" w:color="auto"/>
          </w:divBdr>
        </w:div>
        <w:div w:id="1532379496">
          <w:marLeft w:val="0"/>
          <w:marRight w:val="0"/>
          <w:marTop w:val="0"/>
          <w:marBottom w:val="0"/>
          <w:divBdr>
            <w:top w:val="none" w:sz="0" w:space="0" w:color="auto"/>
            <w:left w:val="none" w:sz="0" w:space="0" w:color="auto"/>
            <w:bottom w:val="none" w:sz="0" w:space="0" w:color="auto"/>
            <w:right w:val="none" w:sz="0" w:space="0" w:color="auto"/>
          </w:divBdr>
        </w:div>
        <w:div w:id="991636477">
          <w:marLeft w:val="0"/>
          <w:marRight w:val="0"/>
          <w:marTop w:val="0"/>
          <w:marBottom w:val="0"/>
          <w:divBdr>
            <w:top w:val="none" w:sz="0" w:space="0" w:color="auto"/>
            <w:left w:val="none" w:sz="0" w:space="0" w:color="auto"/>
            <w:bottom w:val="none" w:sz="0" w:space="0" w:color="auto"/>
            <w:right w:val="none" w:sz="0" w:space="0" w:color="auto"/>
          </w:divBdr>
        </w:div>
        <w:div w:id="467433615">
          <w:marLeft w:val="0"/>
          <w:marRight w:val="0"/>
          <w:marTop w:val="0"/>
          <w:marBottom w:val="0"/>
          <w:divBdr>
            <w:top w:val="none" w:sz="0" w:space="0" w:color="auto"/>
            <w:left w:val="none" w:sz="0" w:space="0" w:color="auto"/>
            <w:bottom w:val="none" w:sz="0" w:space="0" w:color="auto"/>
            <w:right w:val="none" w:sz="0" w:space="0" w:color="auto"/>
          </w:divBdr>
        </w:div>
        <w:div w:id="1075543848">
          <w:marLeft w:val="0"/>
          <w:marRight w:val="0"/>
          <w:marTop w:val="0"/>
          <w:marBottom w:val="0"/>
          <w:divBdr>
            <w:top w:val="none" w:sz="0" w:space="0" w:color="auto"/>
            <w:left w:val="none" w:sz="0" w:space="0" w:color="auto"/>
            <w:bottom w:val="none" w:sz="0" w:space="0" w:color="auto"/>
            <w:right w:val="none" w:sz="0" w:space="0" w:color="auto"/>
          </w:divBdr>
        </w:div>
        <w:div w:id="1447045759">
          <w:marLeft w:val="0"/>
          <w:marRight w:val="0"/>
          <w:marTop w:val="0"/>
          <w:marBottom w:val="0"/>
          <w:divBdr>
            <w:top w:val="none" w:sz="0" w:space="0" w:color="auto"/>
            <w:left w:val="none" w:sz="0" w:space="0" w:color="auto"/>
            <w:bottom w:val="none" w:sz="0" w:space="0" w:color="auto"/>
            <w:right w:val="none" w:sz="0" w:space="0" w:color="auto"/>
          </w:divBdr>
        </w:div>
        <w:div w:id="1603880099">
          <w:marLeft w:val="0"/>
          <w:marRight w:val="0"/>
          <w:marTop w:val="0"/>
          <w:marBottom w:val="0"/>
          <w:divBdr>
            <w:top w:val="none" w:sz="0" w:space="0" w:color="auto"/>
            <w:left w:val="none" w:sz="0" w:space="0" w:color="auto"/>
            <w:bottom w:val="none" w:sz="0" w:space="0" w:color="auto"/>
            <w:right w:val="none" w:sz="0" w:space="0" w:color="auto"/>
          </w:divBdr>
        </w:div>
        <w:div w:id="1057707382">
          <w:marLeft w:val="0"/>
          <w:marRight w:val="0"/>
          <w:marTop w:val="0"/>
          <w:marBottom w:val="0"/>
          <w:divBdr>
            <w:top w:val="none" w:sz="0" w:space="0" w:color="auto"/>
            <w:left w:val="none" w:sz="0" w:space="0" w:color="auto"/>
            <w:bottom w:val="none" w:sz="0" w:space="0" w:color="auto"/>
            <w:right w:val="none" w:sz="0" w:space="0" w:color="auto"/>
          </w:divBdr>
        </w:div>
        <w:div w:id="772820750">
          <w:marLeft w:val="0"/>
          <w:marRight w:val="0"/>
          <w:marTop w:val="0"/>
          <w:marBottom w:val="0"/>
          <w:divBdr>
            <w:top w:val="none" w:sz="0" w:space="0" w:color="auto"/>
            <w:left w:val="none" w:sz="0" w:space="0" w:color="auto"/>
            <w:bottom w:val="none" w:sz="0" w:space="0" w:color="auto"/>
            <w:right w:val="none" w:sz="0" w:space="0" w:color="auto"/>
          </w:divBdr>
        </w:div>
        <w:div w:id="1552224818">
          <w:marLeft w:val="0"/>
          <w:marRight w:val="0"/>
          <w:marTop w:val="0"/>
          <w:marBottom w:val="0"/>
          <w:divBdr>
            <w:top w:val="none" w:sz="0" w:space="0" w:color="auto"/>
            <w:left w:val="none" w:sz="0" w:space="0" w:color="auto"/>
            <w:bottom w:val="none" w:sz="0" w:space="0" w:color="auto"/>
            <w:right w:val="none" w:sz="0" w:space="0" w:color="auto"/>
          </w:divBdr>
        </w:div>
        <w:div w:id="556160942">
          <w:marLeft w:val="0"/>
          <w:marRight w:val="0"/>
          <w:marTop w:val="0"/>
          <w:marBottom w:val="0"/>
          <w:divBdr>
            <w:top w:val="none" w:sz="0" w:space="0" w:color="auto"/>
            <w:left w:val="none" w:sz="0" w:space="0" w:color="auto"/>
            <w:bottom w:val="none" w:sz="0" w:space="0" w:color="auto"/>
            <w:right w:val="none" w:sz="0" w:space="0" w:color="auto"/>
          </w:divBdr>
        </w:div>
        <w:div w:id="1336807996">
          <w:marLeft w:val="0"/>
          <w:marRight w:val="0"/>
          <w:marTop w:val="0"/>
          <w:marBottom w:val="0"/>
          <w:divBdr>
            <w:top w:val="none" w:sz="0" w:space="0" w:color="auto"/>
            <w:left w:val="none" w:sz="0" w:space="0" w:color="auto"/>
            <w:bottom w:val="none" w:sz="0" w:space="0" w:color="auto"/>
            <w:right w:val="none" w:sz="0" w:space="0" w:color="auto"/>
          </w:divBdr>
        </w:div>
        <w:div w:id="246308803">
          <w:marLeft w:val="0"/>
          <w:marRight w:val="0"/>
          <w:marTop w:val="0"/>
          <w:marBottom w:val="0"/>
          <w:divBdr>
            <w:top w:val="none" w:sz="0" w:space="0" w:color="auto"/>
            <w:left w:val="none" w:sz="0" w:space="0" w:color="auto"/>
            <w:bottom w:val="none" w:sz="0" w:space="0" w:color="auto"/>
            <w:right w:val="none" w:sz="0" w:space="0" w:color="auto"/>
          </w:divBdr>
        </w:div>
        <w:div w:id="1660108422">
          <w:marLeft w:val="0"/>
          <w:marRight w:val="0"/>
          <w:marTop w:val="0"/>
          <w:marBottom w:val="0"/>
          <w:divBdr>
            <w:top w:val="none" w:sz="0" w:space="0" w:color="auto"/>
            <w:left w:val="none" w:sz="0" w:space="0" w:color="auto"/>
            <w:bottom w:val="none" w:sz="0" w:space="0" w:color="auto"/>
            <w:right w:val="none" w:sz="0" w:space="0" w:color="auto"/>
          </w:divBdr>
        </w:div>
        <w:div w:id="1182544793">
          <w:marLeft w:val="0"/>
          <w:marRight w:val="0"/>
          <w:marTop w:val="0"/>
          <w:marBottom w:val="0"/>
          <w:divBdr>
            <w:top w:val="none" w:sz="0" w:space="0" w:color="auto"/>
            <w:left w:val="none" w:sz="0" w:space="0" w:color="auto"/>
            <w:bottom w:val="none" w:sz="0" w:space="0" w:color="auto"/>
            <w:right w:val="none" w:sz="0" w:space="0" w:color="auto"/>
          </w:divBdr>
        </w:div>
        <w:div w:id="247202987">
          <w:marLeft w:val="0"/>
          <w:marRight w:val="0"/>
          <w:marTop w:val="0"/>
          <w:marBottom w:val="0"/>
          <w:divBdr>
            <w:top w:val="none" w:sz="0" w:space="0" w:color="auto"/>
            <w:left w:val="none" w:sz="0" w:space="0" w:color="auto"/>
            <w:bottom w:val="none" w:sz="0" w:space="0" w:color="auto"/>
            <w:right w:val="none" w:sz="0" w:space="0" w:color="auto"/>
          </w:divBdr>
        </w:div>
        <w:div w:id="596838914">
          <w:marLeft w:val="0"/>
          <w:marRight w:val="0"/>
          <w:marTop w:val="0"/>
          <w:marBottom w:val="0"/>
          <w:divBdr>
            <w:top w:val="none" w:sz="0" w:space="0" w:color="auto"/>
            <w:left w:val="none" w:sz="0" w:space="0" w:color="auto"/>
            <w:bottom w:val="none" w:sz="0" w:space="0" w:color="auto"/>
            <w:right w:val="none" w:sz="0" w:space="0" w:color="auto"/>
          </w:divBdr>
        </w:div>
        <w:div w:id="2011248109">
          <w:marLeft w:val="0"/>
          <w:marRight w:val="0"/>
          <w:marTop w:val="0"/>
          <w:marBottom w:val="0"/>
          <w:divBdr>
            <w:top w:val="none" w:sz="0" w:space="0" w:color="auto"/>
            <w:left w:val="none" w:sz="0" w:space="0" w:color="auto"/>
            <w:bottom w:val="none" w:sz="0" w:space="0" w:color="auto"/>
            <w:right w:val="none" w:sz="0" w:space="0" w:color="auto"/>
          </w:divBdr>
        </w:div>
        <w:div w:id="1415277074">
          <w:marLeft w:val="0"/>
          <w:marRight w:val="0"/>
          <w:marTop w:val="0"/>
          <w:marBottom w:val="0"/>
          <w:divBdr>
            <w:top w:val="none" w:sz="0" w:space="0" w:color="auto"/>
            <w:left w:val="none" w:sz="0" w:space="0" w:color="auto"/>
            <w:bottom w:val="none" w:sz="0" w:space="0" w:color="auto"/>
            <w:right w:val="none" w:sz="0" w:space="0" w:color="auto"/>
          </w:divBdr>
        </w:div>
        <w:div w:id="1718045067">
          <w:marLeft w:val="0"/>
          <w:marRight w:val="0"/>
          <w:marTop w:val="0"/>
          <w:marBottom w:val="0"/>
          <w:divBdr>
            <w:top w:val="none" w:sz="0" w:space="0" w:color="auto"/>
            <w:left w:val="none" w:sz="0" w:space="0" w:color="auto"/>
            <w:bottom w:val="none" w:sz="0" w:space="0" w:color="auto"/>
            <w:right w:val="none" w:sz="0" w:space="0" w:color="auto"/>
          </w:divBdr>
        </w:div>
        <w:div w:id="28115057">
          <w:marLeft w:val="0"/>
          <w:marRight w:val="0"/>
          <w:marTop w:val="0"/>
          <w:marBottom w:val="0"/>
          <w:divBdr>
            <w:top w:val="none" w:sz="0" w:space="0" w:color="auto"/>
            <w:left w:val="none" w:sz="0" w:space="0" w:color="auto"/>
            <w:bottom w:val="none" w:sz="0" w:space="0" w:color="auto"/>
            <w:right w:val="none" w:sz="0" w:space="0" w:color="auto"/>
          </w:divBdr>
        </w:div>
        <w:div w:id="43019415">
          <w:marLeft w:val="0"/>
          <w:marRight w:val="0"/>
          <w:marTop w:val="0"/>
          <w:marBottom w:val="0"/>
          <w:divBdr>
            <w:top w:val="none" w:sz="0" w:space="0" w:color="auto"/>
            <w:left w:val="none" w:sz="0" w:space="0" w:color="auto"/>
            <w:bottom w:val="none" w:sz="0" w:space="0" w:color="auto"/>
            <w:right w:val="none" w:sz="0" w:space="0" w:color="auto"/>
          </w:divBdr>
        </w:div>
        <w:div w:id="1997800805">
          <w:marLeft w:val="0"/>
          <w:marRight w:val="0"/>
          <w:marTop w:val="0"/>
          <w:marBottom w:val="0"/>
          <w:divBdr>
            <w:top w:val="none" w:sz="0" w:space="0" w:color="auto"/>
            <w:left w:val="none" w:sz="0" w:space="0" w:color="auto"/>
            <w:bottom w:val="none" w:sz="0" w:space="0" w:color="auto"/>
            <w:right w:val="none" w:sz="0" w:space="0" w:color="auto"/>
          </w:divBdr>
        </w:div>
        <w:div w:id="75056420">
          <w:marLeft w:val="0"/>
          <w:marRight w:val="0"/>
          <w:marTop w:val="0"/>
          <w:marBottom w:val="0"/>
          <w:divBdr>
            <w:top w:val="none" w:sz="0" w:space="0" w:color="auto"/>
            <w:left w:val="none" w:sz="0" w:space="0" w:color="auto"/>
            <w:bottom w:val="none" w:sz="0" w:space="0" w:color="auto"/>
            <w:right w:val="none" w:sz="0" w:space="0" w:color="auto"/>
          </w:divBdr>
        </w:div>
        <w:div w:id="190068984">
          <w:marLeft w:val="0"/>
          <w:marRight w:val="0"/>
          <w:marTop w:val="0"/>
          <w:marBottom w:val="0"/>
          <w:divBdr>
            <w:top w:val="none" w:sz="0" w:space="0" w:color="auto"/>
            <w:left w:val="none" w:sz="0" w:space="0" w:color="auto"/>
            <w:bottom w:val="none" w:sz="0" w:space="0" w:color="auto"/>
            <w:right w:val="none" w:sz="0" w:space="0" w:color="auto"/>
          </w:divBdr>
        </w:div>
      </w:divsChild>
    </w:div>
    <w:div w:id="219290079">
      <w:bodyDiv w:val="1"/>
      <w:marLeft w:val="0"/>
      <w:marRight w:val="0"/>
      <w:marTop w:val="0"/>
      <w:marBottom w:val="0"/>
      <w:divBdr>
        <w:top w:val="none" w:sz="0" w:space="0" w:color="auto"/>
        <w:left w:val="none" w:sz="0" w:space="0" w:color="auto"/>
        <w:bottom w:val="none" w:sz="0" w:space="0" w:color="auto"/>
        <w:right w:val="none" w:sz="0" w:space="0" w:color="auto"/>
      </w:divBdr>
      <w:divsChild>
        <w:div w:id="1029987735">
          <w:marLeft w:val="0"/>
          <w:marRight w:val="0"/>
          <w:marTop w:val="0"/>
          <w:marBottom w:val="0"/>
          <w:divBdr>
            <w:top w:val="none" w:sz="0" w:space="0" w:color="auto"/>
            <w:left w:val="none" w:sz="0" w:space="0" w:color="auto"/>
            <w:bottom w:val="none" w:sz="0" w:space="0" w:color="auto"/>
            <w:right w:val="none" w:sz="0" w:space="0" w:color="auto"/>
          </w:divBdr>
        </w:div>
      </w:divsChild>
    </w:div>
    <w:div w:id="237372136">
      <w:bodyDiv w:val="1"/>
      <w:marLeft w:val="0"/>
      <w:marRight w:val="0"/>
      <w:marTop w:val="0"/>
      <w:marBottom w:val="0"/>
      <w:divBdr>
        <w:top w:val="none" w:sz="0" w:space="0" w:color="auto"/>
        <w:left w:val="none" w:sz="0" w:space="0" w:color="auto"/>
        <w:bottom w:val="none" w:sz="0" w:space="0" w:color="auto"/>
        <w:right w:val="none" w:sz="0" w:space="0" w:color="auto"/>
      </w:divBdr>
    </w:div>
    <w:div w:id="248392498">
      <w:bodyDiv w:val="1"/>
      <w:marLeft w:val="0"/>
      <w:marRight w:val="0"/>
      <w:marTop w:val="0"/>
      <w:marBottom w:val="0"/>
      <w:divBdr>
        <w:top w:val="none" w:sz="0" w:space="0" w:color="auto"/>
        <w:left w:val="none" w:sz="0" w:space="0" w:color="auto"/>
        <w:bottom w:val="none" w:sz="0" w:space="0" w:color="auto"/>
        <w:right w:val="none" w:sz="0" w:space="0" w:color="auto"/>
      </w:divBdr>
    </w:div>
    <w:div w:id="260265845">
      <w:bodyDiv w:val="1"/>
      <w:marLeft w:val="0"/>
      <w:marRight w:val="0"/>
      <w:marTop w:val="0"/>
      <w:marBottom w:val="0"/>
      <w:divBdr>
        <w:top w:val="none" w:sz="0" w:space="0" w:color="auto"/>
        <w:left w:val="none" w:sz="0" w:space="0" w:color="auto"/>
        <w:bottom w:val="none" w:sz="0" w:space="0" w:color="auto"/>
        <w:right w:val="none" w:sz="0" w:space="0" w:color="auto"/>
      </w:divBdr>
    </w:div>
    <w:div w:id="264968670">
      <w:bodyDiv w:val="1"/>
      <w:marLeft w:val="0"/>
      <w:marRight w:val="0"/>
      <w:marTop w:val="0"/>
      <w:marBottom w:val="0"/>
      <w:divBdr>
        <w:top w:val="none" w:sz="0" w:space="0" w:color="auto"/>
        <w:left w:val="none" w:sz="0" w:space="0" w:color="auto"/>
        <w:bottom w:val="none" w:sz="0" w:space="0" w:color="auto"/>
        <w:right w:val="none" w:sz="0" w:space="0" w:color="auto"/>
      </w:divBdr>
      <w:divsChild>
        <w:div w:id="734161723">
          <w:marLeft w:val="0"/>
          <w:marRight w:val="0"/>
          <w:marTop w:val="0"/>
          <w:marBottom w:val="0"/>
          <w:divBdr>
            <w:top w:val="none" w:sz="0" w:space="0" w:color="auto"/>
            <w:left w:val="none" w:sz="0" w:space="0" w:color="auto"/>
            <w:bottom w:val="none" w:sz="0" w:space="0" w:color="auto"/>
            <w:right w:val="none" w:sz="0" w:space="0" w:color="auto"/>
          </w:divBdr>
        </w:div>
        <w:div w:id="1804231022">
          <w:marLeft w:val="0"/>
          <w:marRight w:val="0"/>
          <w:marTop w:val="0"/>
          <w:marBottom w:val="0"/>
          <w:divBdr>
            <w:top w:val="none" w:sz="0" w:space="0" w:color="auto"/>
            <w:left w:val="none" w:sz="0" w:space="0" w:color="auto"/>
            <w:bottom w:val="none" w:sz="0" w:space="0" w:color="auto"/>
            <w:right w:val="none" w:sz="0" w:space="0" w:color="auto"/>
          </w:divBdr>
        </w:div>
        <w:div w:id="1505240378">
          <w:marLeft w:val="0"/>
          <w:marRight w:val="0"/>
          <w:marTop w:val="0"/>
          <w:marBottom w:val="0"/>
          <w:divBdr>
            <w:top w:val="none" w:sz="0" w:space="0" w:color="auto"/>
            <w:left w:val="none" w:sz="0" w:space="0" w:color="auto"/>
            <w:bottom w:val="none" w:sz="0" w:space="0" w:color="auto"/>
            <w:right w:val="none" w:sz="0" w:space="0" w:color="auto"/>
          </w:divBdr>
        </w:div>
        <w:div w:id="954023347">
          <w:marLeft w:val="0"/>
          <w:marRight w:val="0"/>
          <w:marTop w:val="0"/>
          <w:marBottom w:val="0"/>
          <w:divBdr>
            <w:top w:val="none" w:sz="0" w:space="0" w:color="auto"/>
            <w:left w:val="none" w:sz="0" w:space="0" w:color="auto"/>
            <w:bottom w:val="none" w:sz="0" w:space="0" w:color="auto"/>
            <w:right w:val="none" w:sz="0" w:space="0" w:color="auto"/>
          </w:divBdr>
        </w:div>
        <w:div w:id="517044672">
          <w:marLeft w:val="0"/>
          <w:marRight w:val="0"/>
          <w:marTop w:val="0"/>
          <w:marBottom w:val="0"/>
          <w:divBdr>
            <w:top w:val="none" w:sz="0" w:space="0" w:color="auto"/>
            <w:left w:val="none" w:sz="0" w:space="0" w:color="auto"/>
            <w:bottom w:val="none" w:sz="0" w:space="0" w:color="auto"/>
            <w:right w:val="none" w:sz="0" w:space="0" w:color="auto"/>
          </w:divBdr>
        </w:div>
        <w:div w:id="1871651569">
          <w:marLeft w:val="0"/>
          <w:marRight w:val="0"/>
          <w:marTop w:val="0"/>
          <w:marBottom w:val="0"/>
          <w:divBdr>
            <w:top w:val="none" w:sz="0" w:space="0" w:color="auto"/>
            <w:left w:val="none" w:sz="0" w:space="0" w:color="auto"/>
            <w:bottom w:val="none" w:sz="0" w:space="0" w:color="auto"/>
            <w:right w:val="none" w:sz="0" w:space="0" w:color="auto"/>
          </w:divBdr>
        </w:div>
        <w:div w:id="285307791">
          <w:marLeft w:val="0"/>
          <w:marRight w:val="0"/>
          <w:marTop w:val="0"/>
          <w:marBottom w:val="0"/>
          <w:divBdr>
            <w:top w:val="none" w:sz="0" w:space="0" w:color="auto"/>
            <w:left w:val="none" w:sz="0" w:space="0" w:color="auto"/>
            <w:bottom w:val="none" w:sz="0" w:space="0" w:color="auto"/>
            <w:right w:val="none" w:sz="0" w:space="0" w:color="auto"/>
          </w:divBdr>
        </w:div>
        <w:div w:id="1383015388">
          <w:marLeft w:val="0"/>
          <w:marRight w:val="0"/>
          <w:marTop w:val="0"/>
          <w:marBottom w:val="0"/>
          <w:divBdr>
            <w:top w:val="none" w:sz="0" w:space="0" w:color="auto"/>
            <w:left w:val="none" w:sz="0" w:space="0" w:color="auto"/>
            <w:bottom w:val="none" w:sz="0" w:space="0" w:color="auto"/>
            <w:right w:val="none" w:sz="0" w:space="0" w:color="auto"/>
          </w:divBdr>
        </w:div>
        <w:div w:id="942801578">
          <w:marLeft w:val="0"/>
          <w:marRight w:val="0"/>
          <w:marTop w:val="0"/>
          <w:marBottom w:val="0"/>
          <w:divBdr>
            <w:top w:val="none" w:sz="0" w:space="0" w:color="auto"/>
            <w:left w:val="none" w:sz="0" w:space="0" w:color="auto"/>
            <w:bottom w:val="none" w:sz="0" w:space="0" w:color="auto"/>
            <w:right w:val="none" w:sz="0" w:space="0" w:color="auto"/>
          </w:divBdr>
        </w:div>
        <w:div w:id="973027255">
          <w:marLeft w:val="0"/>
          <w:marRight w:val="0"/>
          <w:marTop w:val="0"/>
          <w:marBottom w:val="0"/>
          <w:divBdr>
            <w:top w:val="none" w:sz="0" w:space="0" w:color="auto"/>
            <w:left w:val="none" w:sz="0" w:space="0" w:color="auto"/>
            <w:bottom w:val="none" w:sz="0" w:space="0" w:color="auto"/>
            <w:right w:val="none" w:sz="0" w:space="0" w:color="auto"/>
          </w:divBdr>
        </w:div>
        <w:div w:id="2115976529">
          <w:marLeft w:val="0"/>
          <w:marRight w:val="0"/>
          <w:marTop w:val="0"/>
          <w:marBottom w:val="0"/>
          <w:divBdr>
            <w:top w:val="none" w:sz="0" w:space="0" w:color="auto"/>
            <w:left w:val="none" w:sz="0" w:space="0" w:color="auto"/>
            <w:bottom w:val="none" w:sz="0" w:space="0" w:color="auto"/>
            <w:right w:val="none" w:sz="0" w:space="0" w:color="auto"/>
          </w:divBdr>
        </w:div>
        <w:div w:id="1438018133">
          <w:marLeft w:val="0"/>
          <w:marRight w:val="0"/>
          <w:marTop w:val="0"/>
          <w:marBottom w:val="0"/>
          <w:divBdr>
            <w:top w:val="none" w:sz="0" w:space="0" w:color="auto"/>
            <w:left w:val="none" w:sz="0" w:space="0" w:color="auto"/>
            <w:bottom w:val="none" w:sz="0" w:space="0" w:color="auto"/>
            <w:right w:val="none" w:sz="0" w:space="0" w:color="auto"/>
          </w:divBdr>
        </w:div>
        <w:div w:id="1594044621">
          <w:marLeft w:val="0"/>
          <w:marRight w:val="0"/>
          <w:marTop w:val="0"/>
          <w:marBottom w:val="0"/>
          <w:divBdr>
            <w:top w:val="none" w:sz="0" w:space="0" w:color="auto"/>
            <w:left w:val="none" w:sz="0" w:space="0" w:color="auto"/>
            <w:bottom w:val="none" w:sz="0" w:space="0" w:color="auto"/>
            <w:right w:val="none" w:sz="0" w:space="0" w:color="auto"/>
          </w:divBdr>
        </w:div>
        <w:div w:id="1080374489">
          <w:marLeft w:val="0"/>
          <w:marRight w:val="0"/>
          <w:marTop w:val="0"/>
          <w:marBottom w:val="0"/>
          <w:divBdr>
            <w:top w:val="none" w:sz="0" w:space="0" w:color="auto"/>
            <w:left w:val="none" w:sz="0" w:space="0" w:color="auto"/>
            <w:bottom w:val="none" w:sz="0" w:space="0" w:color="auto"/>
            <w:right w:val="none" w:sz="0" w:space="0" w:color="auto"/>
          </w:divBdr>
        </w:div>
        <w:div w:id="1991129831">
          <w:marLeft w:val="0"/>
          <w:marRight w:val="0"/>
          <w:marTop w:val="0"/>
          <w:marBottom w:val="0"/>
          <w:divBdr>
            <w:top w:val="none" w:sz="0" w:space="0" w:color="auto"/>
            <w:left w:val="none" w:sz="0" w:space="0" w:color="auto"/>
            <w:bottom w:val="none" w:sz="0" w:space="0" w:color="auto"/>
            <w:right w:val="none" w:sz="0" w:space="0" w:color="auto"/>
          </w:divBdr>
        </w:div>
        <w:div w:id="1340504733">
          <w:marLeft w:val="0"/>
          <w:marRight w:val="0"/>
          <w:marTop w:val="0"/>
          <w:marBottom w:val="0"/>
          <w:divBdr>
            <w:top w:val="none" w:sz="0" w:space="0" w:color="auto"/>
            <w:left w:val="none" w:sz="0" w:space="0" w:color="auto"/>
            <w:bottom w:val="none" w:sz="0" w:space="0" w:color="auto"/>
            <w:right w:val="none" w:sz="0" w:space="0" w:color="auto"/>
          </w:divBdr>
        </w:div>
        <w:div w:id="135991797">
          <w:marLeft w:val="0"/>
          <w:marRight w:val="0"/>
          <w:marTop w:val="0"/>
          <w:marBottom w:val="0"/>
          <w:divBdr>
            <w:top w:val="none" w:sz="0" w:space="0" w:color="auto"/>
            <w:left w:val="none" w:sz="0" w:space="0" w:color="auto"/>
            <w:bottom w:val="none" w:sz="0" w:space="0" w:color="auto"/>
            <w:right w:val="none" w:sz="0" w:space="0" w:color="auto"/>
          </w:divBdr>
        </w:div>
        <w:div w:id="2130125868">
          <w:marLeft w:val="0"/>
          <w:marRight w:val="0"/>
          <w:marTop w:val="0"/>
          <w:marBottom w:val="0"/>
          <w:divBdr>
            <w:top w:val="none" w:sz="0" w:space="0" w:color="auto"/>
            <w:left w:val="none" w:sz="0" w:space="0" w:color="auto"/>
            <w:bottom w:val="none" w:sz="0" w:space="0" w:color="auto"/>
            <w:right w:val="none" w:sz="0" w:space="0" w:color="auto"/>
          </w:divBdr>
        </w:div>
        <w:div w:id="1084763252">
          <w:marLeft w:val="0"/>
          <w:marRight w:val="0"/>
          <w:marTop w:val="0"/>
          <w:marBottom w:val="0"/>
          <w:divBdr>
            <w:top w:val="none" w:sz="0" w:space="0" w:color="auto"/>
            <w:left w:val="none" w:sz="0" w:space="0" w:color="auto"/>
            <w:bottom w:val="none" w:sz="0" w:space="0" w:color="auto"/>
            <w:right w:val="none" w:sz="0" w:space="0" w:color="auto"/>
          </w:divBdr>
        </w:div>
        <w:div w:id="1728722948">
          <w:marLeft w:val="0"/>
          <w:marRight w:val="0"/>
          <w:marTop w:val="0"/>
          <w:marBottom w:val="0"/>
          <w:divBdr>
            <w:top w:val="none" w:sz="0" w:space="0" w:color="auto"/>
            <w:left w:val="none" w:sz="0" w:space="0" w:color="auto"/>
            <w:bottom w:val="none" w:sz="0" w:space="0" w:color="auto"/>
            <w:right w:val="none" w:sz="0" w:space="0" w:color="auto"/>
          </w:divBdr>
        </w:div>
        <w:div w:id="80151379">
          <w:marLeft w:val="0"/>
          <w:marRight w:val="0"/>
          <w:marTop w:val="0"/>
          <w:marBottom w:val="0"/>
          <w:divBdr>
            <w:top w:val="none" w:sz="0" w:space="0" w:color="auto"/>
            <w:left w:val="none" w:sz="0" w:space="0" w:color="auto"/>
            <w:bottom w:val="none" w:sz="0" w:space="0" w:color="auto"/>
            <w:right w:val="none" w:sz="0" w:space="0" w:color="auto"/>
          </w:divBdr>
        </w:div>
        <w:div w:id="318197443">
          <w:marLeft w:val="0"/>
          <w:marRight w:val="0"/>
          <w:marTop w:val="0"/>
          <w:marBottom w:val="0"/>
          <w:divBdr>
            <w:top w:val="none" w:sz="0" w:space="0" w:color="auto"/>
            <w:left w:val="none" w:sz="0" w:space="0" w:color="auto"/>
            <w:bottom w:val="none" w:sz="0" w:space="0" w:color="auto"/>
            <w:right w:val="none" w:sz="0" w:space="0" w:color="auto"/>
          </w:divBdr>
        </w:div>
        <w:div w:id="871267677">
          <w:marLeft w:val="0"/>
          <w:marRight w:val="0"/>
          <w:marTop w:val="0"/>
          <w:marBottom w:val="0"/>
          <w:divBdr>
            <w:top w:val="none" w:sz="0" w:space="0" w:color="auto"/>
            <w:left w:val="none" w:sz="0" w:space="0" w:color="auto"/>
            <w:bottom w:val="none" w:sz="0" w:space="0" w:color="auto"/>
            <w:right w:val="none" w:sz="0" w:space="0" w:color="auto"/>
          </w:divBdr>
        </w:div>
        <w:div w:id="2092657884">
          <w:marLeft w:val="0"/>
          <w:marRight w:val="0"/>
          <w:marTop w:val="0"/>
          <w:marBottom w:val="0"/>
          <w:divBdr>
            <w:top w:val="none" w:sz="0" w:space="0" w:color="auto"/>
            <w:left w:val="none" w:sz="0" w:space="0" w:color="auto"/>
            <w:bottom w:val="none" w:sz="0" w:space="0" w:color="auto"/>
            <w:right w:val="none" w:sz="0" w:space="0" w:color="auto"/>
          </w:divBdr>
        </w:div>
        <w:div w:id="1339507579">
          <w:marLeft w:val="0"/>
          <w:marRight w:val="0"/>
          <w:marTop w:val="0"/>
          <w:marBottom w:val="0"/>
          <w:divBdr>
            <w:top w:val="none" w:sz="0" w:space="0" w:color="auto"/>
            <w:left w:val="none" w:sz="0" w:space="0" w:color="auto"/>
            <w:bottom w:val="none" w:sz="0" w:space="0" w:color="auto"/>
            <w:right w:val="none" w:sz="0" w:space="0" w:color="auto"/>
          </w:divBdr>
        </w:div>
        <w:div w:id="1419017502">
          <w:marLeft w:val="0"/>
          <w:marRight w:val="0"/>
          <w:marTop w:val="0"/>
          <w:marBottom w:val="0"/>
          <w:divBdr>
            <w:top w:val="none" w:sz="0" w:space="0" w:color="auto"/>
            <w:left w:val="none" w:sz="0" w:space="0" w:color="auto"/>
            <w:bottom w:val="none" w:sz="0" w:space="0" w:color="auto"/>
            <w:right w:val="none" w:sz="0" w:space="0" w:color="auto"/>
          </w:divBdr>
        </w:div>
        <w:div w:id="604340187">
          <w:marLeft w:val="0"/>
          <w:marRight w:val="0"/>
          <w:marTop w:val="0"/>
          <w:marBottom w:val="0"/>
          <w:divBdr>
            <w:top w:val="none" w:sz="0" w:space="0" w:color="auto"/>
            <w:left w:val="none" w:sz="0" w:space="0" w:color="auto"/>
            <w:bottom w:val="none" w:sz="0" w:space="0" w:color="auto"/>
            <w:right w:val="none" w:sz="0" w:space="0" w:color="auto"/>
          </w:divBdr>
        </w:div>
        <w:div w:id="549652120">
          <w:marLeft w:val="0"/>
          <w:marRight w:val="0"/>
          <w:marTop w:val="0"/>
          <w:marBottom w:val="0"/>
          <w:divBdr>
            <w:top w:val="none" w:sz="0" w:space="0" w:color="auto"/>
            <w:left w:val="none" w:sz="0" w:space="0" w:color="auto"/>
            <w:bottom w:val="none" w:sz="0" w:space="0" w:color="auto"/>
            <w:right w:val="none" w:sz="0" w:space="0" w:color="auto"/>
          </w:divBdr>
        </w:div>
        <w:div w:id="2131782074">
          <w:marLeft w:val="0"/>
          <w:marRight w:val="0"/>
          <w:marTop w:val="0"/>
          <w:marBottom w:val="0"/>
          <w:divBdr>
            <w:top w:val="none" w:sz="0" w:space="0" w:color="auto"/>
            <w:left w:val="none" w:sz="0" w:space="0" w:color="auto"/>
            <w:bottom w:val="none" w:sz="0" w:space="0" w:color="auto"/>
            <w:right w:val="none" w:sz="0" w:space="0" w:color="auto"/>
          </w:divBdr>
        </w:div>
        <w:div w:id="919145874">
          <w:marLeft w:val="0"/>
          <w:marRight w:val="0"/>
          <w:marTop w:val="0"/>
          <w:marBottom w:val="0"/>
          <w:divBdr>
            <w:top w:val="none" w:sz="0" w:space="0" w:color="auto"/>
            <w:left w:val="none" w:sz="0" w:space="0" w:color="auto"/>
            <w:bottom w:val="none" w:sz="0" w:space="0" w:color="auto"/>
            <w:right w:val="none" w:sz="0" w:space="0" w:color="auto"/>
          </w:divBdr>
        </w:div>
        <w:div w:id="764306851">
          <w:marLeft w:val="0"/>
          <w:marRight w:val="0"/>
          <w:marTop w:val="0"/>
          <w:marBottom w:val="0"/>
          <w:divBdr>
            <w:top w:val="none" w:sz="0" w:space="0" w:color="auto"/>
            <w:left w:val="none" w:sz="0" w:space="0" w:color="auto"/>
            <w:bottom w:val="none" w:sz="0" w:space="0" w:color="auto"/>
            <w:right w:val="none" w:sz="0" w:space="0" w:color="auto"/>
          </w:divBdr>
        </w:div>
        <w:div w:id="1390760050">
          <w:marLeft w:val="0"/>
          <w:marRight w:val="0"/>
          <w:marTop w:val="0"/>
          <w:marBottom w:val="0"/>
          <w:divBdr>
            <w:top w:val="none" w:sz="0" w:space="0" w:color="auto"/>
            <w:left w:val="none" w:sz="0" w:space="0" w:color="auto"/>
            <w:bottom w:val="none" w:sz="0" w:space="0" w:color="auto"/>
            <w:right w:val="none" w:sz="0" w:space="0" w:color="auto"/>
          </w:divBdr>
        </w:div>
        <w:div w:id="1357384942">
          <w:marLeft w:val="0"/>
          <w:marRight w:val="0"/>
          <w:marTop w:val="0"/>
          <w:marBottom w:val="0"/>
          <w:divBdr>
            <w:top w:val="none" w:sz="0" w:space="0" w:color="auto"/>
            <w:left w:val="none" w:sz="0" w:space="0" w:color="auto"/>
            <w:bottom w:val="none" w:sz="0" w:space="0" w:color="auto"/>
            <w:right w:val="none" w:sz="0" w:space="0" w:color="auto"/>
          </w:divBdr>
        </w:div>
        <w:div w:id="283512197">
          <w:marLeft w:val="0"/>
          <w:marRight w:val="0"/>
          <w:marTop w:val="0"/>
          <w:marBottom w:val="0"/>
          <w:divBdr>
            <w:top w:val="none" w:sz="0" w:space="0" w:color="auto"/>
            <w:left w:val="none" w:sz="0" w:space="0" w:color="auto"/>
            <w:bottom w:val="none" w:sz="0" w:space="0" w:color="auto"/>
            <w:right w:val="none" w:sz="0" w:space="0" w:color="auto"/>
          </w:divBdr>
        </w:div>
      </w:divsChild>
    </w:div>
    <w:div w:id="285815657">
      <w:bodyDiv w:val="1"/>
      <w:marLeft w:val="0"/>
      <w:marRight w:val="0"/>
      <w:marTop w:val="0"/>
      <w:marBottom w:val="0"/>
      <w:divBdr>
        <w:top w:val="none" w:sz="0" w:space="0" w:color="auto"/>
        <w:left w:val="none" w:sz="0" w:space="0" w:color="auto"/>
        <w:bottom w:val="none" w:sz="0" w:space="0" w:color="auto"/>
        <w:right w:val="none" w:sz="0" w:space="0" w:color="auto"/>
      </w:divBdr>
    </w:div>
    <w:div w:id="331373001">
      <w:bodyDiv w:val="1"/>
      <w:marLeft w:val="0"/>
      <w:marRight w:val="0"/>
      <w:marTop w:val="0"/>
      <w:marBottom w:val="0"/>
      <w:divBdr>
        <w:top w:val="none" w:sz="0" w:space="0" w:color="auto"/>
        <w:left w:val="none" w:sz="0" w:space="0" w:color="auto"/>
        <w:bottom w:val="none" w:sz="0" w:space="0" w:color="auto"/>
        <w:right w:val="none" w:sz="0" w:space="0" w:color="auto"/>
      </w:divBdr>
    </w:div>
    <w:div w:id="371804302">
      <w:bodyDiv w:val="1"/>
      <w:marLeft w:val="0"/>
      <w:marRight w:val="0"/>
      <w:marTop w:val="0"/>
      <w:marBottom w:val="0"/>
      <w:divBdr>
        <w:top w:val="none" w:sz="0" w:space="0" w:color="auto"/>
        <w:left w:val="none" w:sz="0" w:space="0" w:color="auto"/>
        <w:bottom w:val="none" w:sz="0" w:space="0" w:color="auto"/>
        <w:right w:val="none" w:sz="0" w:space="0" w:color="auto"/>
      </w:divBdr>
    </w:div>
    <w:div w:id="409739203">
      <w:bodyDiv w:val="1"/>
      <w:marLeft w:val="0"/>
      <w:marRight w:val="0"/>
      <w:marTop w:val="0"/>
      <w:marBottom w:val="0"/>
      <w:divBdr>
        <w:top w:val="none" w:sz="0" w:space="0" w:color="auto"/>
        <w:left w:val="none" w:sz="0" w:space="0" w:color="auto"/>
        <w:bottom w:val="none" w:sz="0" w:space="0" w:color="auto"/>
        <w:right w:val="none" w:sz="0" w:space="0" w:color="auto"/>
      </w:divBdr>
    </w:div>
    <w:div w:id="426510492">
      <w:bodyDiv w:val="1"/>
      <w:marLeft w:val="0"/>
      <w:marRight w:val="0"/>
      <w:marTop w:val="0"/>
      <w:marBottom w:val="0"/>
      <w:divBdr>
        <w:top w:val="none" w:sz="0" w:space="0" w:color="auto"/>
        <w:left w:val="none" w:sz="0" w:space="0" w:color="auto"/>
        <w:bottom w:val="none" w:sz="0" w:space="0" w:color="auto"/>
        <w:right w:val="none" w:sz="0" w:space="0" w:color="auto"/>
      </w:divBdr>
    </w:div>
    <w:div w:id="433867126">
      <w:bodyDiv w:val="1"/>
      <w:marLeft w:val="0"/>
      <w:marRight w:val="0"/>
      <w:marTop w:val="0"/>
      <w:marBottom w:val="0"/>
      <w:divBdr>
        <w:top w:val="none" w:sz="0" w:space="0" w:color="auto"/>
        <w:left w:val="none" w:sz="0" w:space="0" w:color="auto"/>
        <w:bottom w:val="none" w:sz="0" w:space="0" w:color="auto"/>
        <w:right w:val="none" w:sz="0" w:space="0" w:color="auto"/>
      </w:divBdr>
      <w:divsChild>
        <w:div w:id="26414453">
          <w:marLeft w:val="0"/>
          <w:marRight w:val="0"/>
          <w:marTop w:val="0"/>
          <w:marBottom w:val="0"/>
          <w:divBdr>
            <w:top w:val="none" w:sz="0" w:space="0" w:color="auto"/>
            <w:left w:val="none" w:sz="0" w:space="0" w:color="auto"/>
            <w:bottom w:val="none" w:sz="0" w:space="0" w:color="auto"/>
            <w:right w:val="none" w:sz="0" w:space="0" w:color="auto"/>
          </w:divBdr>
        </w:div>
      </w:divsChild>
    </w:div>
    <w:div w:id="438136493">
      <w:bodyDiv w:val="1"/>
      <w:marLeft w:val="0"/>
      <w:marRight w:val="0"/>
      <w:marTop w:val="0"/>
      <w:marBottom w:val="0"/>
      <w:divBdr>
        <w:top w:val="none" w:sz="0" w:space="0" w:color="auto"/>
        <w:left w:val="none" w:sz="0" w:space="0" w:color="auto"/>
        <w:bottom w:val="none" w:sz="0" w:space="0" w:color="auto"/>
        <w:right w:val="none" w:sz="0" w:space="0" w:color="auto"/>
      </w:divBdr>
    </w:div>
    <w:div w:id="442769119">
      <w:bodyDiv w:val="1"/>
      <w:marLeft w:val="0"/>
      <w:marRight w:val="0"/>
      <w:marTop w:val="0"/>
      <w:marBottom w:val="0"/>
      <w:divBdr>
        <w:top w:val="none" w:sz="0" w:space="0" w:color="auto"/>
        <w:left w:val="none" w:sz="0" w:space="0" w:color="auto"/>
        <w:bottom w:val="none" w:sz="0" w:space="0" w:color="auto"/>
        <w:right w:val="none" w:sz="0" w:space="0" w:color="auto"/>
      </w:divBdr>
    </w:div>
    <w:div w:id="447238985">
      <w:bodyDiv w:val="1"/>
      <w:marLeft w:val="0"/>
      <w:marRight w:val="0"/>
      <w:marTop w:val="0"/>
      <w:marBottom w:val="0"/>
      <w:divBdr>
        <w:top w:val="none" w:sz="0" w:space="0" w:color="auto"/>
        <w:left w:val="none" w:sz="0" w:space="0" w:color="auto"/>
        <w:bottom w:val="none" w:sz="0" w:space="0" w:color="auto"/>
        <w:right w:val="none" w:sz="0" w:space="0" w:color="auto"/>
      </w:divBdr>
    </w:div>
    <w:div w:id="479275452">
      <w:bodyDiv w:val="1"/>
      <w:marLeft w:val="0"/>
      <w:marRight w:val="0"/>
      <w:marTop w:val="0"/>
      <w:marBottom w:val="0"/>
      <w:divBdr>
        <w:top w:val="none" w:sz="0" w:space="0" w:color="auto"/>
        <w:left w:val="none" w:sz="0" w:space="0" w:color="auto"/>
        <w:bottom w:val="none" w:sz="0" w:space="0" w:color="auto"/>
        <w:right w:val="none" w:sz="0" w:space="0" w:color="auto"/>
      </w:divBdr>
    </w:div>
    <w:div w:id="508064345">
      <w:bodyDiv w:val="1"/>
      <w:marLeft w:val="0"/>
      <w:marRight w:val="0"/>
      <w:marTop w:val="0"/>
      <w:marBottom w:val="0"/>
      <w:divBdr>
        <w:top w:val="none" w:sz="0" w:space="0" w:color="auto"/>
        <w:left w:val="none" w:sz="0" w:space="0" w:color="auto"/>
        <w:bottom w:val="none" w:sz="0" w:space="0" w:color="auto"/>
        <w:right w:val="none" w:sz="0" w:space="0" w:color="auto"/>
      </w:divBdr>
    </w:div>
    <w:div w:id="532310550">
      <w:bodyDiv w:val="1"/>
      <w:marLeft w:val="0"/>
      <w:marRight w:val="0"/>
      <w:marTop w:val="0"/>
      <w:marBottom w:val="0"/>
      <w:divBdr>
        <w:top w:val="none" w:sz="0" w:space="0" w:color="auto"/>
        <w:left w:val="none" w:sz="0" w:space="0" w:color="auto"/>
        <w:bottom w:val="none" w:sz="0" w:space="0" w:color="auto"/>
        <w:right w:val="none" w:sz="0" w:space="0" w:color="auto"/>
      </w:divBdr>
    </w:div>
    <w:div w:id="542060908">
      <w:bodyDiv w:val="1"/>
      <w:marLeft w:val="0"/>
      <w:marRight w:val="0"/>
      <w:marTop w:val="0"/>
      <w:marBottom w:val="0"/>
      <w:divBdr>
        <w:top w:val="none" w:sz="0" w:space="0" w:color="auto"/>
        <w:left w:val="none" w:sz="0" w:space="0" w:color="auto"/>
        <w:bottom w:val="none" w:sz="0" w:space="0" w:color="auto"/>
        <w:right w:val="none" w:sz="0" w:space="0" w:color="auto"/>
      </w:divBdr>
    </w:div>
    <w:div w:id="555894045">
      <w:bodyDiv w:val="1"/>
      <w:marLeft w:val="0"/>
      <w:marRight w:val="0"/>
      <w:marTop w:val="0"/>
      <w:marBottom w:val="0"/>
      <w:divBdr>
        <w:top w:val="none" w:sz="0" w:space="0" w:color="auto"/>
        <w:left w:val="none" w:sz="0" w:space="0" w:color="auto"/>
        <w:bottom w:val="none" w:sz="0" w:space="0" w:color="auto"/>
        <w:right w:val="none" w:sz="0" w:space="0" w:color="auto"/>
      </w:divBdr>
      <w:divsChild>
        <w:div w:id="750465844">
          <w:marLeft w:val="0"/>
          <w:marRight w:val="0"/>
          <w:marTop w:val="0"/>
          <w:marBottom w:val="0"/>
          <w:divBdr>
            <w:top w:val="none" w:sz="0" w:space="0" w:color="auto"/>
            <w:left w:val="none" w:sz="0" w:space="0" w:color="auto"/>
            <w:bottom w:val="none" w:sz="0" w:space="0" w:color="auto"/>
            <w:right w:val="none" w:sz="0" w:space="0" w:color="auto"/>
          </w:divBdr>
        </w:div>
      </w:divsChild>
    </w:div>
    <w:div w:id="558593020">
      <w:bodyDiv w:val="1"/>
      <w:marLeft w:val="0"/>
      <w:marRight w:val="0"/>
      <w:marTop w:val="0"/>
      <w:marBottom w:val="0"/>
      <w:divBdr>
        <w:top w:val="none" w:sz="0" w:space="0" w:color="auto"/>
        <w:left w:val="none" w:sz="0" w:space="0" w:color="auto"/>
        <w:bottom w:val="none" w:sz="0" w:space="0" w:color="auto"/>
        <w:right w:val="none" w:sz="0" w:space="0" w:color="auto"/>
      </w:divBdr>
    </w:div>
    <w:div w:id="571701595">
      <w:bodyDiv w:val="1"/>
      <w:marLeft w:val="0"/>
      <w:marRight w:val="0"/>
      <w:marTop w:val="0"/>
      <w:marBottom w:val="0"/>
      <w:divBdr>
        <w:top w:val="none" w:sz="0" w:space="0" w:color="auto"/>
        <w:left w:val="none" w:sz="0" w:space="0" w:color="auto"/>
        <w:bottom w:val="none" w:sz="0" w:space="0" w:color="auto"/>
        <w:right w:val="none" w:sz="0" w:space="0" w:color="auto"/>
      </w:divBdr>
    </w:div>
    <w:div w:id="597906588">
      <w:bodyDiv w:val="1"/>
      <w:marLeft w:val="0"/>
      <w:marRight w:val="0"/>
      <w:marTop w:val="0"/>
      <w:marBottom w:val="0"/>
      <w:divBdr>
        <w:top w:val="none" w:sz="0" w:space="0" w:color="auto"/>
        <w:left w:val="none" w:sz="0" w:space="0" w:color="auto"/>
        <w:bottom w:val="none" w:sz="0" w:space="0" w:color="auto"/>
        <w:right w:val="none" w:sz="0" w:space="0" w:color="auto"/>
      </w:divBdr>
      <w:divsChild>
        <w:div w:id="1512993520">
          <w:marLeft w:val="0"/>
          <w:marRight w:val="0"/>
          <w:marTop w:val="0"/>
          <w:marBottom w:val="0"/>
          <w:divBdr>
            <w:top w:val="none" w:sz="0" w:space="0" w:color="auto"/>
            <w:left w:val="none" w:sz="0" w:space="0" w:color="auto"/>
            <w:bottom w:val="none" w:sz="0" w:space="0" w:color="auto"/>
            <w:right w:val="none" w:sz="0" w:space="0" w:color="auto"/>
          </w:divBdr>
        </w:div>
        <w:div w:id="251276832">
          <w:marLeft w:val="0"/>
          <w:marRight w:val="0"/>
          <w:marTop w:val="0"/>
          <w:marBottom w:val="0"/>
          <w:divBdr>
            <w:top w:val="none" w:sz="0" w:space="0" w:color="auto"/>
            <w:left w:val="none" w:sz="0" w:space="0" w:color="auto"/>
            <w:bottom w:val="none" w:sz="0" w:space="0" w:color="auto"/>
            <w:right w:val="none" w:sz="0" w:space="0" w:color="auto"/>
          </w:divBdr>
        </w:div>
        <w:div w:id="147940805">
          <w:marLeft w:val="0"/>
          <w:marRight w:val="0"/>
          <w:marTop w:val="0"/>
          <w:marBottom w:val="0"/>
          <w:divBdr>
            <w:top w:val="none" w:sz="0" w:space="0" w:color="auto"/>
            <w:left w:val="none" w:sz="0" w:space="0" w:color="auto"/>
            <w:bottom w:val="none" w:sz="0" w:space="0" w:color="auto"/>
            <w:right w:val="none" w:sz="0" w:space="0" w:color="auto"/>
          </w:divBdr>
        </w:div>
        <w:div w:id="1814907321">
          <w:marLeft w:val="0"/>
          <w:marRight w:val="0"/>
          <w:marTop w:val="0"/>
          <w:marBottom w:val="0"/>
          <w:divBdr>
            <w:top w:val="none" w:sz="0" w:space="0" w:color="auto"/>
            <w:left w:val="none" w:sz="0" w:space="0" w:color="auto"/>
            <w:bottom w:val="none" w:sz="0" w:space="0" w:color="auto"/>
            <w:right w:val="none" w:sz="0" w:space="0" w:color="auto"/>
          </w:divBdr>
        </w:div>
        <w:div w:id="1395542633">
          <w:marLeft w:val="0"/>
          <w:marRight w:val="0"/>
          <w:marTop w:val="0"/>
          <w:marBottom w:val="0"/>
          <w:divBdr>
            <w:top w:val="none" w:sz="0" w:space="0" w:color="auto"/>
            <w:left w:val="none" w:sz="0" w:space="0" w:color="auto"/>
            <w:bottom w:val="none" w:sz="0" w:space="0" w:color="auto"/>
            <w:right w:val="none" w:sz="0" w:space="0" w:color="auto"/>
          </w:divBdr>
        </w:div>
        <w:div w:id="900141385">
          <w:marLeft w:val="0"/>
          <w:marRight w:val="0"/>
          <w:marTop w:val="0"/>
          <w:marBottom w:val="0"/>
          <w:divBdr>
            <w:top w:val="none" w:sz="0" w:space="0" w:color="auto"/>
            <w:left w:val="none" w:sz="0" w:space="0" w:color="auto"/>
            <w:bottom w:val="none" w:sz="0" w:space="0" w:color="auto"/>
            <w:right w:val="none" w:sz="0" w:space="0" w:color="auto"/>
          </w:divBdr>
        </w:div>
        <w:div w:id="946230591">
          <w:marLeft w:val="0"/>
          <w:marRight w:val="0"/>
          <w:marTop w:val="0"/>
          <w:marBottom w:val="0"/>
          <w:divBdr>
            <w:top w:val="none" w:sz="0" w:space="0" w:color="auto"/>
            <w:left w:val="none" w:sz="0" w:space="0" w:color="auto"/>
            <w:bottom w:val="none" w:sz="0" w:space="0" w:color="auto"/>
            <w:right w:val="none" w:sz="0" w:space="0" w:color="auto"/>
          </w:divBdr>
        </w:div>
        <w:div w:id="1940598631">
          <w:marLeft w:val="0"/>
          <w:marRight w:val="0"/>
          <w:marTop w:val="0"/>
          <w:marBottom w:val="0"/>
          <w:divBdr>
            <w:top w:val="none" w:sz="0" w:space="0" w:color="auto"/>
            <w:left w:val="none" w:sz="0" w:space="0" w:color="auto"/>
            <w:bottom w:val="none" w:sz="0" w:space="0" w:color="auto"/>
            <w:right w:val="none" w:sz="0" w:space="0" w:color="auto"/>
          </w:divBdr>
        </w:div>
        <w:div w:id="615335589">
          <w:marLeft w:val="0"/>
          <w:marRight w:val="0"/>
          <w:marTop w:val="0"/>
          <w:marBottom w:val="0"/>
          <w:divBdr>
            <w:top w:val="none" w:sz="0" w:space="0" w:color="auto"/>
            <w:left w:val="none" w:sz="0" w:space="0" w:color="auto"/>
            <w:bottom w:val="none" w:sz="0" w:space="0" w:color="auto"/>
            <w:right w:val="none" w:sz="0" w:space="0" w:color="auto"/>
          </w:divBdr>
        </w:div>
        <w:div w:id="1270819438">
          <w:marLeft w:val="0"/>
          <w:marRight w:val="0"/>
          <w:marTop w:val="0"/>
          <w:marBottom w:val="0"/>
          <w:divBdr>
            <w:top w:val="none" w:sz="0" w:space="0" w:color="auto"/>
            <w:left w:val="none" w:sz="0" w:space="0" w:color="auto"/>
            <w:bottom w:val="none" w:sz="0" w:space="0" w:color="auto"/>
            <w:right w:val="none" w:sz="0" w:space="0" w:color="auto"/>
          </w:divBdr>
        </w:div>
        <w:div w:id="1624072630">
          <w:marLeft w:val="0"/>
          <w:marRight w:val="0"/>
          <w:marTop w:val="0"/>
          <w:marBottom w:val="0"/>
          <w:divBdr>
            <w:top w:val="none" w:sz="0" w:space="0" w:color="auto"/>
            <w:left w:val="none" w:sz="0" w:space="0" w:color="auto"/>
            <w:bottom w:val="none" w:sz="0" w:space="0" w:color="auto"/>
            <w:right w:val="none" w:sz="0" w:space="0" w:color="auto"/>
          </w:divBdr>
        </w:div>
        <w:div w:id="763649462">
          <w:marLeft w:val="0"/>
          <w:marRight w:val="0"/>
          <w:marTop w:val="0"/>
          <w:marBottom w:val="0"/>
          <w:divBdr>
            <w:top w:val="none" w:sz="0" w:space="0" w:color="auto"/>
            <w:left w:val="none" w:sz="0" w:space="0" w:color="auto"/>
            <w:bottom w:val="none" w:sz="0" w:space="0" w:color="auto"/>
            <w:right w:val="none" w:sz="0" w:space="0" w:color="auto"/>
          </w:divBdr>
        </w:div>
        <w:div w:id="649988486">
          <w:marLeft w:val="0"/>
          <w:marRight w:val="0"/>
          <w:marTop w:val="0"/>
          <w:marBottom w:val="0"/>
          <w:divBdr>
            <w:top w:val="none" w:sz="0" w:space="0" w:color="auto"/>
            <w:left w:val="none" w:sz="0" w:space="0" w:color="auto"/>
            <w:bottom w:val="none" w:sz="0" w:space="0" w:color="auto"/>
            <w:right w:val="none" w:sz="0" w:space="0" w:color="auto"/>
          </w:divBdr>
        </w:div>
        <w:div w:id="1659725733">
          <w:marLeft w:val="0"/>
          <w:marRight w:val="0"/>
          <w:marTop w:val="0"/>
          <w:marBottom w:val="0"/>
          <w:divBdr>
            <w:top w:val="none" w:sz="0" w:space="0" w:color="auto"/>
            <w:left w:val="none" w:sz="0" w:space="0" w:color="auto"/>
            <w:bottom w:val="none" w:sz="0" w:space="0" w:color="auto"/>
            <w:right w:val="none" w:sz="0" w:space="0" w:color="auto"/>
          </w:divBdr>
        </w:div>
        <w:div w:id="1303729243">
          <w:marLeft w:val="0"/>
          <w:marRight w:val="0"/>
          <w:marTop w:val="0"/>
          <w:marBottom w:val="0"/>
          <w:divBdr>
            <w:top w:val="none" w:sz="0" w:space="0" w:color="auto"/>
            <w:left w:val="none" w:sz="0" w:space="0" w:color="auto"/>
            <w:bottom w:val="none" w:sz="0" w:space="0" w:color="auto"/>
            <w:right w:val="none" w:sz="0" w:space="0" w:color="auto"/>
          </w:divBdr>
        </w:div>
        <w:div w:id="902444908">
          <w:marLeft w:val="0"/>
          <w:marRight w:val="0"/>
          <w:marTop w:val="0"/>
          <w:marBottom w:val="0"/>
          <w:divBdr>
            <w:top w:val="none" w:sz="0" w:space="0" w:color="auto"/>
            <w:left w:val="none" w:sz="0" w:space="0" w:color="auto"/>
            <w:bottom w:val="none" w:sz="0" w:space="0" w:color="auto"/>
            <w:right w:val="none" w:sz="0" w:space="0" w:color="auto"/>
          </w:divBdr>
        </w:div>
        <w:div w:id="945422517">
          <w:marLeft w:val="0"/>
          <w:marRight w:val="0"/>
          <w:marTop w:val="0"/>
          <w:marBottom w:val="0"/>
          <w:divBdr>
            <w:top w:val="none" w:sz="0" w:space="0" w:color="auto"/>
            <w:left w:val="none" w:sz="0" w:space="0" w:color="auto"/>
            <w:bottom w:val="none" w:sz="0" w:space="0" w:color="auto"/>
            <w:right w:val="none" w:sz="0" w:space="0" w:color="auto"/>
          </w:divBdr>
        </w:div>
        <w:div w:id="742216461">
          <w:marLeft w:val="0"/>
          <w:marRight w:val="0"/>
          <w:marTop w:val="0"/>
          <w:marBottom w:val="0"/>
          <w:divBdr>
            <w:top w:val="none" w:sz="0" w:space="0" w:color="auto"/>
            <w:left w:val="none" w:sz="0" w:space="0" w:color="auto"/>
            <w:bottom w:val="none" w:sz="0" w:space="0" w:color="auto"/>
            <w:right w:val="none" w:sz="0" w:space="0" w:color="auto"/>
          </w:divBdr>
        </w:div>
        <w:div w:id="1224371863">
          <w:marLeft w:val="0"/>
          <w:marRight w:val="0"/>
          <w:marTop w:val="0"/>
          <w:marBottom w:val="0"/>
          <w:divBdr>
            <w:top w:val="none" w:sz="0" w:space="0" w:color="auto"/>
            <w:left w:val="none" w:sz="0" w:space="0" w:color="auto"/>
            <w:bottom w:val="none" w:sz="0" w:space="0" w:color="auto"/>
            <w:right w:val="none" w:sz="0" w:space="0" w:color="auto"/>
          </w:divBdr>
        </w:div>
        <w:div w:id="969746720">
          <w:marLeft w:val="0"/>
          <w:marRight w:val="0"/>
          <w:marTop w:val="0"/>
          <w:marBottom w:val="0"/>
          <w:divBdr>
            <w:top w:val="none" w:sz="0" w:space="0" w:color="auto"/>
            <w:left w:val="none" w:sz="0" w:space="0" w:color="auto"/>
            <w:bottom w:val="none" w:sz="0" w:space="0" w:color="auto"/>
            <w:right w:val="none" w:sz="0" w:space="0" w:color="auto"/>
          </w:divBdr>
        </w:div>
        <w:div w:id="1050692807">
          <w:marLeft w:val="0"/>
          <w:marRight w:val="0"/>
          <w:marTop w:val="0"/>
          <w:marBottom w:val="0"/>
          <w:divBdr>
            <w:top w:val="none" w:sz="0" w:space="0" w:color="auto"/>
            <w:left w:val="none" w:sz="0" w:space="0" w:color="auto"/>
            <w:bottom w:val="none" w:sz="0" w:space="0" w:color="auto"/>
            <w:right w:val="none" w:sz="0" w:space="0" w:color="auto"/>
          </w:divBdr>
        </w:div>
        <w:div w:id="32310797">
          <w:marLeft w:val="0"/>
          <w:marRight w:val="0"/>
          <w:marTop w:val="0"/>
          <w:marBottom w:val="0"/>
          <w:divBdr>
            <w:top w:val="none" w:sz="0" w:space="0" w:color="auto"/>
            <w:left w:val="none" w:sz="0" w:space="0" w:color="auto"/>
            <w:bottom w:val="none" w:sz="0" w:space="0" w:color="auto"/>
            <w:right w:val="none" w:sz="0" w:space="0" w:color="auto"/>
          </w:divBdr>
        </w:div>
        <w:div w:id="653682939">
          <w:marLeft w:val="0"/>
          <w:marRight w:val="0"/>
          <w:marTop w:val="0"/>
          <w:marBottom w:val="0"/>
          <w:divBdr>
            <w:top w:val="none" w:sz="0" w:space="0" w:color="auto"/>
            <w:left w:val="none" w:sz="0" w:space="0" w:color="auto"/>
            <w:bottom w:val="none" w:sz="0" w:space="0" w:color="auto"/>
            <w:right w:val="none" w:sz="0" w:space="0" w:color="auto"/>
          </w:divBdr>
        </w:div>
        <w:div w:id="406612838">
          <w:marLeft w:val="0"/>
          <w:marRight w:val="0"/>
          <w:marTop w:val="0"/>
          <w:marBottom w:val="0"/>
          <w:divBdr>
            <w:top w:val="none" w:sz="0" w:space="0" w:color="auto"/>
            <w:left w:val="none" w:sz="0" w:space="0" w:color="auto"/>
            <w:bottom w:val="none" w:sz="0" w:space="0" w:color="auto"/>
            <w:right w:val="none" w:sz="0" w:space="0" w:color="auto"/>
          </w:divBdr>
        </w:div>
        <w:div w:id="1183982416">
          <w:marLeft w:val="0"/>
          <w:marRight w:val="0"/>
          <w:marTop w:val="0"/>
          <w:marBottom w:val="0"/>
          <w:divBdr>
            <w:top w:val="none" w:sz="0" w:space="0" w:color="auto"/>
            <w:left w:val="none" w:sz="0" w:space="0" w:color="auto"/>
            <w:bottom w:val="none" w:sz="0" w:space="0" w:color="auto"/>
            <w:right w:val="none" w:sz="0" w:space="0" w:color="auto"/>
          </w:divBdr>
        </w:div>
        <w:div w:id="1218395922">
          <w:marLeft w:val="0"/>
          <w:marRight w:val="0"/>
          <w:marTop w:val="0"/>
          <w:marBottom w:val="0"/>
          <w:divBdr>
            <w:top w:val="none" w:sz="0" w:space="0" w:color="auto"/>
            <w:left w:val="none" w:sz="0" w:space="0" w:color="auto"/>
            <w:bottom w:val="none" w:sz="0" w:space="0" w:color="auto"/>
            <w:right w:val="none" w:sz="0" w:space="0" w:color="auto"/>
          </w:divBdr>
        </w:div>
        <w:div w:id="995916446">
          <w:marLeft w:val="0"/>
          <w:marRight w:val="0"/>
          <w:marTop w:val="0"/>
          <w:marBottom w:val="0"/>
          <w:divBdr>
            <w:top w:val="none" w:sz="0" w:space="0" w:color="auto"/>
            <w:left w:val="none" w:sz="0" w:space="0" w:color="auto"/>
            <w:bottom w:val="none" w:sz="0" w:space="0" w:color="auto"/>
            <w:right w:val="none" w:sz="0" w:space="0" w:color="auto"/>
          </w:divBdr>
        </w:div>
        <w:div w:id="1027827024">
          <w:marLeft w:val="0"/>
          <w:marRight w:val="0"/>
          <w:marTop w:val="0"/>
          <w:marBottom w:val="0"/>
          <w:divBdr>
            <w:top w:val="none" w:sz="0" w:space="0" w:color="auto"/>
            <w:left w:val="none" w:sz="0" w:space="0" w:color="auto"/>
            <w:bottom w:val="none" w:sz="0" w:space="0" w:color="auto"/>
            <w:right w:val="none" w:sz="0" w:space="0" w:color="auto"/>
          </w:divBdr>
        </w:div>
        <w:div w:id="1153450401">
          <w:marLeft w:val="0"/>
          <w:marRight w:val="0"/>
          <w:marTop w:val="0"/>
          <w:marBottom w:val="0"/>
          <w:divBdr>
            <w:top w:val="none" w:sz="0" w:space="0" w:color="auto"/>
            <w:left w:val="none" w:sz="0" w:space="0" w:color="auto"/>
            <w:bottom w:val="none" w:sz="0" w:space="0" w:color="auto"/>
            <w:right w:val="none" w:sz="0" w:space="0" w:color="auto"/>
          </w:divBdr>
        </w:div>
        <w:div w:id="1265187307">
          <w:marLeft w:val="0"/>
          <w:marRight w:val="0"/>
          <w:marTop w:val="0"/>
          <w:marBottom w:val="0"/>
          <w:divBdr>
            <w:top w:val="none" w:sz="0" w:space="0" w:color="auto"/>
            <w:left w:val="none" w:sz="0" w:space="0" w:color="auto"/>
            <w:bottom w:val="none" w:sz="0" w:space="0" w:color="auto"/>
            <w:right w:val="none" w:sz="0" w:space="0" w:color="auto"/>
          </w:divBdr>
        </w:div>
        <w:div w:id="92941371">
          <w:marLeft w:val="0"/>
          <w:marRight w:val="0"/>
          <w:marTop w:val="0"/>
          <w:marBottom w:val="0"/>
          <w:divBdr>
            <w:top w:val="none" w:sz="0" w:space="0" w:color="auto"/>
            <w:left w:val="none" w:sz="0" w:space="0" w:color="auto"/>
            <w:bottom w:val="none" w:sz="0" w:space="0" w:color="auto"/>
            <w:right w:val="none" w:sz="0" w:space="0" w:color="auto"/>
          </w:divBdr>
        </w:div>
        <w:div w:id="1438912527">
          <w:marLeft w:val="0"/>
          <w:marRight w:val="0"/>
          <w:marTop w:val="0"/>
          <w:marBottom w:val="0"/>
          <w:divBdr>
            <w:top w:val="none" w:sz="0" w:space="0" w:color="auto"/>
            <w:left w:val="none" w:sz="0" w:space="0" w:color="auto"/>
            <w:bottom w:val="none" w:sz="0" w:space="0" w:color="auto"/>
            <w:right w:val="none" w:sz="0" w:space="0" w:color="auto"/>
          </w:divBdr>
        </w:div>
        <w:div w:id="526718991">
          <w:marLeft w:val="0"/>
          <w:marRight w:val="0"/>
          <w:marTop w:val="0"/>
          <w:marBottom w:val="0"/>
          <w:divBdr>
            <w:top w:val="none" w:sz="0" w:space="0" w:color="auto"/>
            <w:left w:val="none" w:sz="0" w:space="0" w:color="auto"/>
            <w:bottom w:val="none" w:sz="0" w:space="0" w:color="auto"/>
            <w:right w:val="none" w:sz="0" w:space="0" w:color="auto"/>
          </w:divBdr>
        </w:div>
        <w:div w:id="113141142">
          <w:marLeft w:val="0"/>
          <w:marRight w:val="0"/>
          <w:marTop w:val="0"/>
          <w:marBottom w:val="0"/>
          <w:divBdr>
            <w:top w:val="none" w:sz="0" w:space="0" w:color="auto"/>
            <w:left w:val="none" w:sz="0" w:space="0" w:color="auto"/>
            <w:bottom w:val="none" w:sz="0" w:space="0" w:color="auto"/>
            <w:right w:val="none" w:sz="0" w:space="0" w:color="auto"/>
          </w:divBdr>
        </w:div>
      </w:divsChild>
    </w:div>
    <w:div w:id="598761172">
      <w:bodyDiv w:val="1"/>
      <w:marLeft w:val="0"/>
      <w:marRight w:val="0"/>
      <w:marTop w:val="0"/>
      <w:marBottom w:val="0"/>
      <w:divBdr>
        <w:top w:val="none" w:sz="0" w:space="0" w:color="auto"/>
        <w:left w:val="none" w:sz="0" w:space="0" w:color="auto"/>
        <w:bottom w:val="none" w:sz="0" w:space="0" w:color="auto"/>
        <w:right w:val="none" w:sz="0" w:space="0" w:color="auto"/>
      </w:divBdr>
    </w:div>
    <w:div w:id="599483190">
      <w:bodyDiv w:val="1"/>
      <w:marLeft w:val="0"/>
      <w:marRight w:val="0"/>
      <w:marTop w:val="0"/>
      <w:marBottom w:val="0"/>
      <w:divBdr>
        <w:top w:val="none" w:sz="0" w:space="0" w:color="auto"/>
        <w:left w:val="none" w:sz="0" w:space="0" w:color="auto"/>
        <w:bottom w:val="none" w:sz="0" w:space="0" w:color="auto"/>
        <w:right w:val="none" w:sz="0" w:space="0" w:color="auto"/>
      </w:divBdr>
    </w:div>
    <w:div w:id="628123448">
      <w:bodyDiv w:val="1"/>
      <w:marLeft w:val="0"/>
      <w:marRight w:val="0"/>
      <w:marTop w:val="0"/>
      <w:marBottom w:val="0"/>
      <w:divBdr>
        <w:top w:val="none" w:sz="0" w:space="0" w:color="auto"/>
        <w:left w:val="none" w:sz="0" w:space="0" w:color="auto"/>
        <w:bottom w:val="none" w:sz="0" w:space="0" w:color="auto"/>
        <w:right w:val="none" w:sz="0" w:space="0" w:color="auto"/>
      </w:divBdr>
    </w:div>
    <w:div w:id="676033924">
      <w:bodyDiv w:val="1"/>
      <w:marLeft w:val="0"/>
      <w:marRight w:val="0"/>
      <w:marTop w:val="0"/>
      <w:marBottom w:val="0"/>
      <w:divBdr>
        <w:top w:val="none" w:sz="0" w:space="0" w:color="auto"/>
        <w:left w:val="none" w:sz="0" w:space="0" w:color="auto"/>
        <w:bottom w:val="none" w:sz="0" w:space="0" w:color="auto"/>
        <w:right w:val="none" w:sz="0" w:space="0" w:color="auto"/>
      </w:divBdr>
    </w:div>
    <w:div w:id="683824891">
      <w:bodyDiv w:val="1"/>
      <w:marLeft w:val="0"/>
      <w:marRight w:val="0"/>
      <w:marTop w:val="0"/>
      <w:marBottom w:val="0"/>
      <w:divBdr>
        <w:top w:val="none" w:sz="0" w:space="0" w:color="auto"/>
        <w:left w:val="none" w:sz="0" w:space="0" w:color="auto"/>
        <w:bottom w:val="none" w:sz="0" w:space="0" w:color="auto"/>
        <w:right w:val="none" w:sz="0" w:space="0" w:color="auto"/>
      </w:divBdr>
    </w:div>
    <w:div w:id="702563068">
      <w:bodyDiv w:val="1"/>
      <w:marLeft w:val="0"/>
      <w:marRight w:val="0"/>
      <w:marTop w:val="0"/>
      <w:marBottom w:val="0"/>
      <w:divBdr>
        <w:top w:val="none" w:sz="0" w:space="0" w:color="auto"/>
        <w:left w:val="none" w:sz="0" w:space="0" w:color="auto"/>
        <w:bottom w:val="none" w:sz="0" w:space="0" w:color="auto"/>
        <w:right w:val="none" w:sz="0" w:space="0" w:color="auto"/>
      </w:divBdr>
    </w:div>
    <w:div w:id="763840976">
      <w:bodyDiv w:val="1"/>
      <w:marLeft w:val="0"/>
      <w:marRight w:val="0"/>
      <w:marTop w:val="0"/>
      <w:marBottom w:val="0"/>
      <w:divBdr>
        <w:top w:val="none" w:sz="0" w:space="0" w:color="auto"/>
        <w:left w:val="none" w:sz="0" w:space="0" w:color="auto"/>
        <w:bottom w:val="none" w:sz="0" w:space="0" w:color="auto"/>
        <w:right w:val="none" w:sz="0" w:space="0" w:color="auto"/>
      </w:divBdr>
      <w:divsChild>
        <w:div w:id="814637812">
          <w:marLeft w:val="0"/>
          <w:marRight w:val="0"/>
          <w:marTop w:val="0"/>
          <w:marBottom w:val="0"/>
          <w:divBdr>
            <w:top w:val="none" w:sz="0" w:space="0" w:color="auto"/>
            <w:left w:val="none" w:sz="0" w:space="0" w:color="auto"/>
            <w:bottom w:val="none" w:sz="0" w:space="0" w:color="auto"/>
            <w:right w:val="none" w:sz="0" w:space="0" w:color="auto"/>
          </w:divBdr>
        </w:div>
        <w:div w:id="1163352073">
          <w:marLeft w:val="0"/>
          <w:marRight w:val="0"/>
          <w:marTop w:val="0"/>
          <w:marBottom w:val="0"/>
          <w:divBdr>
            <w:top w:val="none" w:sz="0" w:space="0" w:color="auto"/>
            <w:left w:val="none" w:sz="0" w:space="0" w:color="auto"/>
            <w:bottom w:val="none" w:sz="0" w:space="0" w:color="auto"/>
            <w:right w:val="none" w:sz="0" w:space="0" w:color="auto"/>
          </w:divBdr>
        </w:div>
        <w:div w:id="1676180721">
          <w:marLeft w:val="0"/>
          <w:marRight w:val="0"/>
          <w:marTop w:val="0"/>
          <w:marBottom w:val="0"/>
          <w:divBdr>
            <w:top w:val="none" w:sz="0" w:space="0" w:color="auto"/>
            <w:left w:val="none" w:sz="0" w:space="0" w:color="auto"/>
            <w:bottom w:val="none" w:sz="0" w:space="0" w:color="auto"/>
            <w:right w:val="none" w:sz="0" w:space="0" w:color="auto"/>
          </w:divBdr>
        </w:div>
        <w:div w:id="1662276760">
          <w:marLeft w:val="0"/>
          <w:marRight w:val="0"/>
          <w:marTop w:val="0"/>
          <w:marBottom w:val="0"/>
          <w:divBdr>
            <w:top w:val="none" w:sz="0" w:space="0" w:color="auto"/>
            <w:left w:val="none" w:sz="0" w:space="0" w:color="auto"/>
            <w:bottom w:val="none" w:sz="0" w:space="0" w:color="auto"/>
            <w:right w:val="none" w:sz="0" w:space="0" w:color="auto"/>
          </w:divBdr>
        </w:div>
        <w:div w:id="1873763392">
          <w:marLeft w:val="0"/>
          <w:marRight w:val="0"/>
          <w:marTop w:val="0"/>
          <w:marBottom w:val="0"/>
          <w:divBdr>
            <w:top w:val="none" w:sz="0" w:space="0" w:color="auto"/>
            <w:left w:val="none" w:sz="0" w:space="0" w:color="auto"/>
            <w:bottom w:val="none" w:sz="0" w:space="0" w:color="auto"/>
            <w:right w:val="none" w:sz="0" w:space="0" w:color="auto"/>
          </w:divBdr>
        </w:div>
        <w:div w:id="650905967">
          <w:marLeft w:val="0"/>
          <w:marRight w:val="0"/>
          <w:marTop w:val="0"/>
          <w:marBottom w:val="0"/>
          <w:divBdr>
            <w:top w:val="none" w:sz="0" w:space="0" w:color="auto"/>
            <w:left w:val="none" w:sz="0" w:space="0" w:color="auto"/>
            <w:bottom w:val="none" w:sz="0" w:space="0" w:color="auto"/>
            <w:right w:val="none" w:sz="0" w:space="0" w:color="auto"/>
          </w:divBdr>
        </w:div>
        <w:div w:id="1660186738">
          <w:marLeft w:val="0"/>
          <w:marRight w:val="0"/>
          <w:marTop w:val="0"/>
          <w:marBottom w:val="0"/>
          <w:divBdr>
            <w:top w:val="none" w:sz="0" w:space="0" w:color="auto"/>
            <w:left w:val="none" w:sz="0" w:space="0" w:color="auto"/>
            <w:bottom w:val="none" w:sz="0" w:space="0" w:color="auto"/>
            <w:right w:val="none" w:sz="0" w:space="0" w:color="auto"/>
          </w:divBdr>
        </w:div>
        <w:div w:id="2001689202">
          <w:marLeft w:val="0"/>
          <w:marRight w:val="0"/>
          <w:marTop w:val="0"/>
          <w:marBottom w:val="0"/>
          <w:divBdr>
            <w:top w:val="none" w:sz="0" w:space="0" w:color="auto"/>
            <w:left w:val="none" w:sz="0" w:space="0" w:color="auto"/>
            <w:bottom w:val="none" w:sz="0" w:space="0" w:color="auto"/>
            <w:right w:val="none" w:sz="0" w:space="0" w:color="auto"/>
          </w:divBdr>
        </w:div>
        <w:div w:id="2093811023">
          <w:marLeft w:val="0"/>
          <w:marRight w:val="0"/>
          <w:marTop w:val="0"/>
          <w:marBottom w:val="0"/>
          <w:divBdr>
            <w:top w:val="none" w:sz="0" w:space="0" w:color="auto"/>
            <w:left w:val="none" w:sz="0" w:space="0" w:color="auto"/>
            <w:bottom w:val="none" w:sz="0" w:space="0" w:color="auto"/>
            <w:right w:val="none" w:sz="0" w:space="0" w:color="auto"/>
          </w:divBdr>
        </w:div>
        <w:div w:id="1121387533">
          <w:marLeft w:val="0"/>
          <w:marRight w:val="0"/>
          <w:marTop w:val="0"/>
          <w:marBottom w:val="0"/>
          <w:divBdr>
            <w:top w:val="none" w:sz="0" w:space="0" w:color="auto"/>
            <w:left w:val="none" w:sz="0" w:space="0" w:color="auto"/>
            <w:bottom w:val="none" w:sz="0" w:space="0" w:color="auto"/>
            <w:right w:val="none" w:sz="0" w:space="0" w:color="auto"/>
          </w:divBdr>
        </w:div>
        <w:div w:id="2141918376">
          <w:marLeft w:val="0"/>
          <w:marRight w:val="0"/>
          <w:marTop w:val="0"/>
          <w:marBottom w:val="0"/>
          <w:divBdr>
            <w:top w:val="none" w:sz="0" w:space="0" w:color="auto"/>
            <w:left w:val="none" w:sz="0" w:space="0" w:color="auto"/>
            <w:bottom w:val="none" w:sz="0" w:space="0" w:color="auto"/>
            <w:right w:val="none" w:sz="0" w:space="0" w:color="auto"/>
          </w:divBdr>
        </w:div>
        <w:div w:id="24452761">
          <w:marLeft w:val="0"/>
          <w:marRight w:val="0"/>
          <w:marTop w:val="0"/>
          <w:marBottom w:val="0"/>
          <w:divBdr>
            <w:top w:val="none" w:sz="0" w:space="0" w:color="auto"/>
            <w:left w:val="none" w:sz="0" w:space="0" w:color="auto"/>
            <w:bottom w:val="none" w:sz="0" w:space="0" w:color="auto"/>
            <w:right w:val="none" w:sz="0" w:space="0" w:color="auto"/>
          </w:divBdr>
        </w:div>
        <w:div w:id="1835760817">
          <w:marLeft w:val="0"/>
          <w:marRight w:val="0"/>
          <w:marTop w:val="0"/>
          <w:marBottom w:val="0"/>
          <w:divBdr>
            <w:top w:val="none" w:sz="0" w:space="0" w:color="auto"/>
            <w:left w:val="none" w:sz="0" w:space="0" w:color="auto"/>
            <w:bottom w:val="none" w:sz="0" w:space="0" w:color="auto"/>
            <w:right w:val="none" w:sz="0" w:space="0" w:color="auto"/>
          </w:divBdr>
        </w:div>
        <w:div w:id="968898340">
          <w:marLeft w:val="0"/>
          <w:marRight w:val="0"/>
          <w:marTop w:val="0"/>
          <w:marBottom w:val="0"/>
          <w:divBdr>
            <w:top w:val="none" w:sz="0" w:space="0" w:color="auto"/>
            <w:left w:val="none" w:sz="0" w:space="0" w:color="auto"/>
            <w:bottom w:val="none" w:sz="0" w:space="0" w:color="auto"/>
            <w:right w:val="none" w:sz="0" w:space="0" w:color="auto"/>
          </w:divBdr>
        </w:div>
        <w:div w:id="1939631153">
          <w:marLeft w:val="0"/>
          <w:marRight w:val="0"/>
          <w:marTop w:val="0"/>
          <w:marBottom w:val="0"/>
          <w:divBdr>
            <w:top w:val="none" w:sz="0" w:space="0" w:color="auto"/>
            <w:left w:val="none" w:sz="0" w:space="0" w:color="auto"/>
            <w:bottom w:val="none" w:sz="0" w:space="0" w:color="auto"/>
            <w:right w:val="none" w:sz="0" w:space="0" w:color="auto"/>
          </w:divBdr>
        </w:div>
        <w:div w:id="1051882358">
          <w:marLeft w:val="0"/>
          <w:marRight w:val="0"/>
          <w:marTop w:val="0"/>
          <w:marBottom w:val="0"/>
          <w:divBdr>
            <w:top w:val="none" w:sz="0" w:space="0" w:color="auto"/>
            <w:left w:val="none" w:sz="0" w:space="0" w:color="auto"/>
            <w:bottom w:val="none" w:sz="0" w:space="0" w:color="auto"/>
            <w:right w:val="none" w:sz="0" w:space="0" w:color="auto"/>
          </w:divBdr>
        </w:div>
        <w:div w:id="301811196">
          <w:marLeft w:val="0"/>
          <w:marRight w:val="0"/>
          <w:marTop w:val="0"/>
          <w:marBottom w:val="0"/>
          <w:divBdr>
            <w:top w:val="none" w:sz="0" w:space="0" w:color="auto"/>
            <w:left w:val="none" w:sz="0" w:space="0" w:color="auto"/>
            <w:bottom w:val="none" w:sz="0" w:space="0" w:color="auto"/>
            <w:right w:val="none" w:sz="0" w:space="0" w:color="auto"/>
          </w:divBdr>
        </w:div>
        <w:div w:id="1656185930">
          <w:marLeft w:val="0"/>
          <w:marRight w:val="0"/>
          <w:marTop w:val="0"/>
          <w:marBottom w:val="0"/>
          <w:divBdr>
            <w:top w:val="none" w:sz="0" w:space="0" w:color="auto"/>
            <w:left w:val="none" w:sz="0" w:space="0" w:color="auto"/>
            <w:bottom w:val="none" w:sz="0" w:space="0" w:color="auto"/>
            <w:right w:val="none" w:sz="0" w:space="0" w:color="auto"/>
          </w:divBdr>
        </w:div>
        <w:div w:id="464323083">
          <w:marLeft w:val="0"/>
          <w:marRight w:val="0"/>
          <w:marTop w:val="0"/>
          <w:marBottom w:val="0"/>
          <w:divBdr>
            <w:top w:val="none" w:sz="0" w:space="0" w:color="auto"/>
            <w:left w:val="none" w:sz="0" w:space="0" w:color="auto"/>
            <w:bottom w:val="none" w:sz="0" w:space="0" w:color="auto"/>
            <w:right w:val="none" w:sz="0" w:space="0" w:color="auto"/>
          </w:divBdr>
        </w:div>
        <w:div w:id="1521773279">
          <w:marLeft w:val="0"/>
          <w:marRight w:val="0"/>
          <w:marTop w:val="0"/>
          <w:marBottom w:val="0"/>
          <w:divBdr>
            <w:top w:val="none" w:sz="0" w:space="0" w:color="auto"/>
            <w:left w:val="none" w:sz="0" w:space="0" w:color="auto"/>
            <w:bottom w:val="none" w:sz="0" w:space="0" w:color="auto"/>
            <w:right w:val="none" w:sz="0" w:space="0" w:color="auto"/>
          </w:divBdr>
        </w:div>
        <w:div w:id="354116607">
          <w:marLeft w:val="0"/>
          <w:marRight w:val="0"/>
          <w:marTop w:val="0"/>
          <w:marBottom w:val="0"/>
          <w:divBdr>
            <w:top w:val="none" w:sz="0" w:space="0" w:color="auto"/>
            <w:left w:val="none" w:sz="0" w:space="0" w:color="auto"/>
            <w:bottom w:val="none" w:sz="0" w:space="0" w:color="auto"/>
            <w:right w:val="none" w:sz="0" w:space="0" w:color="auto"/>
          </w:divBdr>
        </w:div>
        <w:div w:id="1701391781">
          <w:marLeft w:val="0"/>
          <w:marRight w:val="0"/>
          <w:marTop w:val="0"/>
          <w:marBottom w:val="0"/>
          <w:divBdr>
            <w:top w:val="none" w:sz="0" w:space="0" w:color="auto"/>
            <w:left w:val="none" w:sz="0" w:space="0" w:color="auto"/>
            <w:bottom w:val="none" w:sz="0" w:space="0" w:color="auto"/>
            <w:right w:val="none" w:sz="0" w:space="0" w:color="auto"/>
          </w:divBdr>
        </w:div>
        <w:div w:id="970744647">
          <w:marLeft w:val="0"/>
          <w:marRight w:val="0"/>
          <w:marTop w:val="0"/>
          <w:marBottom w:val="0"/>
          <w:divBdr>
            <w:top w:val="none" w:sz="0" w:space="0" w:color="auto"/>
            <w:left w:val="none" w:sz="0" w:space="0" w:color="auto"/>
            <w:bottom w:val="none" w:sz="0" w:space="0" w:color="auto"/>
            <w:right w:val="none" w:sz="0" w:space="0" w:color="auto"/>
          </w:divBdr>
        </w:div>
        <w:div w:id="1022782989">
          <w:marLeft w:val="0"/>
          <w:marRight w:val="0"/>
          <w:marTop w:val="0"/>
          <w:marBottom w:val="0"/>
          <w:divBdr>
            <w:top w:val="none" w:sz="0" w:space="0" w:color="auto"/>
            <w:left w:val="none" w:sz="0" w:space="0" w:color="auto"/>
            <w:bottom w:val="none" w:sz="0" w:space="0" w:color="auto"/>
            <w:right w:val="none" w:sz="0" w:space="0" w:color="auto"/>
          </w:divBdr>
        </w:div>
        <w:div w:id="128481944">
          <w:marLeft w:val="0"/>
          <w:marRight w:val="0"/>
          <w:marTop w:val="0"/>
          <w:marBottom w:val="0"/>
          <w:divBdr>
            <w:top w:val="none" w:sz="0" w:space="0" w:color="auto"/>
            <w:left w:val="none" w:sz="0" w:space="0" w:color="auto"/>
            <w:bottom w:val="none" w:sz="0" w:space="0" w:color="auto"/>
            <w:right w:val="none" w:sz="0" w:space="0" w:color="auto"/>
          </w:divBdr>
        </w:div>
        <w:div w:id="922494157">
          <w:marLeft w:val="0"/>
          <w:marRight w:val="0"/>
          <w:marTop w:val="0"/>
          <w:marBottom w:val="0"/>
          <w:divBdr>
            <w:top w:val="none" w:sz="0" w:space="0" w:color="auto"/>
            <w:left w:val="none" w:sz="0" w:space="0" w:color="auto"/>
            <w:bottom w:val="none" w:sz="0" w:space="0" w:color="auto"/>
            <w:right w:val="none" w:sz="0" w:space="0" w:color="auto"/>
          </w:divBdr>
        </w:div>
        <w:div w:id="1648588112">
          <w:marLeft w:val="0"/>
          <w:marRight w:val="0"/>
          <w:marTop w:val="0"/>
          <w:marBottom w:val="0"/>
          <w:divBdr>
            <w:top w:val="none" w:sz="0" w:space="0" w:color="auto"/>
            <w:left w:val="none" w:sz="0" w:space="0" w:color="auto"/>
            <w:bottom w:val="none" w:sz="0" w:space="0" w:color="auto"/>
            <w:right w:val="none" w:sz="0" w:space="0" w:color="auto"/>
          </w:divBdr>
        </w:div>
        <w:div w:id="567767047">
          <w:marLeft w:val="0"/>
          <w:marRight w:val="0"/>
          <w:marTop w:val="0"/>
          <w:marBottom w:val="0"/>
          <w:divBdr>
            <w:top w:val="none" w:sz="0" w:space="0" w:color="auto"/>
            <w:left w:val="none" w:sz="0" w:space="0" w:color="auto"/>
            <w:bottom w:val="none" w:sz="0" w:space="0" w:color="auto"/>
            <w:right w:val="none" w:sz="0" w:space="0" w:color="auto"/>
          </w:divBdr>
        </w:div>
        <w:div w:id="1585644899">
          <w:marLeft w:val="0"/>
          <w:marRight w:val="0"/>
          <w:marTop w:val="0"/>
          <w:marBottom w:val="0"/>
          <w:divBdr>
            <w:top w:val="none" w:sz="0" w:space="0" w:color="auto"/>
            <w:left w:val="none" w:sz="0" w:space="0" w:color="auto"/>
            <w:bottom w:val="none" w:sz="0" w:space="0" w:color="auto"/>
            <w:right w:val="none" w:sz="0" w:space="0" w:color="auto"/>
          </w:divBdr>
        </w:div>
        <w:div w:id="1067269719">
          <w:marLeft w:val="0"/>
          <w:marRight w:val="0"/>
          <w:marTop w:val="0"/>
          <w:marBottom w:val="0"/>
          <w:divBdr>
            <w:top w:val="none" w:sz="0" w:space="0" w:color="auto"/>
            <w:left w:val="none" w:sz="0" w:space="0" w:color="auto"/>
            <w:bottom w:val="none" w:sz="0" w:space="0" w:color="auto"/>
            <w:right w:val="none" w:sz="0" w:space="0" w:color="auto"/>
          </w:divBdr>
        </w:div>
        <w:div w:id="489830274">
          <w:marLeft w:val="0"/>
          <w:marRight w:val="0"/>
          <w:marTop w:val="0"/>
          <w:marBottom w:val="0"/>
          <w:divBdr>
            <w:top w:val="none" w:sz="0" w:space="0" w:color="auto"/>
            <w:left w:val="none" w:sz="0" w:space="0" w:color="auto"/>
            <w:bottom w:val="none" w:sz="0" w:space="0" w:color="auto"/>
            <w:right w:val="none" w:sz="0" w:space="0" w:color="auto"/>
          </w:divBdr>
        </w:div>
        <w:div w:id="489176214">
          <w:marLeft w:val="0"/>
          <w:marRight w:val="0"/>
          <w:marTop w:val="0"/>
          <w:marBottom w:val="0"/>
          <w:divBdr>
            <w:top w:val="none" w:sz="0" w:space="0" w:color="auto"/>
            <w:left w:val="none" w:sz="0" w:space="0" w:color="auto"/>
            <w:bottom w:val="none" w:sz="0" w:space="0" w:color="auto"/>
            <w:right w:val="none" w:sz="0" w:space="0" w:color="auto"/>
          </w:divBdr>
        </w:div>
        <w:div w:id="1839953257">
          <w:marLeft w:val="0"/>
          <w:marRight w:val="0"/>
          <w:marTop w:val="0"/>
          <w:marBottom w:val="0"/>
          <w:divBdr>
            <w:top w:val="none" w:sz="0" w:space="0" w:color="auto"/>
            <w:left w:val="none" w:sz="0" w:space="0" w:color="auto"/>
            <w:bottom w:val="none" w:sz="0" w:space="0" w:color="auto"/>
            <w:right w:val="none" w:sz="0" w:space="0" w:color="auto"/>
          </w:divBdr>
        </w:div>
      </w:divsChild>
    </w:div>
    <w:div w:id="763955626">
      <w:bodyDiv w:val="1"/>
      <w:marLeft w:val="0"/>
      <w:marRight w:val="0"/>
      <w:marTop w:val="0"/>
      <w:marBottom w:val="0"/>
      <w:divBdr>
        <w:top w:val="none" w:sz="0" w:space="0" w:color="auto"/>
        <w:left w:val="none" w:sz="0" w:space="0" w:color="auto"/>
        <w:bottom w:val="none" w:sz="0" w:space="0" w:color="auto"/>
        <w:right w:val="none" w:sz="0" w:space="0" w:color="auto"/>
      </w:divBdr>
    </w:div>
    <w:div w:id="781732499">
      <w:bodyDiv w:val="1"/>
      <w:marLeft w:val="0"/>
      <w:marRight w:val="0"/>
      <w:marTop w:val="0"/>
      <w:marBottom w:val="0"/>
      <w:divBdr>
        <w:top w:val="none" w:sz="0" w:space="0" w:color="auto"/>
        <w:left w:val="none" w:sz="0" w:space="0" w:color="auto"/>
        <w:bottom w:val="none" w:sz="0" w:space="0" w:color="auto"/>
        <w:right w:val="none" w:sz="0" w:space="0" w:color="auto"/>
      </w:divBdr>
    </w:div>
    <w:div w:id="815757207">
      <w:bodyDiv w:val="1"/>
      <w:marLeft w:val="0"/>
      <w:marRight w:val="0"/>
      <w:marTop w:val="0"/>
      <w:marBottom w:val="0"/>
      <w:divBdr>
        <w:top w:val="none" w:sz="0" w:space="0" w:color="auto"/>
        <w:left w:val="none" w:sz="0" w:space="0" w:color="auto"/>
        <w:bottom w:val="none" w:sz="0" w:space="0" w:color="auto"/>
        <w:right w:val="none" w:sz="0" w:space="0" w:color="auto"/>
      </w:divBdr>
    </w:div>
    <w:div w:id="852652703">
      <w:bodyDiv w:val="1"/>
      <w:marLeft w:val="0"/>
      <w:marRight w:val="0"/>
      <w:marTop w:val="0"/>
      <w:marBottom w:val="0"/>
      <w:divBdr>
        <w:top w:val="none" w:sz="0" w:space="0" w:color="auto"/>
        <w:left w:val="none" w:sz="0" w:space="0" w:color="auto"/>
        <w:bottom w:val="none" w:sz="0" w:space="0" w:color="auto"/>
        <w:right w:val="none" w:sz="0" w:space="0" w:color="auto"/>
      </w:divBdr>
      <w:divsChild>
        <w:div w:id="1805808254">
          <w:marLeft w:val="0"/>
          <w:marRight w:val="0"/>
          <w:marTop w:val="0"/>
          <w:marBottom w:val="0"/>
          <w:divBdr>
            <w:top w:val="none" w:sz="0" w:space="0" w:color="auto"/>
            <w:left w:val="none" w:sz="0" w:space="0" w:color="auto"/>
            <w:bottom w:val="none" w:sz="0" w:space="0" w:color="auto"/>
            <w:right w:val="none" w:sz="0" w:space="0" w:color="auto"/>
          </w:divBdr>
        </w:div>
        <w:div w:id="1989553613">
          <w:marLeft w:val="0"/>
          <w:marRight w:val="0"/>
          <w:marTop w:val="0"/>
          <w:marBottom w:val="0"/>
          <w:divBdr>
            <w:top w:val="none" w:sz="0" w:space="0" w:color="auto"/>
            <w:left w:val="none" w:sz="0" w:space="0" w:color="auto"/>
            <w:bottom w:val="none" w:sz="0" w:space="0" w:color="auto"/>
            <w:right w:val="none" w:sz="0" w:space="0" w:color="auto"/>
          </w:divBdr>
        </w:div>
        <w:div w:id="490214450">
          <w:marLeft w:val="0"/>
          <w:marRight w:val="0"/>
          <w:marTop w:val="0"/>
          <w:marBottom w:val="0"/>
          <w:divBdr>
            <w:top w:val="none" w:sz="0" w:space="0" w:color="auto"/>
            <w:left w:val="none" w:sz="0" w:space="0" w:color="auto"/>
            <w:bottom w:val="none" w:sz="0" w:space="0" w:color="auto"/>
            <w:right w:val="none" w:sz="0" w:space="0" w:color="auto"/>
          </w:divBdr>
        </w:div>
        <w:div w:id="1262447149">
          <w:marLeft w:val="0"/>
          <w:marRight w:val="0"/>
          <w:marTop w:val="0"/>
          <w:marBottom w:val="0"/>
          <w:divBdr>
            <w:top w:val="none" w:sz="0" w:space="0" w:color="auto"/>
            <w:left w:val="none" w:sz="0" w:space="0" w:color="auto"/>
            <w:bottom w:val="none" w:sz="0" w:space="0" w:color="auto"/>
            <w:right w:val="none" w:sz="0" w:space="0" w:color="auto"/>
          </w:divBdr>
        </w:div>
        <w:div w:id="1878198625">
          <w:marLeft w:val="0"/>
          <w:marRight w:val="0"/>
          <w:marTop w:val="0"/>
          <w:marBottom w:val="0"/>
          <w:divBdr>
            <w:top w:val="none" w:sz="0" w:space="0" w:color="auto"/>
            <w:left w:val="none" w:sz="0" w:space="0" w:color="auto"/>
            <w:bottom w:val="none" w:sz="0" w:space="0" w:color="auto"/>
            <w:right w:val="none" w:sz="0" w:space="0" w:color="auto"/>
          </w:divBdr>
        </w:div>
        <w:div w:id="1409038923">
          <w:marLeft w:val="0"/>
          <w:marRight w:val="0"/>
          <w:marTop w:val="0"/>
          <w:marBottom w:val="0"/>
          <w:divBdr>
            <w:top w:val="none" w:sz="0" w:space="0" w:color="auto"/>
            <w:left w:val="none" w:sz="0" w:space="0" w:color="auto"/>
            <w:bottom w:val="none" w:sz="0" w:space="0" w:color="auto"/>
            <w:right w:val="none" w:sz="0" w:space="0" w:color="auto"/>
          </w:divBdr>
        </w:div>
        <w:div w:id="1667854233">
          <w:marLeft w:val="0"/>
          <w:marRight w:val="0"/>
          <w:marTop w:val="0"/>
          <w:marBottom w:val="0"/>
          <w:divBdr>
            <w:top w:val="none" w:sz="0" w:space="0" w:color="auto"/>
            <w:left w:val="none" w:sz="0" w:space="0" w:color="auto"/>
            <w:bottom w:val="none" w:sz="0" w:space="0" w:color="auto"/>
            <w:right w:val="none" w:sz="0" w:space="0" w:color="auto"/>
          </w:divBdr>
        </w:div>
        <w:div w:id="2045521065">
          <w:marLeft w:val="0"/>
          <w:marRight w:val="0"/>
          <w:marTop w:val="0"/>
          <w:marBottom w:val="0"/>
          <w:divBdr>
            <w:top w:val="none" w:sz="0" w:space="0" w:color="auto"/>
            <w:left w:val="none" w:sz="0" w:space="0" w:color="auto"/>
            <w:bottom w:val="none" w:sz="0" w:space="0" w:color="auto"/>
            <w:right w:val="none" w:sz="0" w:space="0" w:color="auto"/>
          </w:divBdr>
        </w:div>
        <w:div w:id="1732190856">
          <w:marLeft w:val="0"/>
          <w:marRight w:val="0"/>
          <w:marTop w:val="0"/>
          <w:marBottom w:val="0"/>
          <w:divBdr>
            <w:top w:val="none" w:sz="0" w:space="0" w:color="auto"/>
            <w:left w:val="none" w:sz="0" w:space="0" w:color="auto"/>
            <w:bottom w:val="none" w:sz="0" w:space="0" w:color="auto"/>
            <w:right w:val="none" w:sz="0" w:space="0" w:color="auto"/>
          </w:divBdr>
        </w:div>
        <w:div w:id="1284266799">
          <w:marLeft w:val="0"/>
          <w:marRight w:val="0"/>
          <w:marTop w:val="0"/>
          <w:marBottom w:val="0"/>
          <w:divBdr>
            <w:top w:val="none" w:sz="0" w:space="0" w:color="auto"/>
            <w:left w:val="none" w:sz="0" w:space="0" w:color="auto"/>
            <w:bottom w:val="none" w:sz="0" w:space="0" w:color="auto"/>
            <w:right w:val="none" w:sz="0" w:space="0" w:color="auto"/>
          </w:divBdr>
        </w:div>
        <w:div w:id="798647132">
          <w:marLeft w:val="0"/>
          <w:marRight w:val="0"/>
          <w:marTop w:val="0"/>
          <w:marBottom w:val="0"/>
          <w:divBdr>
            <w:top w:val="none" w:sz="0" w:space="0" w:color="auto"/>
            <w:left w:val="none" w:sz="0" w:space="0" w:color="auto"/>
            <w:bottom w:val="none" w:sz="0" w:space="0" w:color="auto"/>
            <w:right w:val="none" w:sz="0" w:space="0" w:color="auto"/>
          </w:divBdr>
        </w:div>
        <w:div w:id="1965231828">
          <w:marLeft w:val="0"/>
          <w:marRight w:val="0"/>
          <w:marTop w:val="0"/>
          <w:marBottom w:val="0"/>
          <w:divBdr>
            <w:top w:val="none" w:sz="0" w:space="0" w:color="auto"/>
            <w:left w:val="none" w:sz="0" w:space="0" w:color="auto"/>
            <w:bottom w:val="none" w:sz="0" w:space="0" w:color="auto"/>
            <w:right w:val="none" w:sz="0" w:space="0" w:color="auto"/>
          </w:divBdr>
        </w:div>
        <w:div w:id="1486123193">
          <w:marLeft w:val="0"/>
          <w:marRight w:val="0"/>
          <w:marTop w:val="0"/>
          <w:marBottom w:val="0"/>
          <w:divBdr>
            <w:top w:val="none" w:sz="0" w:space="0" w:color="auto"/>
            <w:left w:val="none" w:sz="0" w:space="0" w:color="auto"/>
            <w:bottom w:val="none" w:sz="0" w:space="0" w:color="auto"/>
            <w:right w:val="none" w:sz="0" w:space="0" w:color="auto"/>
          </w:divBdr>
        </w:div>
        <w:div w:id="390731645">
          <w:marLeft w:val="0"/>
          <w:marRight w:val="0"/>
          <w:marTop w:val="0"/>
          <w:marBottom w:val="0"/>
          <w:divBdr>
            <w:top w:val="none" w:sz="0" w:space="0" w:color="auto"/>
            <w:left w:val="none" w:sz="0" w:space="0" w:color="auto"/>
            <w:bottom w:val="none" w:sz="0" w:space="0" w:color="auto"/>
            <w:right w:val="none" w:sz="0" w:space="0" w:color="auto"/>
          </w:divBdr>
        </w:div>
        <w:div w:id="404498014">
          <w:marLeft w:val="0"/>
          <w:marRight w:val="0"/>
          <w:marTop w:val="0"/>
          <w:marBottom w:val="0"/>
          <w:divBdr>
            <w:top w:val="none" w:sz="0" w:space="0" w:color="auto"/>
            <w:left w:val="none" w:sz="0" w:space="0" w:color="auto"/>
            <w:bottom w:val="none" w:sz="0" w:space="0" w:color="auto"/>
            <w:right w:val="none" w:sz="0" w:space="0" w:color="auto"/>
          </w:divBdr>
        </w:div>
        <w:div w:id="119304848">
          <w:marLeft w:val="0"/>
          <w:marRight w:val="0"/>
          <w:marTop w:val="0"/>
          <w:marBottom w:val="0"/>
          <w:divBdr>
            <w:top w:val="none" w:sz="0" w:space="0" w:color="auto"/>
            <w:left w:val="none" w:sz="0" w:space="0" w:color="auto"/>
            <w:bottom w:val="none" w:sz="0" w:space="0" w:color="auto"/>
            <w:right w:val="none" w:sz="0" w:space="0" w:color="auto"/>
          </w:divBdr>
        </w:div>
        <w:div w:id="690838462">
          <w:marLeft w:val="0"/>
          <w:marRight w:val="0"/>
          <w:marTop w:val="0"/>
          <w:marBottom w:val="0"/>
          <w:divBdr>
            <w:top w:val="none" w:sz="0" w:space="0" w:color="auto"/>
            <w:left w:val="none" w:sz="0" w:space="0" w:color="auto"/>
            <w:bottom w:val="none" w:sz="0" w:space="0" w:color="auto"/>
            <w:right w:val="none" w:sz="0" w:space="0" w:color="auto"/>
          </w:divBdr>
        </w:div>
        <w:div w:id="806321754">
          <w:marLeft w:val="0"/>
          <w:marRight w:val="0"/>
          <w:marTop w:val="0"/>
          <w:marBottom w:val="0"/>
          <w:divBdr>
            <w:top w:val="none" w:sz="0" w:space="0" w:color="auto"/>
            <w:left w:val="none" w:sz="0" w:space="0" w:color="auto"/>
            <w:bottom w:val="none" w:sz="0" w:space="0" w:color="auto"/>
            <w:right w:val="none" w:sz="0" w:space="0" w:color="auto"/>
          </w:divBdr>
        </w:div>
        <w:div w:id="2021004224">
          <w:marLeft w:val="0"/>
          <w:marRight w:val="0"/>
          <w:marTop w:val="0"/>
          <w:marBottom w:val="0"/>
          <w:divBdr>
            <w:top w:val="none" w:sz="0" w:space="0" w:color="auto"/>
            <w:left w:val="none" w:sz="0" w:space="0" w:color="auto"/>
            <w:bottom w:val="none" w:sz="0" w:space="0" w:color="auto"/>
            <w:right w:val="none" w:sz="0" w:space="0" w:color="auto"/>
          </w:divBdr>
        </w:div>
        <w:div w:id="988290624">
          <w:marLeft w:val="0"/>
          <w:marRight w:val="0"/>
          <w:marTop w:val="0"/>
          <w:marBottom w:val="0"/>
          <w:divBdr>
            <w:top w:val="none" w:sz="0" w:space="0" w:color="auto"/>
            <w:left w:val="none" w:sz="0" w:space="0" w:color="auto"/>
            <w:bottom w:val="none" w:sz="0" w:space="0" w:color="auto"/>
            <w:right w:val="none" w:sz="0" w:space="0" w:color="auto"/>
          </w:divBdr>
        </w:div>
        <w:div w:id="473644734">
          <w:marLeft w:val="0"/>
          <w:marRight w:val="0"/>
          <w:marTop w:val="0"/>
          <w:marBottom w:val="0"/>
          <w:divBdr>
            <w:top w:val="none" w:sz="0" w:space="0" w:color="auto"/>
            <w:left w:val="none" w:sz="0" w:space="0" w:color="auto"/>
            <w:bottom w:val="none" w:sz="0" w:space="0" w:color="auto"/>
            <w:right w:val="none" w:sz="0" w:space="0" w:color="auto"/>
          </w:divBdr>
        </w:div>
        <w:div w:id="154493854">
          <w:marLeft w:val="0"/>
          <w:marRight w:val="0"/>
          <w:marTop w:val="0"/>
          <w:marBottom w:val="0"/>
          <w:divBdr>
            <w:top w:val="none" w:sz="0" w:space="0" w:color="auto"/>
            <w:left w:val="none" w:sz="0" w:space="0" w:color="auto"/>
            <w:bottom w:val="none" w:sz="0" w:space="0" w:color="auto"/>
            <w:right w:val="none" w:sz="0" w:space="0" w:color="auto"/>
          </w:divBdr>
        </w:div>
        <w:div w:id="1152482582">
          <w:marLeft w:val="0"/>
          <w:marRight w:val="0"/>
          <w:marTop w:val="0"/>
          <w:marBottom w:val="0"/>
          <w:divBdr>
            <w:top w:val="none" w:sz="0" w:space="0" w:color="auto"/>
            <w:left w:val="none" w:sz="0" w:space="0" w:color="auto"/>
            <w:bottom w:val="none" w:sz="0" w:space="0" w:color="auto"/>
            <w:right w:val="none" w:sz="0" w:space="0" w:color="auto"/>
          </w:divBdr>
        </w:div>
        <w:div w:id="1850870978">
          <w:marLeft w:val="0"/>
          <w:marRight w:val="0"/>
          <w:marTop w:val="0"/>
          <w:marBottom w:val="0"/>
          <w:divBdr>
            <w:top w:val="none" w:sz="0" w:space="0" w:color="auto"/>
            <w:left w:val="none" w:sz="0" w:space="0" w:color="auto"/>
            <w:bottom w:val="none" w:sz="0" w:space="0" w:color="auto"/>
            <w:right w:val="none" w:sz="0" w:space="0" w:color="auto"/>
          </w:divBdr>
        </w:div>
        <w:div w:id="1778058512">
          <w:marLeft w:val="0"/>
          <w:marRight w:val="0"/>
          <w:marTop w:val="0"/>
          <w:marBottom w:val="0"/>
          <w:divBdr>
            <w:top w:val="none" w:sz="0" w:space="0" w:color="auto"/>
            <w:left w:val="none" w:sz="0" w:space="0" w:color="auto"/>
            <w:bottom w:val="none" w:sz="0" w:space="0" w:color="auto"/>
            <w:right w:val="none" w:sz="0" w:space="0" w:color="auto"/>
          </w:divBdr>
        </w:div>
        <w:div w:id="1347096824">
          <w:marLeft w:val="0"/>
          <w:marRight w:val="0"/>
          <w:marTop w:val="0"/>
          <w:marBottom w:val="0"/>
          <w:divBdr>
            <w:top w:val="none" w:sz="0" w:space="0" w:color="auto"/>
            <w:left w:val="none" w:sz="0" w:space="0" w:color="auto"/>
            <w:bottom w:val="none" w:sz="0" w:space="0" w:color="auto"/>
            <w:right w:val="none" w:sz="0" w:space="0" w:color="auto"/>
          </w:divBdr>
        </w:div>
        <w:div w:id="2105219247">
          <w:marLeft w:val="0"/>
          <w:marRight w:val="0"/>
          <w:marTop w:val="0"/>
          <w:marBottom w:val="0"/>
          <w:divBdr>
            <w:top w:val="none" w:sz="0" w:space="0" w:color="auto"/>
            <w:left w:val="none" w:sz="0" w:space="0" w:color="auto"/>
            <w:bottom w:val="none" w:sz="0" w:space="0" w:color="auto"/>
            <w:right w:val="none" w:sz="0" w:space="0" w:color="auto"/>
          </w:divBdr>
        </w:div>
        <w:div w:id="2027903685">
          <w:marLeft w:val="0"/>
          <w:marRight w:val="0"/>
          <w:marTop w:val="0"/>
          <w:marBottom w:val="0"/>
          <w:divBdr>
            <w:top w:val="none" w:sz="0" w:space="0" w:color="auto"/>
            <w:left w:val="none" w:sz="0" w:space="0" w:color="auto"/>
            <w:bottom w:val="none" w:sz="0" w:space="0" w:color="auto"/>
            <w:right w:val="none" w:sz="0" w:space="0" w:color="auto"/>
          </w:divBdr>
        </w:div>
        <w:div w:id="1540433760">
          <w:marLeft w:val="0"/>
          <w:marRight w:val="0"/>
          <w:marTop w:val="0"/>
          <w:marBottom w:val="0"/>
          <w:divBdr>
            <w:top w:val="none" w:sz="0" w:space="0" w:color="auto"/>
            <w:left w:val="none" w:sz="0" w:space="0" w:color="auto"/>
            <w:bottom w:val="none" w:sz="0" w:space="0" w:color="auto"/>
            <w:right w:val="none" w:sz="0" w:space="0" w:color="auto"/>
          </w:divBdr>
        </w:div>
        <w:div w:id="327101563">
          <w:marLeft w:val="0"/>
          <w:marRight w:val="0"/>
          <w:marTop w:val="0"/>
          <w:marBottom w:val="0"/>
          <w:divBdr>
            <w:top w:val="none" w:sz="0" w:space="0" w:color="auto"/>
            <w:left w:val="none" w:sz="0" w:space="0" w:color="auto"/>
            <w:bottom w:val="none" w:sz="0" w:space="0" w:color="auto"/>
            <w:right w:val="none" w:sz="0" w:space="0" w:color="auto"/>
          </w:divBdr>
        </w:div>
        <w:div w:id="180051907">
          <w:marLeft w:val="0"/>
          <w:marRight w:val="0"/>
          <w:marTop w:val="0"/>
          <w:marBottom w:val="0"/>
          <w:divBdr>
            <w:top w:val="none" w:sz="0" w:space="0" w:color="auto"/>
            <w:left w:val="none" w:sz="0" w:space="0" w:color="auto"/>
            <w:bottom w:val="none" w:sz="0" w:space="0" w:color="auto"/>
            <w:right w:val="none" w:sz="0" w:space="0" w:color="auto"/>
          </w:divBdr>
        </w:div>
        <w:div w:id="1309823657">
          <w:marLeft w:val="0"/>
          <w:marRight w:val="0"/>
          <w:marTop w:val="0"/>
          <w:marBottom w:val="0"/>
          <w:divBdr>
            <w:top w:val="none" w:sz="0" w:space="0" w:color="auto"/>
            <w:left w:val="none" w:sz="0" w:space="0" w:color="auto"/>
            <w:bottom w:val="none" w:sz="0" w:space="0" w:color="auto"/>
            <w:right w:val="none" w:sz="0" w:space="0" w:color="auto"/>
          </w:divBdr>
        </w:div>
        <w:div w:id="1296134313">
          <w:marLeft w:val="0"/>
          <w:marRight w:val="0"/>
          <w:marTop w:val="0"/>
          <w:marBottom w:val="0"/>
          <w:divBdr>
            <w:top w:val="none" w:sz="0" w:space="0" w:color="auto"/>
            <w:left w:val="none" w:sz="0" w:space="0" w:color="auto"/>
            <w:bottom w:val="none" w:sz="0" w:space="0" w:color="auto"/>
            <w:right w:val="none" w:sz="0" w:space="0" w:color="auto"/>
          </w:divBdr>
        </w:div>
        <w:div w:id="730419263">
          <w:marLeft w:val="0"/>
          <w:marRight w:val="0"/>
          <w:marTop w:val="0"/>
          <w:marBottom w:val="0"/>
          <w:divBdr>
            <w:top w:val="none" w:sz="0" w:space="0" w:color="auto"/>
            <w:left w:val="none" w:sz="0" w:space="0" w:color="auto"/>
            <w:bottom w:val="none" w:sz="0" w:space="0" w:color="auto"/>
            <w:right w:val="none" w:sz="0" w:space="0" w:color="auto"/>
          </w:divBdr>
        </w:div>
      </w:divsChild>
    </w:div>
    <w:div w:id="857426419">
      <w:bodyDiv w:val="1"/>
      <w:marLeft w:val="0"/>
      <w:marRight w:val="0"/>
      <w:marTop w:val="0"/>
      <w:marBottom w:val="0"/>
      <w:divBdr>
        <w:top w:val="none" w:sz="0" w:space="0" w:color="auto"/>
        <w:left w:val="none" w:sz="0" w:space="0" w:color="auto"/>
        <w:bottom w:val="none" w:sz="0" w:space="0" w:color="auto"/>
        <w:right w:val="none" w:sz="0" w:space="0" w:color="auto"/>
      </w:divBdr>
    </w:div>
    <w:div w:id="870646671">
      <w:bodyDiv w:val="1"/>
      <w:marLeft w:val="0"/>
      <w:marRight w:val="0"/>
      <w:marTop w:val="0"/>
      <w:marBottom w:val="0"/>
      <w:divBdr>
        <w:top w:val="none" w:sz="0" w:space="0" w:color="auto"/>
        <w:left w:val="none" w:sz="0" w:space="0" w:color="auto"/>
        <w:bottom w:val="none" w:sz="0" w:space="0" w:color="auto"/>
        <w:right w:val="none" w:sz="0" w:space="0" w:color="auto"/>
      </w:divBdr>
      <w:divsChild>
        <w:div w:id="887688862">
          <w:marLeft w:val="0"/>
          <w:marRight w:val="0"/>
          <w:marTop w:val="0"/>
          <w:marBottom w:val="0"/>
          <w:divBdr>
            <w:top w:val="none" w:sz="0" w:space="0" w:color="auto"/>
            <w:left w:val="none" w:sz="0" w:space="0" w:color="auto"/>
            <w:bottom w:val="none" w:sz="0" w:space="0" w:color="auto"/>
            <w:right w:val="none" w:sz="0" w:space="0" w:color="auto"/>
          </w:divBdr>
        </w:div>
        <w:div w:id="1354921706">
          <w:marLeft w:val="0"/>
          <w:marRight w:val="0"/>
          <w:marTop w:val="0"/>
          <w:marBottom w:val="0"/>
          <w:divBdr>
            <w:top w:val="none" w:sz="0" w:space="0" w:color="auto"/>
            <w:left w:val="none" w:sz="0" w:space="0" w:color="auto"/>
            <w:bottom w:val="none" w:sz="0" w:space="0" w:color="auto"/>
            <w:right w:val="none" w:sz="0" w:space="0" w:color="auto"/>
          </w:divBdr>
        </w:div>
        <w:div w:id="261768239">
          <w:marLeft w:val="0"/>
          <w:marRight w:val="0"/>
          <w:marTop w:val="0"/>
          <w:marBottom w:val="0"/>
          <w:divBdr>
            <w:top w:val="none" w:sz="0" w:space="0" w:color="auto"/>
            <w:left w:val="none" w:sz="0" w:space="0" w:color="auto"/>
            <w:bottom w:val="none" w:sz="0" w:space="0" w:color="auto"/>
            <w:right w:val="none" w:sz="0" w:space="0" w:color="auto"/>
          </w:divBdr>
        </w:div>
        <w:div w:id="1600601101">
          <w:marLeft w:val="0"/>
          <w:marRight w:val="0"/>
          <w:marTop w:val="0"/>
          <w:marBottom w:val="0"/>
          <w:divBdr>
            <w:top w:val="none" w:sz="0" w:space="0" w:color="auto"/>
            <w:left w:val="none" w:sz="0" w:space="0" w:color="auto"/>
            <w:bottom w:val="none" w:sz="0" w:space="0" w:color="auto"/>
            <w:right w:val="none" w:sz="0" w:space="0" w:color="auto"/>
          </w:divBdr>
        </w:div>
        <w:div w:id="1552694071">
          <w:marLeft w:val="0"/>
          <w:marRight w:val="0"/>
          <w:marTop w:val="0"/>
          <w:marBottom w:val="0"/>
          <w:divBdr>
            <w:top w:val="none" w:sz="0" w:space="0" w:color="auto"/>
            <w:left w:val="none" w:sz="0" w:space="0" w:color="auto"/>
            <w:bottom w:val="none" w:sz="0" w:space="0" w:color="auto"/>
            <w:right w:val="none" w:sz="0" w:space="0" w:color="auto"/>
          </w:divBdr>
        </w:div>
        <w:div w:id="1017346957">
          <w:marLeft w:val="0"/>
          <w:marRight w:val="0"/>
          <w:marTop w:val="0"/>
          <w:marBottom w:val="0"/>
          <w:divBdr>
            <w:top w:val="none" w:sz="0" w:space="0" w:color="auto"/>
            <w:left w:val="none" w:sz="0" w:space="0" w:color="auto"/>
            <w:bottom w:val="none" w:sz="0" w:space="0" w:color="auto"/>
            <w:right w:val="none" w:sz="0" w:space="0" w:color="auto"/>
          </w:divBdr>
        </w:div>
        <w:div w:id="2088456043">
          <w:marLeft w:val="0"/>
          <w:marRight w:val="0"/>
          <w:marTop w:val="0"/>
          <w:marBottom w:val="0"/>
          <w:divBdr>
            <w:top w:val="none" w:sz="0" w:space="0" w:color="auto"/>
            <w:left w:val="none" w:sz="0" w:space="0" w:color="auto"/>
            <w:bottom w:val="none" w:sz="0" w:space="0" w:color="auto"/>
            <w:right w:val="none" w:sz="0" w:space="0" w:color="auto"/>
          </w:divBdr>
        </w:div>
        <w:div w:id="1222670776">
          <w:marLeft w:val="0"/>
          <w:marRight w:val="0"/>
          <w:marTop w:val="0"/>
          <w:marBottom w:val="0"/>
          <w:divBdr>
            <w:top w:val="none" w:sz="0" w:space="0" w:color="auto"/>
            <w:left w:val="none" w:sz="0" w:space="0" w:color="auto"/>
            <w:bottom w:val="none" w:sz="0" w:space="0" w:color="auto"/>
            <w:right w:val="none" w:sz="0" w:space="0" w:color="auto"/>
          </w:divBdr>
        </w:div>
        <w:div w:id="980620046">
          <w:marLeft w:val="0"/>
          <w:marRight w:val="0"/>
          <w:marTop w:val="0"/>
          <w:marBottom w:val="0"/>
          <w:divBdr>
            <w:top w:val="none" w:sz="0" w:space="0" w:color="auto"/>
            <w:left w:val="none" w:sz="0" w:space="0" w:color="auto"/>
            <w:bottom w:val="none" w:sz="0" w:space="0" w:color="auto"/>
            <w:right w:val="none" w:sz="0" w:space="0" w:color="auto"/>
          </w:divBdr>
        </w:div>
        <w:div w:id="269701485">
          <w:marLeft w:val="0"/>
          <w:marRight w:val="0"/>
          <w:marTop w:val="0"/>
          <w:marBottom w:val="0"/>
          <w:divBdr>
            <w:top w:val="none" w:sz="0" w:space="0" w:color="auto"/>
            <w:left w:val="none" w:sz="0" w:space="0" w:color="auto"/>
            <w:bottom w:val="none" w:sz="0" w:space="0" w:color="auto"/>
            <w:right w:val="none" w:sz="0" w:space="0" w:color="auto"/>
          </w:divBdr>
        </w:div>
        <w:div w:id="1507087561">
          <w:marLeft w:val="0"/>
          <w:marRight w:val="0"/>
          <w:marTop w:val="0"/>
          <w:marBottom w:val="0"/>
          <w:divBdr>
            <w:top w:val="none" w:sz="0" w:space="0" w:color="auto"/>
            <w:left w:val="none" w:sz="0" w:space="0" w:color="auto"/>
            <w:bottom w:val="none" w:sz="0" w:space="0" w:color="auto"/>
            <w:right w:val="none" w:sz="0" w:space="0" w:color="auto"/>
          </w:divBdr>
        </w:div>
        <w:div w:id="934703595">
          <w:marLeft w:val="0"/>
          <w:marRight w:val="0"/>
          <w:marTop w:val="0"/>
          <w:marBottom w:val="0"/>
          <w:divBdr>
            <w:top w:val="none" w:sz="0" w:space="0" w:color="auto"/>
            <w:left w:val="none" w:sz="0" w:space="0" w:color="auto"/>
            <w:bottom w:val="none" w:sz="0" w:space="0" w:color="auto"/>
            <w:right w:val="none" w:sz="0" w:space="0" w:color="auto"/>
          </w:divBdr>
        </w:div>
        <w:div w:id="1555653245">
          <w:marLeft w:val="0"/>
          <w:marRight w:val="0"/>
          <w:marTop w:val="0"/>
          <w:marBottom w:val="0"/>
          <w:divBdr>
            <w:top w:val="none" w:sz="0" w:space="0" w:color="auto"/>
            <w:left w:val="none" w:sz="0" w:space="0" w:color="auto"/>
            <w:bottom w:val="none" w:sz="0" w:space="0" w:color="auto"/>
            <w:right w:val="none" w:sz="0" w:space="0" w:color="auto"/>
          </w:divBdr>
        </w:div>
        <w:div w:id="1797404431">
          <w:marLeft w:val="0"/>
          <w:marRight w:val="0"/>
          <w:marTop w:val="0"/>
          <w:marBottom w:val="0"/>
          <w:divBdr>
            <w:top w:val="none" w:sz="0" w:space="0" w:color="auto"/>
            <w:left w:val="none" w:sz="0" w:space="0" w:color="auto"/>
            <w:bottom w:val="none" w:sz="0" w:space="0" w:color="auto"/>
            <w:right w:val="none" w:sz="0" w:space="0" w:color="auto"/>
          </w:divBdr>
        </w:div>
        <w:div w:id="1335493652">
          <w:marLeft w:val="0"/>
          <w:marRight w:val="0"/>
          <w:marTop w:val="0"/>
          <w:marBottom w:val="0"/>
          <w:divBdr>
            <w:top w:val="none" w:sz="0" w:space="0" w:color="auto"/>
            <w:left w:val="none" w:sz="0" w:space="0" w:color="auto"/>
            <w:bottom w:val="none" w:sz="0" w:space="0" w:color="auto"/>
            <w:right w:val="none" w:sz="0" w:space="0" w:color="auto"/>
          </w:divBdr>
        </w:div>
        <w:div w:id="2118870825">
          <w:marLeft w:val="0"/>
          <w:marRight w:val="0"/>
          <w:marTop w:val="0"/>
          <w:marBottom w:val="0"/>
          <w:divBdr>
            <w:top w:val="none" w:sz="0" w:space="0" w:color="auto"/>
            <w:left w:val="none" w:sz="0" w:space="0" w:color="auto"/>
            <w:bottom w:val="none" w:sz="0" w:space="0" w:color="auto"/>
            <w:right w:val="none" w:sz="0" w:space="0" w:color="auto"/>
          </w:divBdr>
        </w:div>
        <w:div w:id="956983097">
          <w:marLeft w:val="0"/>
          <w:marRight w:val="0"/>
          <w:marTop w:val="0"/>
          <w:marBottom w:val="0"/>
          <w:divBdr>
            <w:top w:val="none" w:sz="0" w:space="0" w:color="auto"/>
            <w:left w:val="none" w:sz="0" w:space="0" w:color="auto"/>
            <w:bottom w:val="none" w:sz="0" w:space="0" w:color="auto"/>
            <w:right w:val="none" w:sz="0" w:space="0" w:color="auto"/>
          </w:divBdr>
        </w:div>
        <w:div w:id="707606537">
          <w:marLeft w:val="0"/>
          <w:marRight w:val="0"/>
          <w:marTop w:val="0"/>
          <w:marBottom w:val="0"/>
          <w:divBdr>
            <w:top w:val="none" w:sz="0" w:space="0" w:color="auto"/>
            <w:left w:val="none" w:sz="0" w:space="0" w:color="auto"/>
            <w:bottom w:val="none" w:sz="0" w:space="0" w:color="auto"/>
            <w:right w:val="none" w:sz="0" w:space="0" w:color="auto"/>
          </w:divBdr>
        </w:div>
        <w:div w:id="973411518">
          <w:marLeft w:val="0"/>
          <w:marRight w:val="0"/>
          <w:marTop w:val="0"/>
          <w:marBottom w:val="0"/>
          <w:divBdr>
            <w:top w:val="none" w:sz="0" w:space="0" w:color="auto"/>
            <w:left w:val="none" w:sz="0" w:space="0" w:color="auto"/>
            <w:bottom w:val="none" w:sz="0" w:space="0" w:color="auto"/>
            <w:right w:val="none" w:sz="0" w:space="0" w:color="auto"/>
          </w:divBdr>
        </w:div>
        <w:div w:id="1546406137">
          <w:marLeft w:val="0"/>
          <w:marRight w:val="0"/>
          <w:marTop w:val="0"/>
          <w:marBottom w:val="0"/>
          <w:divBdr>
            <w:top w:val="none" w:sz="0" w:space="0" w:color="auto"/>
            <w:left w:val="none" w:sz="0" w:space="0" w:color="auto"/>
            <w:bottom w:val="none" w:sz="0" w:space="0" w:color="auto"/>
            <w:right w:val="none" w:sz="0" w:space="0" w:color="auto"/>
          </w:divBdr>
        </w:div>
        <w:div w:id="267396693">
          <w:marLeft w:val="0"/>
          <w:marRight w:val="0"/>
          <w:marTop w:val="0"/>
          <w:marBottom w:val="0"/>
          <w:divBdr>
            <w:top w:val="none" w:sz="0" w:space="0" w:color="auto"/>
            <w:left w:val="none" w:sz="0" w:space="0" w:color="auto"/>
            <w:bottom w:val="none" w:sz="0" w:space="0" w:color="auto"/>
            <w:right w:val="none" w:sz="0" w:space="0" w:color="auto"/>
          </w:divBdr>
        </w:div>
        <w:div w:id="754517443">
          <w:marLeft w:val="0"/>
          <w:marRight w:val="0"/>
          <w:marTop w:val="0"/>
          <w:marBottom w:val="0"/>
          <w:divBdr>
            <w:top w:val="none" w:sz="0" w:space="0" w:color="auto"/>
            <w:left w:val="none" w:sz="0" w:space="0" w:color="auto"/>
            <w:bottom w:val="none" w:sz="0" w:space="0" w:color="auto"/>
            <w:right w:val="none" w:sz="0" w:space="0" w:color="auto"/>
          </w:divBdr>
        </w:div>
        <w:div w:id="317881003">
          <w:marLeft w:val="0"/>
          <w:marRight w:val="0"/>
          <w:marTop w:val="0"/>
          <w:marBottom w:val="0"/>
          <w:divBdr>
            <w:top w:val="none" w:sz="0" w:space="0" w:color="auto"/>
            <w:left w:val="none" w:sz="0" w:space="0" w:color="auto"/>
            <w:bottom w:val="none" w:sz="0" w:space="0" w:color="auto"/>
            <w:right w:val="none" w:sz="0" w:space="0" w:color="auto"/>
          </w:divBdr>
        </w:div>
        <w:div w:id="245967174">
          <w:marLeft w:val="0"/>
          <w:marRight w:val="0"/>
          <w:marTop w:val="0"/>
          <w:marBottom w:val="0"/>
          <w:divBdr>
            <w:top w:val="none" w:sz="0" w:space="0" w:color="auto"/>
            <w:left w:val="none" w:sz="0" w:space="0" w:color="auto"/>
            <w:bottom w:val="none" w:sz="0" w:space="0" w:color="auto"/>
            <w:right w:val="none" w:sz="0" w:space="0" w:color="auto"/>
          </w:divBdr>
        </w:div>
        <w:div w:id="23337691">
          <w:marLeft w:val="0"/>
          <w:marRight w:val="0"/>
          <w:marTop w:val="0"/>
          <w:marBottom w:val="0"/>
          <w:divBdr>
            <w:top w:val="none" w:sz="0" w:space="0" w:color="auto"/>
            <w:left w:val="none" w:sz="0" w:space="0" w:color="auto"/>
            <w:bottom w:val="none" w:sz="0" w:space="0" w:color="auto"/>
            <w:right w:val="none" w:sz="0" w:space="0" w:color="auto"/>
          </w:divBdr>
        </w:div>
        <w:div w:id="1610046270">
          <w:marLeft w:val="0"/>
          <w:marRight w:val="0"/>
          <w:marTop w:val="0"/>
          <w:marBottom w:val="0"/>
          <w:divBdr>
            <w:top w:val="none" w:sz="0" w:space="0" w:color="auto"/>
            <w:left w:val="none" w:sz="0" w:space="0" w:color="auto"/>
            <w:bottom w:val="none" w:sz="0" w:space="0" w:color="auto"/>
            <w:right w:val="none" w:sz="0" w:space="0" w:color="auto"/>
          </w:divBdr>
        </w:div>
        <w:div w:id="1812364608">
          <w:marLeft w:val="0"/>
          <w:marRight w:val="0"/>
          <w:marTop w:val="0"/>
          <w:marBottom w:val="0"/>
          <w:divBdr>
            <w:top w:val="none" w:sz="0" w:space="0" w:color="auto"/>
            <w:left w:val="none" w:sz="0" w:space="0" w:color="auto"/>
            <w:bottom w:val="none" w:sz="0" w:space="0" w:color="auto"/>
            <w:right w:val="none" w:sz="0" w:space="0" w:color="auto"/>
          </w:divBdr>
        </w:div>
        <w:div w:id="980113285">
          <w:marLeft w:val="0"/>
          <w:marRight w:val="0"/>
          <w:marTop w:val="0"/>
          <w:marBottom w:val="0"/>
          <w:divBdr>
            <w:top w:val="none" w:sz="0" w:space="0" w:color="auto"/>
            <w:left w:val="none" w:sz="0" w:space="0" w:color="auto"/>
            <w:bottom w:val="none" w:sz="0" w:space="0" w:color="auto"/>
            <w:right w:val="none" w:sz="0" w:space="0" w:color="auto"/>
          </w:divBdr>
        </w:div>
        <w:div w:id="817917526">
          <w:marLeft w:val="0"/>
          <w:marRight w:val="0"/>
          <w:marTop w:val="0"/>
          <w:marBottom w:val="0"/>
          <w:divBdr>
            <w:top w:val="none" w:sz="0" w:space="0" w:color="auto"/>
            <w:left w:val="none" w:sz="0" w:space="0" w:color="auto"/>
            <w:bottom w:val="none" w:sz="0" w:space="0" w:color="auto"/>
            <w:right w:val="none" w:sz="0" w:space="0" w:color="auto"/>
          </w:divBdr>
        </w:div>
        <w:div w:id="127861536">
          <w:marLeft w:val="0"/>
          <w:marRight w:val="0"/>
          <w:marTop w:val="0"/>
          <w:marBottom w:val="0"/>
          <w:divBdr>
            <w:top w:val="none" w:sz="0" w:space="0" w:color="auto"/>
            <w:left w:val="none" w:sz="0" w:space="0" w:color="auto"/>
            <w:bottom w:val="none" w:sz="0" w:space="0" w:color="auto"/>
            <w:right w:val="none" w:sz="0" w:space="0" w:color="auto"/>
          </w:divBdr>
        </w:div>
        <w:div w:id="1686325532">
          <w:marLeft w:val="0"/>
          <w:marRight w:val="0"/>
          <w:marTop w:val="0"/>
          <w:marBottom w:val="0"/>
          <w:divBdr>
            <w:top w:val="none" w:sz="0" w:space="0" w:color="auto"/>
            <w:left w:val="none" w:sz="0" w:space="0" w:color="auto"/>
            <w:bottom w:val="none" w:sz="0" w:space="0" w:color="auto"/>
            <w:right w:val="none" w:sz="0" w:space="0" w:color="auto"/>
          </w:divBdr>
        </w:div>
        <w:div w:id="1417509771">
          <w:marLeft w:val="0"/>
          <w:marRight w:val="0"/>
          <w:marTop w:val="0"/>
          <w:marBottom w:val="0"/>
          <w:divBdr>
            <w:top w:val="none" w:sz="0" w:space="0" w:color="auto"/>
            <w:left w:val="none" w:sz="0" w:space="0" w:color="auto"/>
            <w:bottom w:val="none" w:sz="0" w:space="0" w:color="auto"/>
            <w:right w:val="none" w:sz="0" w:space="0" w:color="auto"/>
          </w:divBdr>
        </w:div>
        <w:div w:id="864564950">
          <w:marLeft w:val="0"/>
          <w:marRight w:val="0"/>
          <w:marTop w:val="0"/>
          <w:marBottom w:val="0"/>
          <w:divBdr>
            <w:top w:val="none" w:sz="0" w:space="0" w:color="auto"/>
            <w:left w:val="none" w:sz="0" w:space="0" w:color="auto"/>
            <w:bottom w:val="none" w:sz="0" w:space="0" w:color="auto"/>
            <w:right w:val="none" w:sz="0" w:space="0" w:color="auto"/>
          </w:divBdr>
        </w:div>
        <w:div w:id="936062944">
          <w:marLeft w:val="0"/>
          <w:marRight w:val="0"/>
          <w:marTop w:val="0"/>
          <w:marBottom w:val="0"/>
          <w:divBdr>
            <w:top w:val="none" w:sz="0" w:space="0" w:color="auto"/>
            <w:left w:val="none" w:sz="0" w:space="0" w:color="auto"/>
            <w:bottom w:val="none" w:sz="0" w:space="0" w:color="auto"/>
            <w:right w:val="none" w:sz="0" w:space="0" w:color="auto"/>
          </w:divBdr>
        </w:div>
      </w:divsChild>
    </w:div>
    <w:div w:id="882449390">
      <w:bodyDiv w:val="1"/>
      <w:marLeft w:val="0"/>
      <w:marRight w:val="0"/>
      <w:marTop w:val="0"/>
      <w:marBottom w:val="0"/>
      <w:divBdr>
        <w:top w:val="none" w:sz="0" w:space="0" w:color="auto"/>
        <w:left w:val="none" w:sz="0" w:space="0" w:color="auto"/>
        <w:bottom w:val="none" w:sz="0" w:space="0" w:color="auto"/>
        <w:right w:val="none" w:sz="0" w:space="0" w:color="auto"/>
      </w:divBdr>
    </w:div>
    <w:div w:id="884759598">
      <w:bodyDiv w:val="1"/>
      <w:marLeft w:val="0"/>
      <w:marRight w:val="0"/>
      <w:marTop w:val="0"/>
      <w:marBottom w:val="0"/>
      <w:divBdr>
        <w:top w:val="none" w:sz="0" w:space="0" w:color="auto"/>
        <w:left w:val="none" w:sz="0" w:space="0" w:color="auto"/>
        <w:bottom w:val="none" w:sz="0" w:space="0" w:color="auto"/>
        <w:right w:val="none" w:sz="0" w:space="0" w:color="auto"/>
      </w:divBdr>
    </w:div>
    <w:div w:id="903369803">
      <w:bodyDiv w:val="1"/>
      <w:marLeft w:val="0"/>
      <w:marRight w:val="0"/>
      <w:marTop w:val="0"/>
      <w:marBottom w:val="0"/>
      <w:divBdr>
        <w:top w:val="none" w:sz="0" w:space="0" w:color="auto"/>
        <w:left w:val="none" w:sz="0" w:space="0" w:color="auto"/>
        <w:bottom w:val="none" w:sz="0" w:space="0" w:color="auto"/>
        <w:right w:val="none" w:sz="0" w:space="0" w:color="auto"/>
      </w:divBdr>
    </w:div>
    <w:div w:id="906845618">
      <w:bodyDiv w:val="1"/>
      <w:marLeft w:val="0"/>
      <w:marRight w:val="0"/>
      <w:marTop w:val="0"/>
      <w:marBottom w:val="0"/>
      <w:divBdr>
        <w:top w:val="none" w:sz="0" w:space="0" w:color="auto"/>
        <w:left w:val="none" w:sz="0" w:space="0" w:color="auto"/>
        <w:bottom w:val="none" w:sz="0" w:space="0" w:color="auto"/>
        <w:right w:val="none" w:sz="0" w:space="0" w:color="auto"/>
      </w:divBdr>
    </w:div>
    <w:div w:id="913272875">
      <w:bodyDiv w:val="1"/>
      <w:marLeft w:val="0"/>
      <w:marRight w:val="0"/>
      <w:marTop w:val="0"/>
      <w:marBottom w:val="0"/>
      <w:divBdr>
        <w:top w:val="none" w:sz="0" w:space="0" w:color="auto"/>
        <w:left w:val="none" w:sz="0" w:space="0" w:color="auto"/>
        <w:bottom w:val="none" w:sz="0" w:space="0" w:color="auto"/>
        <w:right w:val="none" w:sz="0" w:space="0" w:color="auto"/>
      </w:divBdr>
      <w:divsChild>
        <w:div w:id="1698775631">
          <w:marLeft w:val="0"/>
          <w:marRight w:val="0"/>
          <w:marTop w:val="0"/>
          <w:marBottom w:val="0"/>
          <w:divBdr>
            <w:top w:val="none" w:sz="0" w:space="0" w:color="auto"/>
            <w:left w:val="none" w:sz="0" w:space="0" w:color="auto"/>
            <w:bottom w:val="none" w:sz="0" w:space="0" w:color="auto"/>
            <w:right w:val="none" w:sz="0" w:space="0" w:color="auto"/>
          </w:divBdr>
        </w:div>
      </w:divsChild>
    </w:div>
    <w:div w:id="925503108">
      <w:bodyDiv w:val="1"/>
      <w:marLeft w:val="0"/>
      <w:marRight w:val="0"/>
      <w:marTop w:val="0"/>
      <w:marBottom w:val="0"/>
      <w:divBdr>
        <w:top w:val="none" w:sz="0" w:space="0" w:color="auto"/>
        <w:left w:val="none" w:sz="0" w:space="0" w:color="auto"/>
        <w:bottom w:val="none" w:sz="0" w:space="0" w:color="auto"/>
        <w:right w:val="none" w:sz="0" w:space="0" w:color="auto"/>
      </w:divBdr>
    </w:div>
    <w:div w:id="951329659">
      <w:bodyDiv w:val="1"/>
      <w:marLeft w:val="0"/>
      <w:marRight w:val="0"/>
      <w:marTop w:val="0"/>
      <w:marBottom w:val="0"/>
      <w:divBdr>
        <w:top w:val="none" w:sz="0" w:space="0" w:color="auto"/>
        <w:left w:val="none" w:sz="0" w:space="0" w:color="auto"/>
        <w:bottom w:val="none" w:sz="0" w:space="0" w:color="auto"/>
        <w:right w:val="none" w:sz="0" w:space="0" w:color="auto"/>
      </w:divBdr>
    </w:div>
    <w:div w:id="1019163681">
      <w:bodyDiv w:val="1"/>
      <w:marLeft w:val="0"/>
      <w:marRight w:val="0"/>
      <w:marTop w:val="0"/>
      <w:marBottom w:val="0"/>
      <w:divBdr>
        <w:top w:val="none" w:sz="0" w:space="0" w:color="auto"/>
        <w:left w:val="none" w:sz="0" w:space="0" w:color="auto"/>
        <w:bottom w:val="none" w:sz="0" w:space="0" w:color="auto"/>
        <w:right w:val="none" w:sz="0" w:space="0" w:color="auto"/>
      </w:divBdr>
    </w:div>
    <w:div w:id="1034620149">
      <w:bodyDiv w:val="1"/>
      <w:marLeft w:val="0"/>
      <w:marRight w:val="0"/>
      <w:marTop w:val="0"/>
      <w:marBottom w:val="0"/>
      <w:divBdr>
        <w:top w:val="none" w:sz="0" w:space="0" w:color="auto"/>
        <w:left w:val="none" w:sz="0" w:space="0" w:color="auto"/>
        <w:bottom w:val="none" w:sz="0" w:space="0" w:color="auto"/>
        <w:right w:val="none" w:sz="0" w:space="0" w:color="auto"/>
      </w:divBdr>
    </w:div>
    <w:div w:id="1055397372">
      <w:bodyDiv w:val="1"/>
      <w:marLeft w:val="0"/>
      <w:marRight w:val="0"/>
      <w:marTop w:val="0"/>
      <w:marBottom w:val="0"/>
      <w:divBdr>
        <w:top w:val="none" w:sz="0" w:space="0" w:color="auto"/>
        <w:left w:val="none" w:sz="0" w:space="0" w:color="auto"/>
        <w:bottom w:val="none" w:sz="0" w:space="0" w:color="auto"/>
        <w:right w:val="none" w:sz="0" w:space="0" w:color="auto"/>
      </w:divBdr>
    </w:div>
    <w:div w:id="1083137327">
      <w:bodyDiv w:val="1"/>
      <w:marLeft w:val="0"/>
      <w:marRight w:val="0"/>
      <w:marTop w:val="0"/>
      <w:marBottom w:val="0"/>
      <w:divBdr>
        <w:top w:val="none" w:sz="0" w:space="0" w:color="auto"/>
        <w:left w:val="none" w:sz="0" w:space="0" w:color="auto"/>
        <w:bottom w:val="none" w:sz="0" w:space="0" w:color="auto"/>
        <w:right w:val="none" w:sz="0" w:space="0" w:color="auto"/>
      </w:divBdr>
    </w:div>
    <w:div w:id="1182669749">
      <w:bodyDiv w:val="1"/>
      <w:marLeft w:val="0"/>
      <w:marRight w:val="0"/>
      <w:marTop w:val="0"/>
      <w:marBottom w:val="0"/>
      <w:divBdr>
        <w:top w:val="none" w:sz="0" w:space="0" w:color="auto"/>
        <w:left w:val="none" w:sz="0" w:space="0" w:color="auto"/>
        <w:bottom w:val="none" w:sz="0" w:space="0" w:color="auto"/>
        <w:right w:val="none" w:sz="0" w:space="0" w:color="auto"/>
      </w:divBdr>
    </w:div>
    <w:div w:id="1230772494">
      <w:bodyDiv w:val="1"/>
      <w:marLeft w:val="0"/>
      <w:marRight w:val="0"/>
      <w:marTop w:val="0"/>
      <w:marBottom w:val="0"/>
      <w:divBdr>
        <w:top w:val="none" w:sz="0" w:space="0" w:color="auto"/>
        <w:left w:val="none" w:sz="0" w:space="0" w:color="auto"/>
        <w:bottom w:val="none" w:sz="0" w:space="0" w:color="auto"/>
        <w:right w:val="none" w:sz="0" w:space="0" w:color="auto"/>
      </w:divBdr>
    </w:div>
    <w:div w:id="1242983031">
      <w:bodyDiv w:val="1"/>
      <w:marLeft w:val="0"/>
      <w:marRight w:val="0"/>
      <w:marTop w:val="0"/>
      <w:marBottom w:val="0"/>
      <w:divBdr>
        <w:top w:val="none" w:sz="0" w:space="0" w:color="auto"/>
        <w:left w:val="none" w:sz="0" w:space="0" w:color="auto"/>
        <w:bottom w:val="none" w:sz="0" w:space="0" w:color="auto"/>
        <w:right w:val="none" w:sz="0" w:space="0" w:color="auto"/>
      </w:divBdr>
    </w:div>
    <w:div w:id="1259868977">
      <w:bodyDiv w:val="1"/>
      <w:marLeft w:val="0"/>
      <w:marRight w:val="0"/>
      <w:marTop w:val="0"/>
      <w:marBottom w:val="0"/>
      <w:divBdr>
        <w:top w:val="none" w:sz="0" w:space="0" w:color="auto"/>
        <w:left w:val="none" w:sz="0" w:space="0" w:color="auto"/>
        <w:bottom w:val="none" w:sz="0" w:space="0" w:color="auto"/>
        <w:right w:val="none" w:sz="0" w:space="0" w:color="auto"/>
      </w:divBdr>
    </w:div>
    <w:div w:id="1277445377">
      <w:bodyDiv w:val="1"/>
      <w:marLeft w:val="0"/>
      <w:marRight w:val="0"/>
      <w:marTop w:val="0"/>
      <w:marBottom w:val="0"/>
      <w:divBdr>
        <w:top w:val="none" w:sz="0" w:space="0" w:color="auto"/>
        <w:left w:val="none" w:sz="0" w:space="0" w:color="auto"/>
        <w:bottom w:val="none" w:sz="0" w:space="0" w:color="auto"/>
        <w:right w:val="none" w:sz="0" w:space="0" w:color="auto"/>
      </w:divBdr>
    </w:div>
    <w:div w:id="1410694300">
      <w:bodyDiv w:val="1"/>
      <w:marLeft w:val="0"/>
      <w:marRight w:val="0"/>
      <w:marTop w:val="0"/>
      <w:marBottom w:val="0"/>
      <w:divBdr>
        <w:top w:val="none" w:sz="0" w:space="0" w:color="auto"/>
        <w:left w:val="none" w:sz="0" w:space="0" w:color="auto"/>
        <w:bottom w:val="none" w:sz="0" w:space="0" w:color="auto"/>
        <w:right w:val="none" w:sz="0" w:space="0" w:color="auto"/>
      </w:divBdr>
    </w:div>
    <w:div w:id="1417046750">
      <w:bodyDiv w:val="1"/>
      <w:marLeft w:val="0"/>
      <w:marRight w:val="0"/>
      <w:marTop w:val="0"/>
      <w:marBottom w:val="0"/>
      <w:divBdr>
        <w:top w:val="none" w:sz="0" w:space="0" w:color="auto"/>
        <w:left w:val="none" w:sz="0" w:space="0" w:color="auto"/>
        <w:bottom w:val="none" w:sz="0" w:space="0" w:color="auto"/>
        <w:right w:val="none" w:sz="0" w:space="0" w:color="auto"/>
      </w:divBdr>
    </w:div>
    <w:div w:id="1430809830">
      <w:bodyDiv w:val="1"/>
      <w:marLeft w:val="0"/>
      <w:marRight w:val="0"/>
      <w:marTop w:val="0"/>
      <w:marBottom w:val="0"/>
      <w:divBdr>
        <w:top w:val="none" w:sz="0" w:space="0" w:color="auto"/>
        <w:left w:val="none" w:sz="0" w:space="0" w:color="auto"/>
        <w:bottom w:val="none" w:sz="0" w:space="0" w:color="auto"/>
        <w:right w:val="none" w:sz="0" w:space="0" w:color="auto"/>
      </w:divBdr>
      <w:divsChild>
        <w:div w:id="1785731018">
          <w:marLeft w:val="0"/>
          <w:marRight w:val="0"/>
          <w:marTop w:val="0"/>
          <w:marBottom w:val="0"/>
          <w:divBdr>
            <w:top w:val="none" w:sz="0" w:space="0" w:color="auto"/>
            <w:left w:val="none" w:sz="0" w:space="0" w:color="auto"/>
            <w:bottom w:val="none" w:sz="0" w:space="0" w:color="auto"/>
            <w:right w:val="none" w:sz="0" w:space="0" w:color="auto"/>
          </w:divBdr>
          <w:divsChild>
            <w:div w:id="2049524093">
              <w:marLeft w:val="0"/>
              <w:marRight w:val="0"/>
              <w:marTop w:val="0"/>
              <w:marBottom w:val="0"/>
              <w:divBdr>
                <w:top w:val="none" w:sz="0" w:space="0" w:color="auto"/>
                <w:left w:val="none" w:sz="0" w:space="0" w:color="auto"/>
                <w:bottom w:val="none" w:sz="0" w:space="0" w:color="auto"/>
                <w:right w:val="none" w:sz="0" w:space="0" w:color="auto"/>
              </w:divBdr>
              <w:divsChild>
                <w:div w:id="163203927">
                  <w:marLeft w:val="0"/>
                  <w:marRight w:val="-105"/>
                  <w:marTop w:val="0"/>
                  <w:marBottom w:val="0"/>
                  <w:divBdr>
                    <w:top w:val="none" w:sz="0" w:space="0" w:color="auto"/>
                    <w:left w:val="none" w:sz="0" w:space="0" w:color="auto"/>
                    <w:bottom w:val="none" w:sz="0" w:space="0" w:color="auto"/>
                    <w:right w:val="none" w:sz="0" w:space="0" w:color="auto"/>
                  </w:divBdr>
                  <w:divsChild>
                    <w:div w:id="931861505">
                      <w:marLeft w:val="0"/>
                      <w:marRight w:val="0"/>
                      <w:marTop w:val="0"/>
                      <w:marBottom w:val="420"/>
                      <w:divBdr>
                        <w:top w:val="none" w:sz="0" w:space="0" w:color="auto"/>
                        <w:left w:val="none" w:sz="0" w:space="0" w:color="auto"/>
                        <w:bottom w:val="none" w:sz="0" w:space="0" w:color="auto"/>
                        <w:right w:val="none" w:sz="0" w:space="0" w:color="auto"/>
                      </w:divBdr>
                      <w:divsChild>
                        <w:div w:id="1347948373">
                          <w:marLeft w:val="240"/>
                          <w:marRight w:val="240"/>
                          <w:marTop w:val="0"/>
                          <w:marBottom w:val="165"/>
                          <w:divBdr>
                            <w:top w:val="none" w:sz="0" w:space="0" w:color="auto"/>
                            <w:left w:val="none" w:sz="0" w:space="0" w:color="auto"/>
                            <w:bottom w:val="none" w:sz="0" w:space="0" w:color="auto"/>
                            <w:right w:val="none" w:sz="0" w:space="0" w:color="auto"/>
                          </w:divBdr>
                          <w:divsChild>
                            <w:div w:id="2066296704">
                              <w:marLeft w:val="150"/>
                              <w:marRight w:val="0"/>
                              <w:marTop w:val="0"/>
                              <w:marBottom w:val="0"/>
                              <w:divBdr>
                                <w:top w:val="none" w:sz="0" w:space="0" w:color="auto"/>
                                <w:left w:val="none" w:sz="0" w:space="0" w:color="auto"/>
                                <w:bottom w:val="none" w:sz="0" w:space="0" w:color="auto"/>
                                <w:right w:val="none" w:sz="0" w:space="0" w:color="auto"/>
                              </w:divBdr>
                              <w:divsChild>
                                <w:div w:id="1210461300">
                                  <w:marLeft w:val="0"/>
                                  <w:marRight w:val="0"/>
                                  <w:marTop w:val="0"/>
                                  <w:marBottom w:val="0"/>
                                  <w:divBdr>
                                    <w:top w:val="none" w:sz="0" w:space="0" w:color="auto"/>
                                    <w:left w:val="none" w:sz="0" w:space="0" w:color="auto"/>
                                    <w:bottom w:val="none" w:sz="0" w:space="0" w:color="auto"/>
                                    <w:right w:val="none" w:sz="0" w:space="0" w:color="auto"/>
                                  </w:divBdr>
                                  <w:divsChild>
                                    <w:div w:id="2141027662">
                                      <w:marLeft w:val="0"/>
                                      <w:marRight w:val="0"/>
                                      <w:marTop w:val="0"/>
                                      <w:marBottom w:val="0"/>
                                      <w:divBdr>
                                        <w:top w:val="none" w:sz="0" w:space="0" w:color="auto"/>
                                        <w:left w:val="none" w:sz="0" w:space="0" w:color="auto"/>
                                        <w:bottom w:val="none" w:sz="0" w:space="0" w:color="auto"/>
                                        <w:right w:val="none" w:sz="0" w:space="0" w:color="auto"/>
                                      </w:divBdr>
                                      <w:divsChild>
                                        <w:div w:id="68699211">
                                          <w:marLeft w:val="0"/>
                                          <w:marRight w:val="0"/>
                                          <w:marTop w:val="0"/>
                                          <w:marBottom w:val="60"/>
                                          <w:divBdr>
                                            <w:top w:val="none" w:sz="0" w:space="0" w:color="auto"/>
                                            <w:left w:val="none" w:sz="0" w:space="0" w:color="auto"/>
                                            <w:bottom w:val="none" w:sz="0" w:space="0" w:color="auto"/>
                                            <w:right w:val="none" w:sz="0" w:space="0" w:color="auto"/>
                                          </w:divBdr>
                                          <w:divsChild>
                                            <w:div w:id="624123480">
                                              <w:marLeft w:val="0"/>
                                              <w:marRight w:val="0"/>
                                              <w:marTop w:val="150"/>
                                              <w:marBottom w:val="0"/>
                                              <w:divBdr>
                                                <w:top w:val="none" w:sz="0" w:space="0" w:color="auto"/>
                                                <w:left w:val="none" w:sz="0" w:space="0" w:color="auto"/>
                                                <w:bottom w:val="none" w:sz="0" w:space="0" w:color="auto"/>
                                                <w:right w:val="none" w:sz="0" w:space="0" w:color="auto"/>
                                              </w:divBdr>
                                            </w:div>
                                            <w:div w:id="7424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8471158">
      <w:bodyDiv w:val="1"/>
      <w:marLeft w:val="0"/>
      <w:marRight w:val="0"/>
      <w:marTop w:val="0"/>
      <w:marBottom w:val="0"/>
      <w:divBdr>
        <w:top w:val="none" w:sz="0" w:space="0" w:color="auto"/>
        <w:left w:val="none" w:sz="0" w:space="0" w:color="auto"/>
        <w:bottom w:val="none" w:sz="0" w:space="0" w:color="auto"/>
        <w:right w:val="none" w:sz="0" w:space="0" w:color="auto"/>
      </w:divBdr>
    </w:div>
    <w:div w:id="1495221034">
      <w:bodyDiv w:val="1"/>
      <w:marLeft w:val="0"/>
      <w:marRight w:val="0"/>
      <w:marTop w:val="0"/>
      <w:marBottom w:val="0"/>
      <w:divBdr>
        <w:top w:val="none" w:sz="0" w:space="0" w:color="auto"/>
        <w:left w:val="none" w:sz="0" w:space="0" w:color="auto"/>
        <w:bottom w:val="none" w:sz="0" w:space="0" w:color="auto"/>
        <w:right w:val="none" w:sz="0" w:space="0" w:color="auto"/>
      </w:divBdr>
    </w:div>
    <w:div w:id="1496070074">
      <w:bodyDiv w:val="1"/>
      <w:marLeft w:val="0"/>
      <w:marRight w:val="0"/>
      <w:marTop w:val="0"/>
      <w:marBottom w:val="0"/>
      <w:divBdr>
        <w:top w:val="none" w:sz="0" w:space="0" w:color="auto"/>
        <w:left w:val="none" w:sz="0" w:space="0" w:color="auto"/>
        <w:bottom w:val="none" w:sz="0" w:space="0" w:color="auto"/>
        <w:right w:val="none" w:sz="0" w:space="0" w:color="auto"/>
      </w:divBdr>
    </w:div>
    <w:div w:id="1506476117">
      <w:bodyDiv w:val="1"/>
      <w:marLeft w:val="0"/>
      <w:marRight w:val="0"/>
      <w:marTop w:val="0"/>
      <w:marBottom w:val="0"/>
      <w:divBdr>
        <w:top w:val="none" w:sz="0" w:space="0" w:color="auto"/>
        <w:left w:val="none" w:sz="0" w:space="0" w:color="auto"/>
        <w:bottom w:val="none" w:sz="0" w:space="0" w:color="auto"/>
        <w:right w:val="none" w:sz="0" w:space="0" w:color="auto"/>
      </w:divBdr>
      <w:divsChild>
        <w:div w:id="1700011032">
          <w:marLeft w:val="0"/>
          <w:marRight w:val="0"/>
          <w:marTop w:val="0"/>
          <w:marBottom w:val="0"/>
          <w:divBdr>
            <w:top w:val="none" w:sz="0" w:space="0" w:color="auto"/>
            <w:left w:val="none" w:sz="0" w:space="0" w:color="auto"/>
            <w:bottom w:val="none" w:sz="0" w:space="0" w:color="auto"/>
            <w:right w:val="none" w:sz="0" w:space="0" w:color="auto"/>
          </w:divBdr>
        </w:div>
        <w:div w:id="1192303883">
          <w:marLeft w:val="0"/>
          <w:marRight w:val="0"/>
          <w:marTop w:val="0"/>
          <w:marBottom w:val="0"/>
          <w:divBdr>
            <w:top w:val="none" w:sz="0" w:space="0" w:color="auto"/>
            <w:left w:val="none" w:sz="0" w:space="0" w:color="auto"/>
            <w:bottom w:val="none" w:sz="0" w:space="0" w:color="auto"/>
            <w:right w:val="none" w:sz="0" w:space="0" w:color="auto"/>
          </w:divBdr>
        </w:div>
        <w:div w:id="1326543434">
          <w:marLeft w:val="0"/>
          <w:marRight w:val="0"/>
          <w:marTop w:val="0"/>
          <w:marBottom w:val="0"/>
          <w:divBdr>
            <w:top w:val="none" w:sz="0" w:space="0" w:color="auto"/>
            <w:left w:val="none" w:sz="0" w:space="0" w:color="auto"/>
            <w:bottom w:val="none" w:sz="0" w:space="0" w:color="auto"/>
            <w:right w:val="none" w:sz="0" w:space="0" w:color="auto"/>
          </w:divBdr>
        </w:div>
        <w:div w:id="871651852">
          <w:marLeft w:val="0"/>
          <w:marRight w:val="0"/>
          <w:marTop w:val="0"/>
          <w:marBottom w:val="0"/>
          <w:divBdr>
            <w:top w:val="none" w:sz="0" w:space="0" w:color="auto"/>
            <w:left w:val="none" w:sz="0" w:space="0" w:color="auto"/>
            <w:bottom w:val="none" w:sz="0" w:space="0" w:color="auto"/>
            <w:right w:val="none" w:sz="0" w:space="0" w:color="auto"/>
          </w:divBdr>
        </w:div>
        <w:div w:id="714158624">
          <w:marLeft w:val="0"/>
          <w:marRight w:val="0"/>
          <w:marTop w:val="0"/>
          <w:marBottom w:val="0"/>
          <w:divBdr>
            <w:top w:val="none" w:sz="0" w:space="0" w:color="auto"/>
            <w:left w:val="none" w:sz="0" w:space="0" w:color="auto"/>
            <w:bottom w:val="none" w:sz="0" w:space="0" w:color="auto"/>
            <w:right w:val="none" w:sz="0" w:space="0" w:color="auto"/>
          </w:divBdr>
        </w:div>
        <w:div w:id="105201404">
          <w:marLeft w:val="0"/>
          <w:marRight w:val="0"/>
          <w:marTop w:val="0"/>
          <w:marBottom w:val="0"/>
          <w:divBdr>
            <w:top w:val="none" w:sz="0" w:space="0" w:color="auto"/>
            <w:left w:val="none" w:sz="0" w:space="0" w:color="auto"/>
            <w:bottom w:val="none" w:sz="0" w:space="0" w:color="auto"/>
            <w:right w:val="none" w:sz="0" w:space="0" w:color="auto"/>
          </w:divBdr>
        </w:div>
        <w:div w:id="1623733674">
          <w:marLeft w:val="0"/>
          <w:marRight w:val="0"/>
          <w:marTop w:val="0"/>
          <w:marBottom w:val="0"/>
          <w:divBdr>
            <w:top w:val="none" w:sz="0" w:space="0" w:color="auto"/>
            <w:left w:val="none" w:sz="0" w:space="0" w:color="auto"/>
            <w:bottom w:val="none" w:sz="0" w:space="0" w:color="auto"/>
            <w:right w:val="none" w:sz="0" w:space="0" w:color="auto"/>
          </w:divBdr>
        </w:div>
        <w:div w:id="1644116524">
          <w:marLeft w:val="0"/>
          <w:marRight w:val="0"/>
          <w:marTop w:val="0"/>
          <w:marBottom w:val="0"/>
          <w:divBdr>
            <w:top w:val="none" w:sz="0" w:space="0" w:color="auto"/>
            <w:left w:val="none" w:sz="0" w:space="0" w:color="auto"/>
            <w:bottom w:val="none" w:sz="0" w:space="0" w:color="auto"/>
            <w:right w:val="none" w:sz="0" w:space="0" w:color="auto"/>
          </w:divBdr>
        </w:div>
        <w:div w:id="949775449">
          <w:marLeft w:val="0"/>
          <w:marRight w:val="0"/>
          <w:marTop w:val="0"/>
          <w:marBottom w:val="0"/>
          <w:divBdr>
            <w:top w:val="none" w:sz="0" w:space="0" w:color="auto"/>
            <w:left w:val="none" w:sz="0" w:space="0" w:color="auto"/>
            <w:bottom w:val="none" w:sz="0" w:space="0" w:color="auto"/>
            <w:right w:val="none" w:sz="0" w:space="0" w:color="auto"/>
          </w:divBdr>
        </w:div>
        <w:div w:id="1257589599">
          <w:marLeft w:val="0"/>
          <w:marRight w:val="0"/>
          <w:marTop w:val="0"/>
          <w:marBottom w:val="0"/>
          <w:divBdr>
            <w:top w:val="none" w:sz="0" w:space="0" w:color="auto"/>
            <w:left w:val="none" w:sz="0" w:space="0" w:color="auto"/>
            <w:bottom w:val="none" w:sz="0" w:space="0" w:color="auto"/>
            <w:right w:val="none" w:sz="0" w:space="0" w:color="auto"/>
          </w:divBdr>
        </w:div>
        <w:div w:id="171914662">
          <w:marLeft w:val="0"/>
          <w:marRight w:val="0"/>
          <w:marTop w:val="0"/>
          <w:marBottom w:val="0"/>
          <w:divBdr>
            <w:top w:val="none" w:sz="0" w:space="0" w:color="auto"/>
            <w:left w:val="none" w:sz="0" w:space="0" w:color="auto"/>
            <w:bottom w:val="none" w:sz="0" w:space="0" w:color="auto"/>
            <w:right w:val="none" w:sz="0" w:space="0" w:color="auto"/>
          </w:divBdr>
        </w:div>
        <w:div w:id="661350756">
          <w:marLeft w:val="0"/>
          <w:marRight w:val="0"/>
          <w:marTop w:val="0"/>
          <w:marBottom w:val="0"/>
          <w:divBdr>
            <w:top w:val="none" w:sz="0" w:space="0" w:color="auto"/>
            <w:left w:val="none" w:sz="0" w:space="0" w:color="auto"/>
            <w:bottom w:val="none" w:sz="0" w:space="0" w:color="auto"/>
            <w:right w:val="none" w:sz="0" w:space="0" w:color="auto"/>
          </w:divBdr>
        </w:div>
        <w:div w:id="1419596616">
          <w:marLeft w:val="0"/>
          <w:marRight w:val="0"/>
          <w:marTop w:val="0"/>
          <w:marBottom w:val="0"/>
          <w:divBdr>
            <w:top w:val="none" w:sz="0" w:space="0" w:color="auto"/>
            <w:left w:val="none" w:sz="0" w:space="0" w:color="auto"/>
            <w:bottom w:val="none" w:sz="0" w:space="0" w:color="auto"/>
            <w:right w:val="none" w:sz="0" w:space="0" w:color="auto"/>
          </w:divBdr>
        </w:div>
        <w:div w:id="288167098">
          <w:marLeft w:val="0"/>
          <w:marRight w:val="0"/>
          <w:marTop w:val="0"/>
          <w:marBottom w:val="0"/>
          <w:divBdr>
            <w:top w:val="none" w:sz="0" w:space="0" w:color="auto"/>
            <w:left w:val="none" w:sz="0" w:space="0" w:color="auto"/>
            <w:bottom w:val="none" w:sz="0" w:space="0" w:color="auto"/>
            <w:right w:val="none" w:sz="0" w:space="0" w:color="auto"/>
          </w:divBdr>
        </w:div>
        <w:div w:id="971524363">
          <w:marLeft w:val="0"/>
          <w:marRight w:val="0"/>
          <w:marTop w:val="0"/>
          <w:marBottom w:val="0"/>
          <w:divBdr>
            <w:top w:val="none" w:sz="0" w:space="0" w:color="auto"/>
            <w:left w:val="none" w:sz="0" w:space="0" w:color="auto"/>
            <w:bottom w:val="none" w:sz="0" w:space="0" w:color="auto"/>
            <w:right w:val="none" w:sz="0" w:space="0" w:color="auto"/>
          </w:divBdr>
        </w:div>
        <w:div w:id="945233698">
          <w:marLeft w:val="0"/>
          <w:marRight w:val="0"/>
          <w:marTop w:val="0"/>
          <w:marBottom w:val="0"/>
          <w:divBdr>
            <w:top w:val="none" w:sz="0" w:space="0" w:color="auto"/>
            <w:left w:val="none" w:sz="0" w:space="0" w:color="auto"/>
            <w:bottom w:val="none" w:sz="0" w:space="0" w:color="auto"/>
            <w:right w:val="none" w:sz="0" w:space="0" w:color="auto"/>
          </w:divBdr>
        </w:div>
        <w:div w:id="1635284719">
          <w:marLeft w:val="0"/>
          <w:marRight w:val="0"/>
          <w:marTop w:val="0"/>
          <w:marBottom w:val="0"/>
          <w:divBdr>
            <w:top w:val="none" w:sz="0" w:space="0" w:color="auto"/>
            <w:left w:val="none" w:sz="0" w:space="0" w:color="auto"/>
            <w:bottom w:val="none" w:sz="0" w:space="0" w:color="auto"/>
            <w:right w:val="none" w:sz="0" w:space="0" w:color="auto"/>
          </w:divBdr>
        </w:div>
        <w:div w:id="1406105632">
          <w:marLeft w:val="0"/>
          <w:marRight w:val="0"/>
          <w:marTop w:val="0"/>
          <w:marBottom w:val="0"/>
          <w:divBdr>
            <w:top w:val="none" w:sz="0" w:space="0" w:color="auto"/>
            <w:left w:val="none" w:sz="0" w:space="0" w:color="auto"/>
            <w:bottom w:val="none" w:sz="0" w:space="0" w:color="auto"/>
            <w:right w:val="none" w:sz="0" w:space="0" w:color="auto"/>
          </w:divBdr>
        </w:div>
        <w:div w:id="352845917">
          <w:marLeft w:val="0"/>
          <w:marRight w:val="0"/>
          <w:marTop w:val="0"/>
          <w:marBottom w:val="0"/>
          <w:divBdr>
            <w:top w:val="none" w:sz="0" w:space="0" w:color="auto"/>
            <w:left w:val="none" w:sz="0" w:space="0" w:color="auto"/>
            <w:bottom w:val="none" w:sz="0" w:space="0" w:color="auto"/>
            <w:right w:val="none" w:sz="0" w:space="0" w:color="auto"/>
          </w:divBdr>
        </w:div>
        <w:div w:id="1739860960">
          <w:marLeft w:val="0"/>
          <w:marRight w:val="0"/>
          <w:marTop w:val="0"/>
          <w:marBottom w:val="0"/>
          <w:divBdr>
            <w:top w:val="none" w:sz="0" w:space="0" w:color="auto"/>
            <w:left w:val="none" w:sz="0" w:space="0" w:color="auto"/>
            <w:bottom w:val="none" w:sz="0" w:space="0" w:color="auto"/>
            <w:right w:val="none" w:sz="0" w:space="0" w:color="auto"/>
          </w:divBdr>
        </w:div>
        <w:div w:id="1162820657">
          <w:marLeft w:val="0"/>
          <w:marRight w:val="0"/>
          <w:marTop w:val="0"/>
          <w:marBottom w:val="0"/>
          <w:divBdr>
            <w:top w:val="none" w:sz="0" w:space="0" w:color="auto"/>
            <w:left w:val="none" w:sz="0" w:space="0" w:color="auto"/>
            <w:bottom w:val="none" w:sz="0" w:space="0" w:color="auto"/>
            <w:right w:val="none" w:sz="0" w:space="0" w:color="auto"/>
          </w:divBdr>
        </w:div>
        <w:div w:id="1255357156">
          <w:marLeft w:val="0"/>
          <w:marRight w:val="0"/>
          <w:marTop w:val="0"/>
          <w:marBottom w:val="0"/>
          <w:divBdr>
            <w:top w:val="none" w:sz="0" w:space="0" w:color="auto"/>
            <w:left w:val="none" w:sz="0" w:space="0" w:color="auto"/>
            <w:bottom w:val="none" w:sz="0" w:space="0" w:color="auto"/>
            <w:right w:val="none" w:sz="0" w:space="0" w:color="auto"/>
          </w:divBdr>
        </w:div>
        <w:div w:id="1576667778">
          <w:marLeft w:val="0"/>
          <w:marRight w:val="0"/>
          <w:marTop w:val="0"/>
          <w:marBottom w:val="0"/>
          <w:divBdr>
            <w:top w:val="none" w:sz="0" w:space="0" w:color="auto"/>
            <w:left w:val="none" w:sz="0" w:space="0" w:color="auto"/>
            <w:bottom w:val="none" w:sz="0" w:space="0" w:color="auto"/>
            <w:right w:val="none" w:sz="0" w:space="0" w:color="auto"/>
          </w:divBdr>
        </w:div>
        <w:div w:id="986591672">
          <w:marLeft w:val="0"/>
          <w:marRight w:val="0"/>
          <w:marTop w:val="0"/>
          <w:marBottom w:val="0"/>
          <w:divBdr>
            <w:top w:val="none" w:sz="0" w:space="0" w:color="auto"/>
            <w:left w:val="none" w:sz="0" w:space="0" w:color="auto"/>
            <w:bottom w:val="none" w:sz="0" w:space="0" w:color="auto"/>
            <w:right w:val="none" w:sz="0" w:space="0" w:color="auto"/>
          </w:divBdr>
        </w:div>
        <w:div w:id="1943877272">
          <w:marLeft w:val="0"/>
          <w:marRight w:val="0"/>
          <w:marTop w:val="0"/>
          <w:marBottom w:val="0"/>
          <w:divBdr>
            <w:top w:val="none" w:sz="0" w:space="0" w:color="auto"/>
            <w:left w:val="none" w:sz="0" w:space="0" w:color="auto"/>
            <w:bottom w:val="none" w:sz="0" w:space="0" w:color="auto"/>
            <w:right w:val="none" w:sz="0" w:space="0" w:color="auto"/>
          </w:divBdr>
        </w:div>
        <w:div w:id="222254686">
          <w:marLeft w:val="0"/>
          <w:marRight w:val="0"/>
          <w:marTop w:val="0"/>
          <w:marBottom w:val="0"/>
          <w:divBdr>
            <w:top w:val="none" w:sz="0" w:space="0" w:color="auto"/>
            <w:left w:val="none" w:sz="0" w:space="0" w:color="auto"/>
            <w:bottom w:val="none" w:sz="0" w:space="0" w:color="auto"/>
            <w:right w:val="none" w:sz="0" w:space="0" w:color="auto"/>
          </w:divBdr>
        </w:div>
        <w:div w:id="1912040920">
          <w:marLeft w:val="0"/>
          <w:marRight w:val="0"/>
          <w:marTop w:val="0"/>
          <w:marBottom w:val="0"/>
          <w:divBdr>
            <w:top w:val="none" w:sz="0" w:space="0" w:color="auto"/>
            <w:left w:val="none" w:sz="0" w:space="0" w:color="auto"/>
            <w:bottom w:val="none" w:sz="0" w:space="0" w:color="auto"/>
            <w:right w:val="none" w:sz="0" w:space="0" w:color="auto"/>
          </w:divBdr>
        </w:div>
        <w:div w:id="559092554">
          <w:marLeft w:val="0"/>
          <w:marRight w:val="0"/>
          <w:marTop w:val="0"/>
          <w:marBottom w:val="0"/>
          <w:divBdr>
            <w:top w:val="none" w:sz="0" w:space="0" w:color="auto"/>
            <w:left w:val="none" w:sz="0" w:space="0" w:color="auto"/>
            <w:bottom w:val="none" w:sz="0" w:space="0" w:color="auto"/>
            <w:right w:val="none" w:sz="0" w:space="0" w:color="auto"/>
          </w:divBdr>
        </w:div>
        <w:div w:id="477578670">
          <w:marLeft w:val="0"/>
          <w:marRight w:val="0"/>
          <w:marTop w:val="0"/>
          <w:marBottom w:val="0"/>
          <w:divBdr>
            <w:top w:val="none" w:sz="0" w:space="0" w:color="auto"/>
            <w:left w:val="none" w:sz="0" w:space="0" w:color="auto"/>
            <w:bottom w:val="none" w:sz="0" w:space="0" w:color="auto"/>
            <w:right w:val="none" w:sz="0" w:space="0" w:color="auto"/>
          </w:divBdr>
        </w:div>
        <w:div w:id="1109933847">
          <w:marLeft w:val="0"/>
          <w:marRight w:val="0"/>
          <w:marTop w:val="0"/>
          <w:marBottom w:val="0"/>
          <w:divBdr>
            <w:top w:val="none" w:sz="0" w:space="0" w:color="auto"/>
            <w:left w:val="none" w:sz="0" w:space="0" w:color="auto"/>
            <w:bottom w:val="none" w:sz="0" w:space="0" w:color="auto"/>
            <w:right w:val="none" w:sz="0" w:space="0" w:color="auto"/>
          </w:divBdr>
        </w:div>
        <w:div w:id="1929465796">
          <w:marLeft w:val="0"/>
          <w:marRight w:val="0"/>
          <w:marTop w:val="0"/>
          <w:marBottom w:val="0"/>
          <w:divBdr>
            <w:top w:val="none" w:sz="0" w:space="0" w:color="auto"/>
            <w:left w:val="none" w:sz="0" w:space="0" w:color="auto"/>
            <w:bottom w:val="none" w:sz="0" w:space="0" w:color="auto"/>
            <w:right w:val="none" w:sz="0" w:space="0" w:color="auto"/>
          </w:divBdr>
        </w:div>
        <w:div w:id="592468442">
          <w:marLeft w:val="0"/>
          <w:marRight w:val="0"/>
          <w:marTop w:val="0"/>
          <w:marBottom w:val="0"/>
          <w:divBdr>
            <w:top w:val="none" w:sz="0" w:space="0" w:color="auto"/>
            <w:left w:val="none" w:sz="0" w:space="0" w:color="auto"/>
            <w:bottom w:val="none" w:sz="0" w:space="0" w:color="auto"/>
            <w:right w:val="none" w:sz="0" w:space="0" w:color="auto"/>
          </w:divBdr>
        </w:div>
        <w:div w:id="803162850">
          <w:marLeft w:val="0"/>
          <w:marRight w:val="0"/>
          <w:marTop w:val="0"/>
          <w:marBottom w:val="0"/>
          <w:divBdr>
            <w:top w:val="none" w:sz="0" w:space="0" w:color="auto"/>
            <w:left w:val="none" w:sz="0" w:space="0" w:color="auto"/>
            <w:bottom w:val="none" w:sz="0" w:space="0" w:color="auto"/>
            <w:right w:val="none" w:sz="0" w:space="0" w:color="auto"/>
          </w:divBdr>
        </w:div>
        <w:div w:id="1282225449">
          <w:marLeft w:val="0"/>
          <w:marRight w:val="0"/>
          <w:marTop w:val="0"/>
          <w:marBottom w:val="0"/>
          <w:divBdr>
            <w:top w:val="none" w:sz="0" w:space="0" w:color="auto"/>
            <w:left w:val="none" w:sz="0" w:space="0" w:color="auto"/>
            <w:bottom w:val="none" w:sz="0" w:space="0" w:color="auto"/>
            <w:right w:val="none" w:sz="0" w:space="0" w:color="auto"/>
          </w:divBdr>
        </w:div>
      </w:divsChild>
    </w:div>
    <w:div w:id="1522205713">
      <w:bodyDiv w:val="1"/>
      <w:marLeft w:val="0"/>
      <w:marRight w:val="0"/>
      <w:marTop w:val="0"/>
      <w:marBottom w:val="0"/>
      <w:divBdr>
        <w:top w:val="none" w:sz="0" w:space="0" w:color="auto"/>
        <w:left w:val="none" w:sz="0" w:space="0" w:color="auto"/>
        <w:bottom w:val="none" w:sz="0" w:space="0" w:color="auto"/>
        <w:right w:val="none" w:sz="0" w:space="0" w:color="auto"/>
      </w:divBdr>
    </w:div>
    <w:div w:id="1528060775">
      <w:bodyDiv w:val="1"/>
      <w:marLeft w:val="0"/>
      <w:marRight w:val="0"/>
      <w:marTop w:val="0"/>
      <w:marBottom w:val="0"/>
      <w:divBdr>
        <w:top w:val="none" w:sz="0" w:space="0" w:color="auto"/>
        <w:left w:val="none" w:sz="0" w:space="0" w:color="auto"/>
        <w:bottom w:val="none" w:sz="0" w:space="0" w:color="auto"/>
        <w:right w:val="none" w:sz="0" w:space="0" w:color="auto"/>
      </w:divBdr>
    </w:div>
    <w:div w:id="1565412201">
      <w:bodyDiv w:val="1"/>
      <w:marLeft w:val="0"/>
      <w:marRight w:val="0"/>
      <w:marTop w:val="0"/>
      <w:marBottom w:val="0"/>
      <w:divBdr>
        <w:top w:val="none" w:sz="0" w:space="0" w:color="auto"/>
        <w:left w:val="none" w:sz="0" w:space="0" w:color="auto"/>
        <w:bottom w:val="none" w:sz="0" w:space="0" w:color="auto"/>
        <w:right w:val="none" w:sz="0" w:space="0" w:color="auto"/>
      </w:divBdr>
      <w:divsChild>
        <w:div w:id="1002051786">
          <w:marLeft w:val="0"/>
          <w:marRight w:val="0"/>
          <w:marTop w:val="0"/>
          <w:marBottom w:val="0"/>
          <w:divBdr>
            <w:top w:val="none" w:sz="0" w:space="0" w:color="auto"/>
            <w:left w:val="none" w:sz="0" w:space="0" w:color="auto"/>
            <w:bottom w:val="none" w:sz="0" w:space="0" w:color="auto"/>
            <w:right w:val="none" w:sz="0" w:space="0" w:color="auto"/>
          </w:divBdr>
        </w:div>
      </w:divsChild>
    </w:div>
    <w:div w:id="1571308979">
      <w:bodyDiv w:val="1"/>
      <w:marLeft w:val="0"/>
      <w:marRight w:val="0"/>
      <w:marTop w:val="0"/>
      <w:marBottom w:val="0"/>
      <w:divBdr>
        <w:top w:val="none" w:sz="0" w:space="0" w:color="auto"/>
        <w:left w:val="none" w:sz="0" w:space="0" w:color="auto"/>
        <w:bottom w:val="none" w:sz="0" w:space="0" w:color="auto"/>
        <w:right w:val="none" w:sz="0" w:space="0" w:color="auto"/>
      </w:divBdr>
    </w:div>
    <w:div w:id="1615794016">
      <w:bodyDiv w:val="1"/>
      <w:marLeft w:val="0"/>
      <w:marRight w:val="0"/>
      <w:marTop w:val="0"/>
      <w:marBottom w:val="0"/>
      <w:divBdr>
        <w:top w:val="none" w:sz="0" w:space="0" w:color="auto"/>
        <w:left w:val="none" w:sz="0" w:space="0" w:color="auto"/>
        <w:bottom w:val="none" w:sz="0" w:space="0" w:color="auto"/>
        <w:right w:val="none" w:sz="0" w:space="0" w:color="auto"/>
      </w:divBdr>
    </w:div>
    <w:div w:id="1636989550">
      <w:bodyDiv w:val="1"/>
      <w:marLeft w:val="0"/>
      <w:marRight w:val="0"/>
      <w:marTop w:val="0"/>
      <w:marBottom w:val="0"/>
      <w:divBdr>
        <w:top w:val="none" w:sz="0" w:space="0" w:color="auto"/>
        <w:left w:val="none" w:sz="0" w:space="0" w:color="auto"/>
        <w:bottom w:val="none" w:sz="0" w:space="0" w:color="auto"/>
        <w:right w:val="none" w:sz="0" w:space="0" w:color="auto"/>
      </w:divBdr>
    </w:div>
    <w:div w:id="1649092821">
      <w:bodyDiv w:val="1"/>
      <w:marLeft w:val="0"/>
      <w:marRight w:val="0"/>
      <w:marTop w:val="0"/>
      <w:marBottom w:val="0"/>
      <w:divBdr>
        <w:top w:val="none" w:sz="0" w:space="0" w:color="auto"/>
        <w:left w:val="none" w:sz="0" w:space="0" w:color="auto"/>
        <w:bottom w:val="none" w:sz="0" w:space="0" w:color="auto"/>
        <w:right w:val="none" w:sz="0" w:space="0" w:color="auto"/>
      </w:divBdr>
    </w:div>
    <w:div w:id="1655525939">
      <w:bodyDiv w:val="1"/>
      <w:marLeft w:val="0"/>
      <w:marRight w:val="0"/>
      <w:marTop w:val="0"/>
      <w:marBottom w:val="0"/>
      <w:divBdr>
        <w:top w:val="none" w:sz="0" w:space="0" w:color="auto"/>
        <w:left w:val="none" w:sz="0" w:space="0" w:color="auto"/>
        <w:bottom w:val="none" w:sz="0" w:space="0" w:color="auto"/>
        <w:right w:val="none" w:sz="0" w:space="0" w:color="auto"/>
      </w:divBdr>
    </w:div>
    <w:div w:id="1656029548">
      <w:bodyDiv w:val="1"/>
      <w:marLeft w:val="0"/>
      <w:marRight w:val="0"/>
      <w:marTop w:val="0"/>
      <w:marBottom w:val="0"/>
      <w:divBdr>
        <w:top w:val="none" w:sz="0" w:space="0" w:color="auto"/>
        <w:left w:val="none" w:sz="0" w:space="0" w:color="auto"/>
        <w:bottom w:val="none" w:sz="0" w:space="0" w:color="auto"/>
        <w:right w:val="none" w:sz="0" w:space="0" w:color="auto"/>
      </w:divBdr>
    </w:div>
    <w:div w:id="1674912947">
      <w:bodyDiv w:val="1"/>
      <w:marLeft w:val="0"/>
      <w:marRight w:val="0"/>
      <w:marTop w:val="0"/>
      <w:marBottom w:val="0"/>
      <w:divBdr>
        <w:top w:val="none" w:sz="0" w:space="0" w:color="auto"/>
        <w:left w:val="none" w:sz="0" w:space="0" w:color="auto"/>
        <w:bottom w:val="none" w:sz="0" w:space="0" w:color="auto"/>
        <w:right w:val="none" w:sz="0" w:space="0" w:color="auto"/>
      </w:divBdr>
    </w:div>
    <w:div w:id="1683362848">
      <w:bodyDiv w:val="1"/>
      <w:marLeft w:val="0"/>
      <w:marRight w:val="0"/>
      <w:marTop w:val="0"/>
      <w:marBottom w:val="0"/>
      <w:divBdr>
        <w:top w:val="none" w:sz="0" w:space="0" w:color="auto"/>
        <w:left w:val="none" w:sz="0" w:space="0" w:color="auto"/>
        <w:bottom w:val="none" w:sz="0" w:space="0" w:color="auto"/>
        <w:right w:val="none" w:sz="0" w:space="0" w:color="auto"/>
      </w:divBdr>
      <w:divsChild>
        <w:div w:id="209150365">
          <w:marLeft w:val="0"/>
          <w:marRight w:val="0"/>
          <w:marTop w:val="0"/>
          <w:marBottom w:val="0"/>
          <w:divBdr>
            <w:top w:val="none" w:sz="0" w:space="0" w:color="auto"/>
            <w:left w:val="none" w:sz="0" w:space="0" w:color="auto"/>
            <w:bottom w:val="none" w:sz="0" w:space="0" w:color="auto"/>
            <w:right w:val="none" w:sz="0" w:space="0" w:color="auto"/>
          </w:divBdr>
        </w:div>
      </w:divsChild>
    </w:div>
    <w:div w:id="1696689005">
      <w:bodyDiv w:val="1"/>
      <w:marLeft w:val="0"/>
      <w:marRight w:val="0"/>
      <w:marTop w:val="0"/>
      <w:marBottom w:val="0"/>
      <w:divBdr>
        <w:top w:val="none" w:sz="0" w:space="0" w:color="auto"/>
        <w:left w:val="none" w:sz="0" w:space="0" w:color="auto"/>
        <w:bottom w:val="none" w:sz="0" w:space="0" w:color="auto"/>
        <w:right w:val="none" w:sz="0" w:space="0" w:color="auto"/>
      </w:divBdr>
    </w:div>
    <w:div w:id="1725174347">
      <w:bodyDiv w:val="1"/>
      <w:marLeft w:val="0"/>
      <w:marRight w:val="0"/>
      <w:marTop w:val="0"/>
      <w:marBottom w:val="0"/>
      <w:divBdr>
        <w:top w:val="none" w:sz="0" w:space="0" w:color="auto"/>
        <w:left w:val="none" w:sz="0" w:space="0" w:color="auto"/>
        <w:bottom w:val="none" w:sz="0" w:space="0" w:color="auto"/>
        <w:right w:val="none" w:sz="0" w:space="0" w:color="auto"/>
      </w:divBdr>
    </w:div>
    <w:div w:id="1740980746">
      <w:bodyDiv w:val="1"/>
      <w:marLeft w:val="0"/>
      <w:marRight w:val="0"/>
      <w:marTop w:val="0"/>
      <w:marBottom w:val="0"/>
      <w:divBdr>
        <w:top w:val="none" w:sz="0" w:space="0" w:color="auto"/>
        <w:left w:val="none" w:sz="0" w:space="0" w:color="auto"/>
        <w:bottom w:val="none" w:sz="0" w:space="0" w:color="auto"/>
        <w:right w:val="none" w:sz="0" w:space="0" w:color="auto"/>
      </w:divBdr>
    </w:div>
    <w:div w:id="1754743421">
      <w:bodyDiv w:val="1"/>
      <w:marLeft w:val="0"/>
      <w:marRight w:val="0"/>
      <w:marTop w:val="0"/>
      <w:marBottom w:val="0"/>
      <w:divBdr>
        <w:top w:val="none" w:sz="0" w:space="0" w:color="auto"/>
        <w:left w:val="none" w:sz="0" w:space="0" w:color="auto"/>
        <w:bottom w:val="none" w:sz="0" w:space="0" w:color="auto"/>
        <w:right w:val="none" w:sz="0" w:space="0" w:color="auto"/>
      </w:divBdr>
    </w:div>
    <w:div w:id="1808207439">
      <w:bodyDiv w:val="1"/>
      <w:marLeft w:val="0"/>
      <w:marRight w:val="0"/>
      <w:marTop w:val="0"/>
      <w:marBottom w:val="0"/>
      <w:divBdr>
        <w:top w:val="none" w:sz="0" w:space="0" w:color="auto"/>
        <w:left w:val="none" w:sz="0" w:space="0" w:color="auto"/>
        <w:bottom w:val="none" w:sz="0" w:space="0" w:color="auto"/>
        <w:right w:val="none" w:sz="0" w:space="0" w:color="auto"/>
      </w:divBdr>
    </w:div>
    <w:div w:id="1814253469">
      <w:bodyDiv w:val="1"/>
      <w:marLeft w:val="0"/>
      <w:marRight w:val="0"/>
      <w:marTop w:val="0"/>
      <w:marBottom w:val="0"/>
      <w:divBdr>
        <w:top w:val="none" w:sz="0" w:space="0" w:color="auto"/>
        <w:left w:val="none" w:sz="0" w:space="0" w:color="auto"/>
        <w:bottom w:val="none" w:sz="0" w:space="0" w:color="auto"/>
        <w:right w:val="none" w:sz="0" w:space="0" w:color="auto"/>
      </w:divBdr>
    </w:div>
    <w:div w:id="1826319355">
      <w:bodyDiv w:val="1"/>
      <w:marLeft w:val="0"/>
      <w:marRight w:val="0"/>
      <w:marTop w:val="0"/>
      <w:marBottom w:val="0"/>
      <w:divBdr>
        <w:top w:val="none" w:sz="0" w:space="0" w:color="auto"/>
        <w:left w:val="none" w:sz="0" w:space="0" w:color="auto"/>
        <w:bottom w:val="none" w:sz="0" w:space="0" w:color="auto"/>
        <w:right w:val="none" w:sz="0" w:space="0" w:color="auto"/>
      </w:divBdr>
    </w:div>
    <w:div w:id="1886944911">
      <w:bodyDiv w:val="1"/>
      <w:marLeft w:val="0"/>
      <w:marRight w:val="0"/>
      <w:marTop w:val="0"/>
      <w:marBottom w:val="0"/>
      <w:divBdr>
        <w:top w:val="none" w:sz="0" w:space="0" w:color="auto"/>
        <w:left w:val="none" w:sz="0" w:space="0" w:color="auto"/>
        <w:bottom w:val="none" w:sz="0" w:space="0" w:color="auto"/>
        <w:right w:val="none" w:sz="0" w:space="0" w:color="auto"/>
      </w:divBdr>
    </w:div>
    <w:div w:id="1949727997">
      <w:bodyDiv w:val="1"/>
      <w:marLeft w:val="0"/>
      <w:marRight w:val="0"/>
      <w:marTop w:val="0"/>
      <w:marBottom w:val="0"/>
      <w:divBdr>
        <w:top w:val="none" w:sz="0" w:space="0" w:color="auto"/>
        <w:left w:val="none" w:sz="0" w:space="0" w:color="auto"/>
        <w:bottom w:val="none" w:sz="0" w:space="0" w:color="auto"/>
        <w:right w:val="none" w:sz="0" w:space="0" w:color="auto"/>
      </w:divBdr>
    </w:div>
    <w:div w:id="1970353267">
      <w:bodyDiv w:val="1"/>
      <w:marLeft w:val="0"/>
      <w:marRight w:val="0"/>
      <w:marTop w:val="0"/>
      <w:marBottom w:val="0"/>
      <w:divBdr>
        <w:top w:val="none" w:sz="0" w:space="0" w:color="auto"/>
        <w:left w:val="none" w:sz="0" w:space="0" w:color="auto"/>
        <w:bottom w:val="none" w:sz="0" w:space="0" w:color="auto"/>
        <w:right w:val="none" w:sz="0" w:space="0" w:color="auto"/>
      </w:divBdr>
    </w:div>
    <w:div w:id="1975141099">
      <w:bodyDiv w:val="1"/>
      <w:marLeft w:val="0"/>
      <w:marRight w:val="0"/>
      <w:marTop w:val="0"/>
      <w:marBottom w:val="0"/>
      <w:divBdr>
        <w:top w:val="none" w:sz="0" w:space="0" w:color="auto"/>
        <w:left w:val="none" w:sz="0" w:space="0" w:color="auto"/>
        <w:bottom w:val="none" w:sz="0" w:space="0" w:color="auto"/>
        <w:right w:val="none" w:sz="0" w:space="0" w:color="auto"/>
      </w:divBdr>
      <w:divsChild>
        <w:div w:id="480729578">
          <w:marLeft w:val="0"/>
          <w:marRight w:val="0"/>
          <w:marTop w:val="0"/>
          <w:marBottom w:val="0"/>
          <w:divBdr>
            <w:top w:val="none" w:sz="0" w:space="0" w:color="auto"/>
            <w:left w:val="none" w:sz="0" w:space="0" w:color="auto"/>
            <w:bottom w:val="none" w:sz="0" w:space="0" w:color="auto"/>
            <w:right w:val="none" w:sz="0" w:space="0" w:color="auto"/>
          </w:divBdr>
        </w:div>
        <w:div w:id="406264614">
          <w:marLeft w:val="0"/>
          <w:marRight w:val="0"/>
          <w:marTop w:val="0"/>
          <w:marBottom w:val="0"/>
          <w:divBdr>
            <w:top w:val="none" w:sz="0" w:space="0" w:color="auto"/>
            <w:left w:val="none" w:sz="0" w:space="0" w:color="auto"/>
            <w:bottom w:val="none" w:sz="0" w:space="0" w:color="auto"/>
            <w:right w:val="none" w:sz="0" w:space="0" w:color="auto"/>
          </w:divBdr>
        </w:div>
        <w:div w:id="37780752">
          <w:marLeft w:val="0"/>
          <w:marRight w:val="0"/>
          <w:marTop w:val="0"/>
          <w:marBottom w:val="0"/>
          <w:divBdr>
            <w:top w:val="none" w:sz="0" w:space="0" w:color="auto"/>
            <w:left w:val="none" w:sz="0" w:space="0" w:color="auto"/>
            <w:bottom w:val="none" w:sz="0" w:space="0" w:color="auto"/>
            <w:right w:val="none" w:sz="0" w:space="0" w:color="auto"/>
          </w:divBdr>
        </w:div>
        <w:div w:id="2022509601">
          <w:marLeft w:val="0"/>
          <w:marRight w:val="0"/>
          <w:marTop w:val="0"/>
          <w:marBottom w:val="0"/>
          <w:divBdr>
            <w:top w:val="none" w:sz="0" w:space="0" w:color="auto"/>
            <w:left w:val="none" w:sz="0" w:space="0" w:color="auto"/>
            <w:bottom w:val="none" w:sz="0" w:space="0" w:color="auto"/>
            <w:right w:val="none" w:sz="0" w:space="0" w:color="auto"/>
          </w:divBdr>
        </w:div>
        <w:div w:id="1648121303">
          <w:marLeft w:val="0"/>
          <w:marRight w:val="0"/>
          <w:marTop w:val="0"/>
          <w:marBottom w:val="0"/>
          <w:divBdr>
            <w:top w:val="none" w:sz="0" w:space="0" w:color="auto"/>
            <w:left w:val="none" w:sz="0" w:space="0" w:color="auto"/>
            <w:bottom w:val="none" w:sz="0" w:space="0" w:color="auto"/>
            <w:right w:val="none" w:sz="0" w:space="0" w:color="auto"/>
          </w:divBdr>
        </w:div>
        <w:div w:id="1018118833">
          <w:marLeft w:val="0"/>
          <w:marRight w:val="0"/>
          <w:marTop w:val="0"/>
          <w:marBottom w:val="0"/>
          <w:divBdr>
            <w:top w:val="none" w:sz="0" w:space="0" w:color="auto"/>
            <w:left w:val="none" w:sz="0" w:space="0" w:color="auto"/>
            <w:bottom w:val="none" w:sz="0" w:space="0" w:color="auto"/>
            <w:right w:val="none" w:sz="0" w:space="0" w:color="auto"/>
          </w:divBdr>
        </w:div>
        <w:div w:id="769281845">
          <w:marLeft w:val="0"/>
          <w:marRight w:val="0"/>
          <w:marTop w:val="0"/>
          <w:marBottom w:val="0"/>
          <w:divBdr>
            <w:top w:val="none" w:sz="0" w:space="0" w:color="auto"/>
            <w:left w:val="none" w:sz="0" w:space="0" w:color="auto"/>
            <w:bottom w:val="none" w:sz="0" w:space="0" w:color="auto"/>
            <w:right w:val="none" w:sz="0" w:space="0" w:color="auto"/>
          </w:divBdr>
        </w:div>
        <w:div w:id="1152913622">
          <w:marLeft w:val="0"/>
          <w:marRight w:val="0"/>
          <w:marTop w:val="0"/>
          <w:marBottom w:val="0"/>
          <w:divBdr>
            <w:top w:val="none" w:sz="0" w:space="0" w:color="auto"/>
            <w:left w:val="none" w:sz="0" w:space="0" w:color="auto"/>
            <w:bottom w:val="none" w:sz="0" w:space="0" w:color="auto"/>
            <w:right w:val="none" w:sz="0" w:space="0" w:color="auto"/>
          </w:divBdr>
        </w:div>
        <w:div w:id="2107384987">
          <w:marLeft w:val="0"/>
          <w:marRight w:val="0"/>
          <w:marTop w:val="0"/>
          <w:marBottom w:val="0"/>
          <w:divBdr>
            <w:top w:val="none" w:sz="0" w:space="0" w:color="auto"/>
            <w:left w:val="none" w:sz="0" w:space="0" w:color="auto"/>
            <w:bottom w:val="none" w:sz="0" w:space="0" w:color="auto"/>
            <w:right w:val="none" w:sz="0" w:space="0" w:color="auto"/>
          </w:divBdr>
        </w:div>
        <w:div w:id="1449474964">
          <w:marLeft w:val="0"/>
          <w:marRight w:val="0"/>
          <w:marTop w:val="0"/>
          <w:marBottom w:val="0"/>
          <w:divBdr>
            <w:top w:val="none" w:sz="0" w:space="0" w:color="auto"/>
            <w:left w:val="none" w:sz="0" w:space="0" w:color="auto"/>
            <w:bottom w:val="none" w:sz="0" w:space="0" w:color="auto"/>
            <w:right w:val="none" w:sz="0" w:space="0" w:color="auto"/>
          </w:divBdr>
        </w:div>
        <w:div w:id="1224757240">
          <w:marLeft w:val="0"/>
          <w:marRight w:val="0"/>
          <w:marTop w:val="0"/>
          <w:marBottom w:val="0"/>
          <w:divBdr>
            <w:top w:val="none" w:sz="0" w:space="0" w:color="auto"/>
            <w:left w:val="none" w:sz="0" w:space="0" w:color="auto"/>
            <w:bottom w:val="none" w:sz="0" w:space="0" w:color="auto"/>
            <w:right w:val="none" w:sz="0" w:space="0" w:color="auto"/>
          </w:divBdr>
        </w:div>
        <w:div w:id="224487117">
          <w:marLeft w:val="0"/>
          <w:marRight w:val="0"/>
          <w:marTop w:val="0"/>
          <w:marBottom w:val="0"/>
          <w:divBdr>
            <w:top w:val="none" w:sz="0" w:space="0" w:color="auto"/>
            <w:left w:val="none" w:sz="0" w:space="0" w:color="auto"/>
            <w:bottom w:val="none" w:sz="0" w:space="0" w:color="auto"/>
            <w:right w:val="none" w:sz="0" w:space="0" w:color="auto"/>
          </w:divBdr>
        </w:div>
        <w:div w:id="1748308776">
          <w:marLeft w:val="0"/>
          <w:marRight w:val="0"/>
          <w:marTop w:val="0"/>
          <w:marBottom w:val="0"/>
          <w:divBdr>
            <w:top w:val="none" w:sz="0" w:space="0" w:color="auto"/>
            <w:left w:val="none" w:sz="0" w:space="0" w:color="auto"/>
            <w:bottom w:val="none" w:sz="0" w:space="0" w:color="auto"/>
            <w:right w:val="none" w:sz="0" w:space="0" w:color="auto"/>
          </w:divBdr>
        </w:div>
        <w:div w:id="2065252740">
          <w:marLeft w:val="0"/>
          <w:marRight w:val="0"/>
          <w:marTop w:val="0"/>
          <w:marBottom w:val="0"/>
          <w:divBdr>
            <w:top w:val="none" w:sz="0" w:space="0" w:color="auto"/>
            <w:left w:val="none" w:sz="0" w:space="0" w:color="auto"/>
            <w:bottom w:val="none" w:sz="0" w:space="0" w:color="auto"/>
            <w:right w:val="none" w:sz="0" w:space="0" w:color="auto"/>
          </w:divBdr>
        </w:div>
        <w:div w:id="240452629">
          <w:marLeft w:val="0"/>
          <w:marRight w:val="0"/>
          <w:marTop w:val="0"/>
          <w:marBottom w:val="0"/>
          <w:divBdr>
            <w:top w:val="none" w:sz="0" w:space="0" w:color="auto"/>
            <w:left w:val="none" w:sz="0" w:space="0" w:color="auto"/>
            <w:bottom w:val="none" w:sz="0" w:space="0" w:color="auto"/>
            <w:right w:val="none" w:sz="0" w:space="0" w:color="auto"/>
          </w:divBdr>
        </w:div>
        <w:div w:id="346685805">
          <w:marLeft w:val="0"/>
          <w:marRight w:val="0"/>
          <w:marTop w:val="0"/>
          <w:marBottom w:val="0"/>
          <w:divBdr>
            <w:top w:val="none" w:sz="0" w:space="0" w:color="auto"/>
            <w:left w:val="none" w:sz="0" w:space="0" w:color="auto"/>
            <w:bottom w:val="none" w:sz="0" w:space="0" w:color="auto"/>
            <w:right w:val="none" w:sz="0" w:space="0" w:color="auto"/>
          </w:divBdr>
        </w:div>
        <w:div w:id="847791481">
          <w:marLeft w:val="0"/>
          <w:marRight w:val="0"/>
          <w:marTop w:val="0"/>
          <w:marBottom w:val="0"/>
          <w:divBdr>
            <w:top w:val="none" w:sz="0" w:space="0" w:color="auto"/>
            <w:left w:val="none" w:sz="0" w:space="0" w:color="auto"/>
            <w:bottom w:val="none" w:sz="0" w:space="0" w:color="auto"/>
            <w:right w:val="none" w:sz="0" w:space="0" w:color="auto"/>
          </w:divBdr>
        </w:div>
        <w:div w:id="1358266040">
          <w:marLeft w:val="0"/>
          <w:marRight w:val="0"/>
          <w:marTop w:val="0"/>
          <w:marBottom w:val="0"/>
          <w:divBdr>
            <w:top w:val="none" w:sz="0" w:space="0" w:color="auto"/>
            <w:left w:val="none" w:sz="0" w:space="0" w:color="auto"/>
            <w:bottom w:val="none" w:sz="0" w:space="0" w:color="auto"/>
            <w:right w:val="none" w:sz="0" w:space="0" w:color="auto"/>
          </w:divBdr>
        </w:div>
        <w:div w:id="2111274203">
          <w:marLeft w:val="0"/>
          <w:marRight w:val="0"/>
          <w:marTop w:val="0"/>
          <w:marBottom w:val="0"/>
          <w:divBdr>
            <w:top w:val="none" w:sz="0" w:space="0" w:color="auto"/>
            <w:left w:val="none" w:sz="0" w:space="0" w:color="auto"/>
            <w:bottom w:val="none" w:sz="0" w:space="0" w:color="auto"/>
            <w:right w:val="none" w:sz="0" w:space="0" w:color="auto"/>
          </w:divBdr>
        </w:div>
        <w:div w:id="80764231">
          <w:marLeft w:val="0"/>
          <w:marRight w:val="0"/>
          <w:marTop w:val="0"/>
          <w:marBottom w:val="0"/>
          <w:divBdr>
            <w:top w:val="none" w:sz="0" w:space="0" w:color="auto"/>
            <w:left w:val="none" w:sz="0" w:space="0" w:color="auto"/>
            <w:bottom w:val="none" w:sz="0" w:space="0" w:color="auto"/>
            <w:right w:val="none" w:sz="0" w:space="0" w:color="auto"/>
          </w:divBdr>
        </w:div>
        <w:div w:id="160047985">
          <w:marLeft w:val="0"/>
          <w:marRight w:val="0"/>
          <w:marTop w:val="0"/>
          <w:marBottom w:val="0"/>
          <w:divBdr>
            <w:top w:val="none" w:sz="0" w:space="0" w:color="auto"/>
            <w:left w:val="none" w:sz="0" w:space="0" w:color="auto"/>
            <w:bottom w:val="none" w:sz="0" w:space="0" w:color="auto"/>
            <w:right w:val="none" w:sz="0" w:space="0" w:color="auto"/>
          </w:divBdr>
        </w:div>
        <w:div w:id="898856757">
          <w:marLeft w:val="0"/>
          <w:marRight w:val="0"/>
          <w:marTop w:val="0"/>
          <w:marBottom w:val="0"/>
          <w:divBdr>
            <w:top w:val="none" w:sz="0" w:space="0" w:color="auto"/>
            <w:left w:val="none" w:sz="0" w:space="0" w:color="auto"/>
            <w:bottom w:val="none" w:sz="0" w:space="0" w:color="auto"/>
            <w:right w:val="none" w:sz="0" w:space="0" w:color="auto"/>
          </w:divBdr>
        </w:div>
        <w:div w:id="1203519930">
          <w:marLeft w:val="0"/>
          <w:marRight w:val="0"/>
          <w:marTop w:val="0"/>
          <w:marBottom w:val="0"/>
          <w:divBdr>
            <w:top w:val="none" w:sz="0" w:space="0" w:color="auto"/>
            <w:left w:val="none" w:sz="0" w:space="0" w:color="auto"/>
            <w:bottom w:val="none" w:sz="0" w:space="0" w:color="auto"/>
            <w:right w:val="none" w:sz="0" w:space="0" w:color="auto"/>
          </w:divBdr>
        </w:div>
        <w:div w:id="555437473">
          <w:marLeft w:val="0"/>
          <w:marRight w:val="0"/>
          <w:marTop w:val="0"/>
          <w:marBottom w:val="0"/>
          <w:divBdr>
            <w:top w:val="none" w:sz="0" w:space="0" w:color="auto"/>
            <w:left w:val="none" w:sz="0" w:space="0" w:color="auto"/>
            <w:bottom w:val="none" w:sz="0" w:space="0" w:color="auto"/>
            <w:right w:val="none" w:sz="0" w:space="0" w:color="auto"/>
          </w:divBdr>
        </w:div>
        <w:div w:id="972826802">
          <w:marLeft w:val="0"/>
          <w:marRight w:val="0"/>
          <w:marTop w:val="0"/>
          <w:marBottom w:val="0"/>
          <w:divBdr>
            <w:top w:val="none" w:sz="0" w:space="0" w:color="auto"/>
            <w:left w:val="none" w:sz="0" w:space="0" w:color="auto"/>
            <w:bottom w:val="none" w:sz="0" w:space="0" w:color="auto"/>
            <w:right w:val="none" w:sz="0" w:space="0" w:color="auto"/>
          </w:divBdr>
        </w:div>
        <w:div w:id="1016351100">
          <w:marLeft w:val="0"/>
          <w:marRight w:val="0"/>
          <w:marTop w:val="0"/>
          <w:marBottom w:val="0"/>
          <w:divBdr>
            <w:top w:val="none" w:sz="0" w:space="0" w:color="auto"/>
            <w:left w:val="none" w:sz="0" w:space="0" w:color="auto"/>
            <w:bottom w:val="none" w:sz="0" w:space="0" w:color="auto"/>
            <w:right w:val="none" w:sz="0" w:space="0" w:color="auto"/>
          </w:divBdr>
        </w:div>
        <w:div w:id="1225022194">
          <w:marLeft w:val="0"/>
          <w:marRight w:val="0"/>
          <w:marTop w:val="0"/>
          <w:marBottom w:val="0"/>
          <w:divBdr>
            <w:top w:val="none" w:sz="0" w:space="0" w:color="auto"/>
            <w:left w:val="none" w:sz="0" w:space="0" w:color="auto"/>
            <w:bottom w:val="none" w:sz="0" w:space="0" w:color="auto"/>
            <w:right w:val="none" w:sz="0" w:space="0" w:color="auto"/>
          </w:divBdr>
        </w:div>
        <w:div w:id="692073729">
          <w:marLeft w:val="0"/>
          <w:marRight w:val="0"/>
          <w:marTop w:val="0"/>
          <w:marBottom w:val="0"/>
          <w:divBdr>
            <w:top w:val="none" w:sz="0" w:space="0" w:color="auto"/>
            <w:left w:val="none" w:sz="0" w:space="0" w:color="auto"/>
            <w:bottom w:val="none" w:sz="0" w:space="0" w:color="auto"/>
            <w:right w:val="none" w:sz="0" w:space="0" w:color="auto"/>
          </w:divBdr>
        </w:div>
        <w:div w:id="2116246690">
          <w:marLeft w:val="0"/>
          <w:marRight w:val="0"/>
          <w:marTop w:val="0"/>
          <w:marBottom w:val="0"/>
          <w:divBdr>
            <w:top w:val="none" w:sz="0" w:space="0" w:color="auto"/>
            <w:left w:val="none" w:sz="0" w:space="0" w:color="auto"/>
            <w:bottom w:val="none" w:sz="0" w:space="0" w:color="auto"/>
            <w:right w:val="none" w:sz="0" w:space="0" w:color="auto"/>
          </w:divBdr>
        </w:div>
        <w:div w:id="1766606595">
          <w:marLeft w:val="0"/>
          <w:marRight w:val="0"/>
          <w:marTop w:val="0"/>
          <w:marBottom w:val="0"/>
          <w:divBdr>
            <w:top w:val="none" w:sz="0" w:space="0" w:color="auto"/>
            <w:left w:val="none" w:sz="0" w:space="0" w:color="auto"/>
            <w:bottom w:val="none" w:sz="0" w:space="0" w:color="auto"/>
            <w:right w:val="none" w:sz="0" w:space="0" w:color="auto"/>
          </w:divBdr>
        </w:div>
        <w:div w:id="1570921454">
          <w:marLeft w:val="0"/>
          <w:marRight w:val="0"/>
          <w:marTop w:val="0"/>
          <w:marBottom w:val="0"/>
          <w:divBdr>
            <w:top w:val="none" w:sz="0" w:space="0" w:color="auto"/>
            <w:left w:val="none" w:sz="0" w:space="0" w:color="auto"/>
            <w:bottom w:val="none" w:sz="0" w:space="0" w:color="auto"/>
            <w:right w:val="none" w:sz="0" w:space="0" w:color="auto"/>
          </w:divBdr>
        </w:div>
        <w:div w:id="1264993998">
          <w:marLeft w:val="0"/>
          <w:marRight w:val="0"/>
          <w:marTop w:val="0"/>
          <w:marBottom w:val="0"/>
          <w:divBdr>
            <w:top w:val="none" w:sz="0" w:space="0" w:color="auto"/>
            <w:left w:val="none" w:sz="0" w:space="0" w:color="auto"/>
            <w:bottom w:val="none" w:sz="0" w:space="0" w:color="auto"/>
            <w:right w:val="none" w:sz="0" w:space="0" w:color="auto"/>
          </w:divBdr>
        </w:div>
        <w:div w:id="1584483959">
          <w:marLeft w:val="0"/>
          <w:marRight w:val="0"/>
          <w:marTop w:val="0"/>
          <w:marBottom w:val="0"/>
          <w:divBdr>
            <w:top w:val="none" w:sz="0" w:space="0" w:color="auto"/>
            <w:left w:val="none" w:sz="0" w:space="0" w:color="auto"/>
            <w:bottom w:val="none" w:sz="0" w:space="0" w:color="auto"/>
            <w:right w:val="none" w:sz="0" w:space="0" w:color="auto"/>
          </w:divBdr>
        </w:div>
        <w:div w:id="1470899347">
          <w:marLeft w:val="0"/>
          <w:marRight w:val="0"/>
          <w:marTop w:val="0"/>
          <w:marBottom w:val="0"/>
          <w:divBdr>
            <w:top w:val="none" w:sz="0" w:space="0" w:color="auto"/>
            <w:left w:val="none" w:sz="0" w:space="0" w:color="auto"/>
            <w:bottom w:val="none" w:sz="0" w:space="0" w:color="auto"/>
            <w:right w:val="none" w:sz="0" w:space="0" w:color="auto"/>
          </w:divBdr>
        </w:div>
      </w:divsChild>
    </w:div>
    <w:div w:id="2031252293">
      <w:bodyDiv w:val="1"/>
      <w:marLeft w:val="0"/>
      <w:marRight w:val="0"/>
      <w:marTop w:val="0"/>
      <w:marBottom w:val="0"/>
      <w:divBdr>
        <w:top w:val="none" w:sz="0" w:space="0" w:color="auto"/>
        <w:left w:val="none" w:sz="0" w:space="0" w:color="auto"/>
        <w:bottom w:val="none" w:sz="0" w:space="0" w:color="auto"/>
        <w:right w:val="none" w:sz="0" w:space="0" w:color="auto"/>
      </w:divBdr>
    </w:div>
    <w:div w:id="2041003619">
      <w:bodyDiv w:val="1"/>
      <w:marLeft w:val="0"/>
      <w:marRight w:val="0"/>
      <w:marTop w:val="0"/>
      <w:marBottom w:val="0"/>
      <w:divBdr>
        <w:top w:val="none" w:sz="0" w:space="0" w:color="auto"/>
        <w:left w:val="none" w:sz="0" w:space="0" w:color="auto"/>
        <w:bottom w:val="none" w:sz="0" w:space="0" w:color="auto"/>
        <w:right w:val="none" w:sz="0" w:space="0" w:color="auto"/>
      </w:divBdr>
    </w:div>
    <w:div w:id="2049259504">
      <w:bodyDiv w:val="1"/>
      <w:marLeft w:val="0"/>
      <w:marRight w:val="0"/>
      <w:marTop w:val="0"/>
      <w:marBottom w:val="0"/>
      <w:divBdr>
        <w:top w:val="none" w:sz="0" w:space="0" w:color="auto"/>
        <w:left w:val="none" w:sz="0" w:space="0" w:color="auto"/>
        <w:bottom w:val="none" w:sz="0" w:space="0" w:color="auto"/>
        <w:right w:val="none" w:sz="0" w:space="0" w:color="auto"/>
      </w:divBdr>
    </w:div>
    <w:div w:id="213420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jp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hninh@moj.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B934321C26EE4891C6D03467F83FCC" ma:contentTypeVersion="10" ma:contentTypeDescription="Create a new document." ma:contentTypeScope="" ma:versionID="579dcb450ea13f8279f67ef8462e786a">
  <xsd:schema xmlns:xsd="http://www.w3.org/2001/XMLSchema" xmlns:xs="http://www.w3.org/2001/XMLSchema" xmlns:p="http://schemas.microsoft.com/office/2006/metadata/properties" xmlns:ns2="e95b3384-c101-46d3-9a2e-9037e88a9518" xmlns:ns3="fe5c0298-0c0c-40e4-9172-d99db28a8c9a" targetNamespace="http://schemas.microsoft.com/office/2006/metadata/properties" ma:root="true" ma:fieldsID="fa83359e3a983e681bad3a2237a5de17" ns2:_="" ns3:_="">
    <xsd:import namespace="e95b3384-c101-46d3-9a2e-9037e88a9518"/>
    <xsd:import namespace="fe5c0298-0c0c-40e4-9172-d99db28a8c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b3384-c101-46d3-9a2e-9037e88a95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5c0298-0c0c-40e4-9172-d99db28a8c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a65337f-85c9-4bf7-bd3d-afc8d8a44985}" ma:internalName="TaxCatchAll" ma:showField="CatchAllData" ma:web="fe5c0298-0c0c-40e4-9172-d99db28a8c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5b3384-c101-46d3-9a2e-9037e88a9518">
      <Terms xmlns="http://schemas.microsoft.com/office/infopath/2007/PartnerControls"/>
    </lcf76f155ced4ddcb4097134ff3c332f>
    <TaxCatchAll xmlns="fe5c0298-0c0c-40e4-9172-d99db28a8c9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7D495-677F-43F0-B7EA-59E7E492A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5b3384-c101-46d3-9a2e-9037e88a9518"/>
    <ds:schemaRef ds:uri="fe5c0298-0c0c-40e4-9172-d99db28a8c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CB28B0-9D77-45D7-97CF-49DF2948975F}">
  <ds:schemaRefs>
    <ds:schemaRef ds:uri="http://schemas.microsoft.com/sharepoint/v3/contenttype/forms"/>
  </ds:schemaRefs>
</ds:datastoreItem>
</file>

<file path=customXml/itemProps3.xml><?xml version="1.0" encoding="utf-8"?>
<ds:datastoreItem xmlns:ds="http://schemas.openxmlformats.org/officeDocument/2006/customXml" ds:itemID="{CB90BCA2-B325-47D1-97D4-BAEB518E7A49}">
  <ds:schemaRefs>
    <ds:schemaRef ds:uri="http://schemas.microsoft.com/office/2006/metadata/properties"/>
    <ds:schemaRef ds:uri="http://schemas.microsoft.com/office/infopath/2007/PartnerControls"/>
    <ds:schemaRef ds:uri="e95b3384-c101-46d3-9a2e-9037e88a9518"/>
    <ds:schemaRef ds:uri="fe5c0298-0c0c-40e4-9172-d99db28a8c9a"/>
  </ds:schemaRefs>
</ds:datastoreItem>
</file>

<file path=customXml/itemProps4.xml><?xml version="1.0" encoding="utf-8"?>
<ds:datastoreItem xmlns:ds="http://schemas.openxmlformats.org/officeDocument/2006/customXml" ds:itemID="{DFD7C10D-B00C-4363-8222-1F734BCB6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87</Pages>
  <Words>15916</Words>
  <Characters>90724</Characters>
  <Application>Microsoft Office Word</Application>
  <DocSecurity>0</DocSecurity>
  <Lines>756</Lines>
  <Paragraphs>212</Paragraphs>
  <ScaleCrop>false</ScaleCrop>
  <Company/>
  <LinksUpToDate>false</LinksUpToDate>
  <CharactersWithSpaces>106428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7.1.4.3. Thử nghiệm và nghiệm thu hệ thống</dc:title>
  <dc:subject/>
  <dc:creator/>
  <cp:keywords/>
  <dc:description/>
  <cp:lastModifiedBy/>
  <cp:revision>28</cp:revision>
  <cp:lastPrinted>2024-01-31T07:46:00Z</cp:lastPrinted>
  <dcterms:created xsi:type="dcterms:W3CDTF">2025-06-11T07:18:00Z</dcterms:created>
  <dcterms:modified xsi:type="dcterms:W3CDTF">2026-03-19T06:32:00Z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0x010100EDB934321C26EE4891C6D03467F83FCC</vt:lpwstr>
  </property>
  <property fmtid="{D5CDD505-2E9C-101B-9397-08002B2CF9AE}" pid="3" name="MediaServiceImageTags">
    <vt:lpwstr/>
  </property>
</Properties>
</file>