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9C499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34"/>
          <w:szCs w:val="34"/>
        </w:rPr>
      </w:pPr>
      <w:r>
        <w:rPr>
          <w:rFonts w:ascii=".PingFang SC" w:eastAsia=".PingFang SC" w:cs=".PingFang SC" w:hint="eastAsia"/>
          <w:kern w:val="0"/>
          <w:sz w:val="34"/>
          <w:szCs w:val="34"/>
        </w:rPr>
        <w:t>胸</w:t>
      </w:r>
    </w:p>
    <w:p w14:paraId="4E481964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5D3F47" w14:paraId="4CAA9393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2FC2D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9124E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部位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42D5D2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备注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118978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初始组数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上次组数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D39291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初始负重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上次负重</w:t>
            </w:r>
          </w:p>
        </w:tc>
      </w:tr>
      <w:tr w:rsidR="005D3F47" w14:paraId="7E9300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EC5282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蝴蝶机</w:t>
            </w:r>
            <w:r>
              <w:rPr>
                <w:rFonts w:ascii="Helvetica Neue" w:eastAsia=".PingFang SC" w:hAnsi="Helvetica Neue" w:cs="Helvetica Neue"/>
                <w:kern w:val="0"/>
              </w:rPr>
              <w:t>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26127A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胸肌内侧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9FB694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后背夹紧，腰部腾空挺直，背部挺直，胳膊伸直不能弯，大臂和胸平齐，夹到双手距离一拳停顿</w:t>
            </w:r>
            <w:r>
              <w:rPr>
                <w:rFonts w:ascii="Helvetica Neue" w:eastAsia=".PingFang SC" w:hAnsi="Helvetica Neue" w:cs="Helvetica Neue"/>
                <w:kern w:val="0"/>
              </w:rPr>
              <w:t>1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秒，慢慢放回，不能放到最低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2C00BE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253C9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24 34</w:t>
            </w:r>
          </w:p>
        </w:tc>
      </w:tr>
      <w:tr w:rsidR="005D3F47" w14:paraId="56E28E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81EBD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哑铃卧推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275B2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大胸肌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AA0389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双脚略宽，定住，手肘和胸平齐，大臂小臂</w:t>
            </w:r>
            <w:r>
              <w:rPr>
                <w:rFonts w:ascii="Helvetica Neue" w:eastAsia=".PingFang SC" w:hAnsi="Helvetica Neue" w:cs="Helvetica Neue"/>
                <w:kern w:val="0"/>
              </w:rPr>
              <w:t>90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度，推起时哑铃内侧和胸内侧对齐，两个哑铃不能挨住，推起后胳膊伸直，腰部腾空绷紧，胸部挺起，背部肩胛骨永远夹紧不能前伸，手腕绷紧不能弯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65863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89C1F5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10 15</w:t>
            </w:r>
          </w:p>
        </w:tc>
      </w:tr>
      <w:tr w:rsidR="005D3F47" w14:paraId="586241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7CBF75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坐姿卧推器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9C963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大胸肌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3FCBA9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夹紧肩胛骨，腰部腾空，胸挺起。做完四组后逐步减轻重量，再做四组，每组</w:t>
            </w:r>
            <w:r>
              <w:rPr>
                <w:rFonts w:ascii="Helvetica Neue" w:eastAsia=".PingFang SC" w:hAnsi="Helvetica Neue" w:cs="Helvetica Neue"/>
                <w:kern w:val="0"/>
              </w:rPr>
              <w:t>5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个。做完后再减轻重量半程做</w:t>
            </w:r>
            <w:r>
              <w:rPr>
                <w:rFonts w:ascii="Helvetica Neue" w:eastAsia=".PingFang SC" w:hAnsi="Helvetica Neue" w:cs="Helvetica Neue"/>
                <w:kern w:val="0"/>
              </w:rPr>
              <w:t>10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个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74CD10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EBC144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55-44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最大</w:t>
            </w:r>
            <w:r>
              <w:rPr>
                <w:rFonts w:ascii="Helvetica Neue" w:eastAsia=".PingFang SC" w:hAnsi="Helvetica Neue" w:cs="Helvetica Neue"/>
                <w:kern w:val="0"/>
              </w:rPr>
              <w:t>88 8</w:t>
            </w:r>
          </w:p>
        </w:tc>
      </w:tr>
      <w:tr w:rsidR="005D3F47" w14:paraId="6D7937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76647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下斜哑铃卧推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FA360C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下胸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F8695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下斜角度略大，双脚不能</w:t>
            </w: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发力，哑铃抬到下胸上方，和地面垂直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EEEA20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lastRenderedPageBreak/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98C98E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10 12.5</w:t>
            </w:r>
          </w:p>
        </w:tc>
      </w:tr>
      <w:tr w:rsidR="005D3F47" w14:paraId="5DEB2A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47D84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上斜哑铃卧推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41D91E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上胸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3310E4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坐在向后倾斜的椅子上。举起时肩膀和地面垂直，大概在下巴正上方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1BCF20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E5BF5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10-7.5 12.5</w:t>
            </w:r>
          </w:p>
        </w:tc>
      </w:tr>
      <w:tr w:rsidR="005D3F47" w14:paraId="38945F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BFCBF0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仰卧哑铃飞鸟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FF79F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外侧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F8143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手肘略弯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度左右，大臂角度稍大，在胸部靠下，不和胸部平齐，但是角度不能太大，大约</w:t>
            </w:r>
            <w:r>
              <w:rPr>
                <w:rFonts w:ascii="Helvetica Neue" w:eastAsia=".PingFang SC" w:hAnsi="Helvetica Neue" w:cs="Helvetica Neue"/>
                <w:kern w:val="0"/>
              </w:rPr>
              <w:t>10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度，抬起时手肘边伸直边往起抬，类似抱胸，抬起后两个哑铃不需要太近，大概到胸中间上方即可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2D3183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D1681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7.5</w:t>
            </w:r>
          </w:p>
        </w:tc>
      </w:tr>
      <w:tr w:rsidR="005D3F47" w14:paraId="76EB8E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1058C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跪姿宽距俯卧撑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2BCF2C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外侧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B799E3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975735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F95982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5D3F47" w14:paraId="5B4131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B7F016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杠铃卧推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825814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79DA2B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危险，做不动就不做，一个杠铃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公斤不需要饼。大腿小腿垂直，脚后跟垫起，腰部腾空可维持杠铃稳定，握在涩面内距离一个大拇指的距离，落下尽量碰到胸部，落下到乳头偏上。不要用肩膀前部肌肉的力，肩膀不跟着杠铃动，尽量体会胸肌发力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B39AD5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4*10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47B6EA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7.5 12.5</w:t>
            </w:r>
          </w:p>
        </w:tc>
      </w:tr>
      <w:tr w:rsidR="005D3F47" w14:paraId="1982EF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16186D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下胸坐姿卧推器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B40EA0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下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1E1D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含胸，上身和腿夹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度角。手臂向两侧张开向下压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63085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4x15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44EE9E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5D3F47" w14:paraId="483AF6F0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2BD67F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上斜坐姿卧推器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D0B8C6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上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4D80AF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4EA3F8" w14:textId="77777777" w:rsidR="005D3F47" w:rsidRDefault="005D3F4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4x15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55E9A" w14:textId="77777777" w:rsidR="005D3F47" w:rsidRDefault="005D3F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</w:p>
        </w:tc>
      </w:tr>
    </w:tbl>
    <w:p w14:paraId="1920297C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突破瓶颈方法，以坐姿卧推器为例</w:t>
      </w:r>
    </w:p>
    <w:p w14:paraId="01E43ACA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第一种。半程。正常重量，快速做上下半程，上半程</w:t>
      </w:r>
      <w:r>
        <w:rPr>
          <w:rFonts w:ascii="Helvetica Neue" w:eastAsia=".PingFang SC" w:hAnsi="Helvetica Neue" w:cs="Helvetica Neue"/>
          <w:kern w:val="0"/>
        </w:rPr>
        <w:t>8</w:t>
      </w:r>
      <w:r>
        <w:rPr>
          <w:rFonts w:ascii=".PingFang SC" w:eastAsia=".PingFang SC" w:hAnsi="Helvetica Neue" w:cs=".PingFang SC" w:hint="eastAsia"/>
          <w:kern w:val="0"/>
        </w:rPr>
        <w:t>次紧接着下半程</w:t>
      </w:r>
      <w:r>
        <w:rPr>
          <w:rFonts w:ascii="Helvetica Neue" w:eastAsia=".PingFang SC" w:hAnsi="Helvetica Neue" w:cs="Helvetica Neue"/>
          <w:kern w:val="0"/>
        </w:rPr>
        <w:t>8</w:t>
      </w:r>
      <w:r>
        <w:rPr>
          <w:rFonts w:ascii=".PingFang SC" w:eastAsia=".PingFang SC" w:hAnsi="Helvetica Neue" w:cs=".PingFang SC" w:hint="eastAsia"/>
          <w:kern w:val="0"/>
        </w:rPr>
        <w:t>次，紧接着全程</w:t>
      </w:r>
      <w:r>
        <w:rPr>
          <w:rFonts w:ascii="Helvetica Neue" w:eastAsia=".PingFang SC" w:hAnsi="Helvetica Neue" w:cs="Helvetica Neue"/>
          <w:kern w:val="0"/>
        </w:rPr>
        <w:t>6</w:t>
      </w:r>
      <w:r>
        <w:rPr>
          <w:rFonts w:ascii=".PingFang SC" w:eastAsia=".PingFang SC" w:hAnsi="Helvetica Neue" w:cs=".PingFang SC" w:hint="eastAsia"/>
          <w:kern w:val="0"/>
        </w:rPr>
        <w:t>次</w:t>
      </w:r>
    </w:p>
    <w:p w14:paraId="2BB00876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第二种。重量递减。刚开始做大于平常重量两个等级的重量</w:t>
      </w:r>
      <w:r>
        <w:rPr>
          <w:rFonts w:ascii="Helvetica Neue" w:eastAsia=".PingFang SC" w:hAnsi="Helvetica Neue" w:cs="Helvetica Neue"/>
          <w:kern w:val="0"/>
        </w:rPr>
        <w:t>8</w:t>
      </w:r>
      <w:r>
        <w:rPr>
          <w:rFonts w:ascii=".PingFang SC" w:eastAsia=".PingFang SC" w:hAnsi="Helvetica Neue" w:cs=".PingFang SC" w:hint="eastAsia"/>
          <w:kern w:val="0"/>
        </w:rPr>
        <w:t>次，休息后减一个重量再做</w:t>
      </w:r>
      <w:r>
        <w:rPr>
          <w:rFonts w:ascii="Helvetica Neue" w:eastAsia=".PingFang SC" w:hAnsi="Helvetica Neue" w:cs="Helvetica Neue"/>
          <w:kern w:val="0"/>
        </w:rPr>
        <w:t>8</w:t>
      </w:r>
      <w:r>
        <w:rPr>
          <w:rFonts w:ascii=".PingFang SC" w:eastAsia=".PingFang SC" w:hAnsi="Helvetica Neue" w:cs=".PingFang SC" w:hint="eastAsia"/>
          <w:kern w:val="0"/>
        </w:rPr>
        <w:t>次，一共做</w:t>
      </w:r>
      <w:r>
        <w:rPr>
          <w:rFonts w:ascii="Helvetica Neue" w:eastAsia=".PingFang SC" w:hAnsi="Helvetica Neue" w:cs="Helvetica Neue"/>
          <w:kern w:val="0"/>
        </w:rPr>
        <w:t>4</w:t>
      </w:r>
      <w:r>
        <w:rPr>
          <w:rFonts w:ascii=".PingFang SC" w:eastAsia=".PingFang SC" w:hAnsi="Helvetica Neue" w:cs=".PingFang SC" w:hint="eastAsia"/>
          <w:kern w:val="0"/>
        </w:rPr>
        <w:t>组</w:t>
      </w:r>
    </w:p>
    <w:p w14:paraId="1B416FBD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下斜哑铃卧推</w:t>
      </w:r>
    </w:p>
    <w:p w14:paraId="38685A1C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3F185228" wp14:editId="23148F44">
            <wp:extent cx="15430500" cy="80518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C3B5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下胸机</w:t>
      </w:r>
    </w:p>
    <w:p w14:paraId="7341C0EE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3C9363EC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hyperlink r:id="rId5" w:history="1">
        <w:r>
          <w:rPr>
            <w:rFonts w:ascii=".PingFang SC" w:eastAsia=".PingFang SC" w:hAnsi="Helvetica Neue" w:cs=".PingFang SC" w:hint="eastAsia"/>
            <w:color w:val="DCA10D"/>
            <w:kern w:val="0"/>
            <w:u w:val="single" w:color="DCA10D"/>
          </w:rPr>
          <w:t>卧推最常见的</w:t>
        </w:r>
        <w:r>
          <w:rPr>
            <w:rFonts w:ascii="Helvetica Neue" w:eastAsia=".PingFang SC" w:hAnsi="Helvetica Neue" w:cs="Helvetica Neue"/>
            <w:color w:val="DCA10D"/>
            <w:kern w:val="0"/>
            <w:u w:val="single" w:color="DCA10D"/>
          </w:rPr>
          <w:t>6</w:t>
        </w:r>
        <w:r>
          <w:rPr>
            <w:rFonts w:ascii=".PingFang SC" w:eastAsia=".PingFang SC" w:hAnsi="Helvetica Neue" w:cs=".PingFang SC" w:hint="eastAsia"/>
            <w:color w:val="DCA10D"/>
            <w:kern w:val="0"/>
            <w:u w:val="single" w:color="DCA10D"/>
          </w:rPr>
          <w:t>个错误，避免这些错误，才能让卧推的效果更好！</w:t>
        </w:r>
      </w:hyperlink>
    </w:p>
    <w:p w14:paraId="7D6D1924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5D6A740F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bookmarkStart w:id="0" w:name="_GoBack"/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66C8E929" wp14:editId="44A5B258">
            <wp:extent cx="15773400" cy="77089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F35890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23B7BBC1" wp14:editId="5AAA9029">
            <wp:extent cx="15773400" cy="635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627B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沉肩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收紧肩胛骨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手肘不要太开</w:t>
      </w:r>
    </w:p>
    <w:p w14:paraId="7063DE2D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5C6965CF" wp14:editId="5273AC23">
            <wp:extent cx="8128000" cy="5422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47DA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胸下侧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曲臂撑</w:t>
      </w:r>
      <w:r>
        <w:rPr>
          <w:rFonts w:ascii="Helvetica Neue" w:eastAsia=".PingFang SC" w:hAnsi="Helvetica Neue" w:cs="Helvetica Neue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kern w:val="0"/>
        </w:rPr>
        <w:t>四组力竭</w:t>
      </w:r>
    </w:p>
    <w:p w14:paraId="7684586C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3A9F90CF" wp14:editId="168323BA">
            <wp:extent cx="9067800" cy="8623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2C75" w14:textId="77777777" w:rsidR="005D3F47" w:rsidRDefault="005D3F47" w:rsidP="005D3F47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3FFE57D5" wp14:editId="1B7C683D">
            <wp:extent cx="15773400" cy="1419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0" cy="141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5CD8" w14:textId="77777777" w:rsidR="005D3F47" w:rsidRDefault="005D3F47" w:rsidP="005D3F47">
      <w:pPr>
        <w:widowControl/>
        <w:autoSpaceDE w:val="0"/>
        <w:autoSpaceDN w:val="0"/>
        <w:adjustRightInd w:val="0"/>
        <w:spacing w:before="160" w:after="16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0EB7A82E" wp14:editId="36BBB325">
            <wp:extent cx="15773400" cy="14160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0" cy="141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AA3A" w14:textId="77777777" w:rsidR="00FF3151" w:rsidRDefault="00FF3151"/>
    <w:sectPr w:rsidR="00FF3151" w:rsidSect="00F94A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47"/>
    <w:rsid w:val="005D3F47"/>
    <w:rsid w:val="009E5635"/>
    <w:rsid w:val="00E21593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12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baijiahao.baidu.com/s?id=1621553618039599564&amp;wfr=spider&amp;for=pc&amp;isFailFlag=1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文轩</dc:creator>
  <cp:keywords/>
  <dc:description/>
  <cp:lastModifiedBy>霍 文轩</cp:lastModifiedBy>
  <cp:revision>1</cp:revision>
  <dcterms:created xsi:type="dcterms:W3CDTF">2019-10-11T09:39:00Z</dcterms:created>
  <dcterms:modified xsi:type="dcterms:W3CDTF">2019-10-11T09:39:00Z</dcterms:modified>
</cp:coreProperties>
</file>