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296"/>
        </w:tabs>
        <w:rPr>
          <w:rFonts w:ascii="长城宋体" w:eastAsia="长城宋体"/>
        </w:rPr>
      </w:pPr>
      <w:bookmarkStart w:id="2" w:name="_GoBack"/>
      <w:bookmarkEnd w:id="2"/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TOC \o "1-3" \h \z \u </w:instrText>
      </w:r>
      <w:r>
        <w:rPr>
          <w:rFonts w:ascii="长城宋体" w:eastAsia="长城宋体"/>
        </w:rPr>
        <w:fldChar w:fldCharType="separate"/>
      </w:r>
      <w:r>
        <w:fldChar w:fldCharType="begin"/>
      </w:r>
      <w:r>
        <w:instrText xml:space="preserve"> HYPERLINK \l "_Toc489626967" </w:instrText>
      </w:r>
      <w:r>
        <w:fldChar w:fldCharType="separate"/>
      </w:r>
      <w:r>
        <w:rPr>
          <w:rStyle w:val="8"/>
          <w:rFonts w:hint="eastAsia" w:ascii="长城宋体" w:eastAsia="长城宋体"/>
        </w:rPr>
        <w:t>一、测试内容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_Toc489626967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4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4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"_Toc489626968" </w:instrText>
      </w:r>
      <w:r>
        <w:fldChar w:fldCharType="separate"/>
      </w:r>
      <w:r>
        <w:rPr>
          <w:rStyle w:val="8"/>
          <w:rFonts w:hint="eastAsia" w:ascii="长城宋体" w:eastAsia="长城宋体"/>
        </w:rPr>
        <w:t>二、测试方法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_Toc489626968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4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4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"_Toc489626969" </w:instrText>
      </w:r>
      <w:r>
        <w:fldChar w:fldCharType="separate"/>
      </w:r>
      <w:r>
        <w:rPr>
          <w:rStyle w:val="8"/>
          <w:rFonts w:hint="eastAsia" w:ascii="长城宋体" w:eastAsia="长城宋体"/>
        </w:rPr>
        <w:t>三、测试目标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_Toc489626969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4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4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"_Toc489626970" </w:instrText>
      </w:r>
      <w:r>
        <w:fldChar w:fldCharType="separate"/>
      </w:r>
      <w:r>
        <w:rPr>
          <w:rStyle w:val="8"/>
          <w:rFonts w:hint="eastAsia" w:ascii="长城宋体" w:eastAsia="长城宋体"/>
        </w:rPr>
        <w:t>四、测试环境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_Toc489626970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4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"_Toc489626971" </w:instrText>
      </w:r>
      <w:r>
        <w:fldChar w:fldCharType="separate"/>
      </w:r>
      <w:r>
        <w:rPr>
          <w:rStyle w:val="8"/>
          <w:rFonts w:ascii="长城宋体" w:eastAsia="长城宋体"/>
        </w:rPr>
        <w:t>1</w:t>
      </w:r>
      <w:r>
        <w:rPr>
          <w:rStyle w:val="8"/>
          <w:rFonts w:hint="eastAsia" w:ascii="长城宋体" w:eastAsia="长城宋体"/>
        </w:rPr>
        <w:t>、系统环境配置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_Toc489626971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4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3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"_Toc489626972" </w:instrText>
      </w:r>
      <w:r>
        <w:fldChar w:fldCharType="separate"/>
      </w:r>
      <w:r>
        <w:rPr>
          <w:rStyle w:val="8"/>
          <w:rFonts w:ascii="长城宋体" w:eastAsia="长城宋体"/>
        </w:rPr>
        <w:t>1.1 1cpu 4GB</w:t>
      </w:r>
      <w:r>
        <w:rPr>
          <w:rStyle w:val="8"/>
          <w:rFonts w:hint="eastAsia" w:ascii="长城宋体" w:eastAsia="长城宋体"/>
        </w:rPr>
        <w:t>内存：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_Toc489626972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3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"_Toc489626973" </w:instrText>
      </w:r>
      <w:r>
        <w:fldChar w:fldCharType="separate"/>
      </w:r>
      <w:r>
        <w:rPr>
          <w:rStyle w:val="8"/>
          <w:rFonts w:ascii="长城宋体" w:eastAsia="长城宋体"/>
        </w:rPr>
        <w:t>1.2 4cpu 4GB</w:t>
      </w:r>
      <w:r>
        <w:rPr>
          <w:rStyle w:val="8"/>
          <w:rFonts w:hint="eastAsia" w:ascii="长城宋体" w:eastAsia="长城宋体"/>
        </w:rPr>
        <w:t>内存：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_Toc489626973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"_Toc489626974" </w:instrText>
      </w:r>
      <w:r>
        <w:fldChar w:fldCharType="separate"/>
      </w:r>
      <w:r>
        <w:rPr>
          <w:rStyle w:val="8"/>
          <w:rFonts w:ascii="长城宋体" w:eastAsia="长城宋体"/>
        </w:rPr>
        <w:t>2</w:t>
      </w:r>
      <w:r>
        <w:rPr>
          <w:rStyle w:val="8"/>
          <w:rFonts w:hint="eastAsia" w:ascii="长城宋体" w:eastAsia="长城宋体"/>
        </w:rPr>
        <w:t>、测试客户端配置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_Toc489626974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"_Toc489626975" </w:instrText>
      </w:r>
      <w:r>
        <w:fldChar w:fldCharType="separate"/>
      </w:r>
      <w:r>
        <w:rPr>
          <w:rStyle w:val="8"/>
          <w:rFonts w:ascii="长城宋体" w:eastAsia="长城宋体"/>
        </w:rPr>
        <w:t>3</w:t>
      </w:r>
      <w:r>
        <w:rPr>
          <w:rStyle w:val="8"/>
          <w:rFonts w:hint="eastAsia" w:ascii="长城宋体" w:eastAsia="长城宋体"/>
        </w:rPr>
        <w:t>、网络环境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_Toc489626975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"_Toc489626976" </w:instrText>
      </w:r>
      <w:r>
        <w:fldChar w:fldCharType="separate"/>
      </w:r>
      <w:r>
        <w:rPr>
          <w:rStyle w:val="8"/>
          <w:rFonts w:ascii="长城宋体" w:eastAsia="长城宋体"/>
        </w:rPr>
        <w:t>4</w:t>
      </w:r>
      <w:r>
        <w:rPr>
          <w:rStyle w:val="8"/>
          <w:rFonts w:hint="eastAsia" w:ascii="长城宋体" w:eastAsia="长城宋体"/>
        </w:rPr>
        <w:t>、测试时间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_Toc489626976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4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"_Toc489626977" </w:instrText>
      </w:r>
      <w:r>
        <w:fldChar w:fldCharType="separate"/>
      </w:r>
      <w:r>
        <w:rPr>
          <w:rStyle w:val="8"/>
          <w:rFonts w:hint="eastAsia" w:ascii="长城宋体" w:eastAsia="长城宋体"/>
        </w:rPr>
        <w:t>五、系统部署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_Toc489626977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6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4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"_Toc489626978" </w:instrText>
      </w:r>
      <w:r>
        <w:fldChar w:fldCharType="separate"/>
      </w:r>
      <w:r>
        <w:rPr>
          <w:rStyle w:val="8"/>
          <w:rFonts w:hint="eastAsia" w:ascii="长城宋体" w:eastAsia="长城宋体"/>
        </w:rPr>
        <w:t>六、测试说明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_Toc489626978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6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4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"_Toc489626979" </w:instrText>
      </w:r>
      <w:r>
        <w:fldChar w:fldCharType="separate"/>
      </w:r>
      <w:r>
        <w:rPr>
          <w:rStyle w:val="8"/>
          <w:rFonts w:hint="eastAsia" w:ascii="长城宋体" w:eastAsia="长城宋体"/>
        </w:rPr>
        <w:t>七、测试统计及分析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_Toc489626979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6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"_Toc489626980" </w:instrText>
      </w:r>
      <w:r>
        <w:fldChar w:fldCharType="separate"/>
      </w:r>
      <w:r>
        <w:rPr>
          <w:rStyle w:val="8"/>
          <w:rFonts w:ascii="长城宋体" w:eastAsia="长城宋体"/>
        </w:rPr>
        <w:t>1. 1cpu 4GB</w:t>
      </w:r>
      <w:r>
        <w:rPr>
          <w:rStyle w:val="8"/>
          <w:rFonts w:hint="eastAsia" w:ascii="长城宋体" w:eastAsia="长城宋体"/>
        </w:rPr>
        <w:t>内存压测统计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_Toc489626980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6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"_Toc489626981" </w:instrText>
      </w:r>
      <w:r>
        <w:fldChar w:fldCharType="separate"/>
      </w:r>
      <w:r>
        <w:rPr>
          <w:rStyle w:val="8"/>
          <w:rFonts w:ascii="长城宋体" w:eastAsia="长城宋体"/>
        </w:rPr>
        <w:t>2. 4cpu 4GB</w:t>
      </w:r>
      <w:r>
        <w:rPr>
          <w:rStyle w:val="8"/>
          <w:rFonts w:hint="eastAsia" w:ascii="长城宋体" w:eastAsia="长城宋体"/>
        </w:rPr>
        <w:t>内存压测统计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_Toc489626981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10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4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"_Toc489626982" </w:instrText>
      </w:r>
      <w:r>
        <w:fldChar w:fldCharType="separate"/>
      </w:r>
      <w:r>
        <w:rPr>
          <w:rStyle w:val="8"/>
          <w:rFonts w:hint="eastAsia" w:ascii="长城宋体" w:eastAsia="长城宋体"/>
        </w:rPr>
        <w:t>八、结果：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_Toc489626982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14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"_Toc489626983" </w:instrText>
      </w:r>
      <w:r>
        <w:fldChar w:fldCharType="separate"/>
      </w:r>
      <w:r>
        <w:rPr>
          <w:rStyle w:val="8"/>
          <w:rFonts w:ascii="长城宋体" w:eastAsia="长城宋体"/>
        </w:rPr>
        <w:t>1. 1cpu 4GB</w:t>
      </w:r>
      <w:r>
        <w:rPr>
          <w:rStyle w:val="8"/>
          <w:rFonts w:hint="eastAsia" w:ascii="长城宋体" w:eastAsia="长城宋体"/>
        </w:rPr>
        <w:t>内存压测：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_Toc489626983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14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"_Toc489626984" </w:instrText>
      </w:r>
      <w:r>
        <w:fldChar w:fldCharType="separate"/>
      </w:r>
      <w:r>
        <w:rPr>
          <w:rStyle w:val="8"/>
          <w:rFonts w:ascii="长城宋体" w:eastAsia="长城宋体"/>
        </w:rPr>
        <w:t>2. 4cpu 4GB</w:t>
      </w:r>
      <w:r>
        <w:rPr>
          <w:rStyle w:val="8"/>
          <w:rFonts w:hint="eastAsia" w:ascii="长城宋体" w:eastAsia="长城宋体"/>
        </w:rPr>
        <w:t>内存：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_Toc489626984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15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4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"_Toc489626985" </w:instrText>
      </w:r>
      <w:r>
        <w:fldChar w:fldCharType="separate"/>
      </w:r>
      <w:r>
        <w:rPr>
          <w:rStyle w:val="8"/>
          <w:rFonts w:hint="eastAsia" w:ascii="长城宋体" w:eastAsia="长城宋体"/>
        </w:rPr>
        <w:t>九、结论及建议：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_Toc489626985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15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"_Toc489626986" </w:instrText>
      </w:r>
      <w:r>
        <w:fldChar w:fldCharType="separate"/>
      </w:r>
      <w:r>
        <w:rPr>
          <w:rStyle w:val="8"/>
          <w:rFonts w:ascii="长城宋体" w:eastAsia="长城宋体"/>
        </w:rPr>
        <w:t>1.</w:t>
      </w:r>
      <w:r>
        <w:rPr>
          <w:rStyle w:val="8"/>
          <w:rFonts w:hint="eastAsia" w:ascii="长城宋体" w:eastAsia="长城宋体"/>
        </w:rPr>
        <w:t>结论：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_Toc489626986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15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3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"_Toc489626987" </w:instrText>
      </w:r>
      <w:r>
        <w:fldChar w:fldCharType="separate"/>
      </w:r>
      <w:r>
        <w:rPr>
          <w:rStyle w:val="8"/>
          <w:rFonts w:ascii="长城宋体" w:eastAsia="长城宋体"/>
        </w:rPr>
        <w:t>1.1  1cpu 4GB</w:t>
      </w:r>
      <w:r>
        <w:rPr>
          <w:rStyle w:val="8"/>
          <w:rFonts w:hint="eastAsia" w:ascii="长城宋体" w:eastAsia="长城宋体"/>
        </w:rPr>
        <w:t>内存压测：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_Toc489626987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15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3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"_Toc489626988" </w:instrText>
      </w:r>
      <w:r>
        <w:fldChar w:fldCharType="separate"/>
      </w:r>
      <w:r>
        <w:rPr>
          <w:rStyle w:val="8"/>
          <w:rFonts w:ascii="长城宋体" w:eastAsia="长城宋体"/>
        </w:rPr>
        <w:t>1.2  4cpu 4GB</w:t>
      </w:r>
      <w:r>
        <w:rPr>
          <w:rStyle w:val="8"/>
          <w:rFonts w:hint="eastAsia" w:ascii="长城宋体" w:eastAsia="长城宋体"/>
        </w:rPr>
        <w:t>内存压测：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_Toc489626988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15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pStyle w:val="5"/>
        <w:tabs>
          <w:tab w:val="right" w:leader="dot" w:pos="8296"/>
        </w:tabs>
        <w:rPr>
          <w:rFonts w:ascii="长城宋体" w:eastAsia="长城宋体"/>
        </w:rPr>
      </w:pPr>
      <w:r>
        <w:fldChar w:fldCharType="begin"/>
      </w:r>
      <w:r>
        <w:instrText xml:space="preserve"> HYPERLINK \l "_Toc489626989" </w:instrText>
      </w:r>
      <w:r>
        <w:fldChar w:fldCharType="separate"/>
      </w:r>
      <w:r>
        <w:rPr>
          <w:rStyle w:val="8"/>
          <w:rFonts w:ascii="长城宋体" w:eastAsia="长城宋体"/>
        </w:rPr>
        <w:t xml:space="preserve">2. </w:t>
      </w:r>
      <w:r>
        <w:rPr>
          <w:rStyle w:val="8"/>
          <w:rFonts w:hint="eastAsia" w:ascii="长城宋体" w:eastAsia="长城宋体"/>
        </w:rPr>
        <w:t>建议：</w:t>
      </w:r>
      <w:r>
        <w:rPr>
          <w:rFonts w:ascii="长城宋体" w:eastAsia="长城宋体"/>
        </w:rPr>
        <w:tab/>
      </w:r>
      <w:r>
        <w:rPr>
          <w:rFonts w:ascii="长城宋体" w:eastAsia="长城宋体"/>
        </w:rPr>
        <w:fldChar w:fldCharType="begin"/>
      </w:r>
      <w:r>
        <w:rPr>
          <w:rFonts w:ascii="长城宋体" w:eastAsia="长城宋体"/>
        </w:rPr>
        <w:instrText xml:space="preserve"> PAGEREF _Toc489626989 \h </w:instrText>
      </w:r>
      <w:r>
        <w:rPr>
          <w:rFonts w:ascii="长城宋体" w:eastAsia="长城宋体"/>
        </w:rPr>
        <w:fldChar w:fldCharType="separate"/>
      </w:r>
      <w:r>
        <w:rPr>
          <w:rFonts w:ascii="长城宋体" w:eastAsia="长城宋体"/>
        </w:rPr>
        <w:t>16</w:t>
      </w:r>
      <w:r>
        <w:rPr>
          <w:rFonts w:ascii="长城宋体" w:eastAsia="长城宋体"/>
        </w:rPr>
        <w:fldChar w:fldCharType="end"/>
      </w:r>
      <w:r>
        <w:rPr>
          <w:rFonts w:ascii="长城宋体" w:eastAsia="长城宋体"/>
        </w:rPr>
        <w:fldChar w:fldCharType="end"/>
      </w:r>
    </w:p>
    <w:p>
      <w:pPr>
        <w:rPr>
          <w:rFonts w:ascii="长城宋体" w:eastAsia="长城宋体"/>
        </w:rPr>
      </w:pPr>
      <w:r>
        <w:rPr>
          <w:rFonts w:ascii="长城宋体" w:eastAsia="长城宋体"/>
          <w:b/>
          <w:bCs/>
          <w:lang w:val="zh-CN"/>
        </w:rPr>
        <w:fldChar w:fldCharType="end"/>
      </w: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rPr>
          <w:rFonts w:ascii="长城宋体" w:eastAsia="长城宋体" w:hAnsiTheme="minorEastAsia"/>
          <w:szCs w:val="21"/>
        </w:rPr>
      </w:pPr>
    </w:p>
    <w:p>
      <w:pPr>
        <w:pStyle w:val="2"/>
        <w:rPr>
          <w:rFonts w:ascii="长城宋体" w:eastAsia="长城宋体"/>
          <w:sz w:val="30"/>
          <w:szCs w:val="30"/>
        </w:rPr>
      </w:pPr>
      <w:bookmarkStart w:id="0" w:name="_Toc489626967"/>
      <w:r>
        <w:rPr>
          <w:rFonts w:hint="eastAsia" w:ascii="长城宋体" w:eastAsia="长城宋体"/>
          <w:sz w:val="30"/>
          <w:szCs w:val="30"/>
        </w:rPr>
        <w:t>一、测试内容</w:t>
      </w:r>
      <w:bookmarkEnd w:id="0"/>
    </w:p>
    <w:p>
      <w:pPr>
        <w:rPr>
          <w:rFonts w:ascii="长城宋体" w:eastAsia="长城宋体" w:hAnsiTheme="minorEastAsia"/>
          <w:szCs w:val="21"/>
        </w:rPr>
      </w:pPr>
      <w:r>
        <w:rPr>
          <w:rFonts w:hint="eastAsia" w:ascii="长城宋体" w:eastAsia="长城宋体" w:hAnsiTheme="minorEastAsia"/>
          <w:szCs w:val="21"/>
        </w:rPr>
        <w:t>本次测试是针对《xxxxx》网站进行的压力测试，本次压测主要提取用户最常浏览的页面进行压测：访问首页+新闻动态的场景进行压测。</w:t>
      </w:r>
    </w:p>
    <w:p>
      <w:pPr>
        <w:pStyle w:val="2"/>
        <w:rPr>
          <w:rFonts w:ascii="长城宋体" w:eastAsia="长城宋体"/>
          <w:sz w:val="30"/>
          <w:szCs w:val="30"/>
        </w:rPr>
      </w:pPr>
      <w:bookmarkStart w:id="1" w:name="_Toc489626968"/>
      <w:r>
        <w:rPr>
          <w:rFonts w:hint="eastAsia" w:ascii="长城宋体" w:eastAsia="长城宋体"/>
          <w:sz w:val="30"/>
          <w:szCs w:val="30"/>
        </w:rPr>
        <w:t>二、测试方法</w:t>
      </w:r>
      <w:bookmarkEnd w:id="1"/>
    </w:p>
    <w:p>
      <w:pPr>
        <w:rPr>
          <w:rFonts w:ascii="长城宋体" w:eastAsia="长城宋体" w:hAnsiTheme="minorEastAsia"/>
          <w:szCs w:val="21"/>
        </w:rPr>
      </w:pPr>
      <w:r>
        <w:rPr>
          <w:rFonts w:hint="eastAsia" w:ascii="长城宋体" w:eastAsia="长城宋体" w:hAnsiTheme="minorEastAsia"/>
          <w:szCs w:val="21"/>
        </w:rPr>
        <w:t>1.本次采用apache的开源测试工具jmeter，采用badboy录制脚本生成http请求脚本，并通过http协议get方式发送访问请求，收集服务器响应速度，服务器资源耗用情况。</w:t>
      </w:r>
    </w:p>
    <w:p>
      <w:pPr>
        <w:rPr>
          <w:rFonts w:ascii="长城宋体" w:eastAsia="长城宋体" w:hAnsiTheme="minorEastAsia"/>
          <w:szCs w:val="21"/>
        </w:rPr>
      </w:pPr>
      <w:r>
        <w:rPr>
          <w:rFonts w:hint="eastAsia" w:ascii="长城宋体" w:eastAsia="长城宋体" w:hAnsiTheme="minorEastAsia"/>
          <w:szCs w:val="21"/>
        </w:rPr>
        <w:t>2、安装启动JMeter，分别对以上页面进行压力测试分别测试10、50、100、500个线程，即模拟这些数目的用户并发； Ramp-up period（inseconds）的值设为1（即1s启动10、50、100、500并发访问），并发持续运行为10分钟；。</w:t>
      </w:r>
    </w:p>
    <w:p>
      <w:pPr>
        <w:rPr>
          <w:rFonts w:ascii="长城宋体" w:eastAsia="长城宋体" w:hAnsiTheme="minorEastAsia"/>
          <w:szCs w:val="21"/>
        </w:rPr>
      </w:pPr>
      <w:r>
        <w:rPr>
          <w:rFonts w:hint="eastAsia" w:ascii="长城宋体" w:eastAsia="长城宋体" w:hAnsiTheme="minorEastAsia"/>
          <w:szCs w:val="21"/>
        </w:rPr>
        <w:t>3、测试指标提取：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04"/>
        <w:gridCol w:w="1171"/>
        <w:gridCol w:w="1044"/>
        <w:gridCol w:w="1134"/>
        <w:gridCol w:w="1696"/>
        <w:gridCol w:w="85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测试项</w:t>
            </w:r>
          </w:p>
        </w:tc>
        <w:tc>
          <w:tcPr>
            <w:tcW w:w="90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并发数</w:t>
            </w:r>
          </w:p>
        </w:tc>
        <w:tc>
          <w:tcPr>
            <w:tcW w:w="1171" w:type="dxa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线程组增量</w:t>
            </w:r>
          </w:p>
        </w:tc>
        <w:tc>
          <w:tcPr>
            <w:tcW w:w="104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持续运行时间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响应时间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业务成功率</w:t>
            </w:r>
          </w:p>
        </w:tc>
        <w:tc>
          <w:tcPr>
            <w:tcW w:w="855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CPU使用率</w:t>
            </w:r>
          </w:p>
        </w:tc>
        <w:tc>
          <w:tcPr>
            <w:tcW w:w="851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内存使用率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17" w:type="dxa"/>
            <w:vMerge w:val="restart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访问新闻动态</w:t>
            </w:r>
          </w:p>
        </w:tc>
        <w:tc>
          <w:tcPr>
            <w:tcW w:w="90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10</w:t>
            </w:r>
          </w:p>
        </w:tc>
        <w:tc>
          <w:tcPr>
            <w:tcW w:w="1171" w:type="dxa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每秒增加10个</w:t>
            </w:r>
          </w:p>
        </w:tc>
        <w:tc>
          <w:tcPr>
            <w:tcW w:w="104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10分钟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ascii="长城宋体" w:eastAsia="长城宋体" w:hAnsiTheme="minorEastAsia"/>
                <w:sz w:val="21"/>
                <w:szCs w:val="21"/>
              </w:rPr>
              <w:t>&lt;=</w:t>
            </w: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5秒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98%</w:t>
            </w:r>
          </w:p>
        </w:tc>
        <w:tc>
          <w:tcPr>
            <w:tcW w:w="855" w:type="dxa"/>
            <w:vMerge w:val="restart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&lt;75%</w:t>
            </w:r>
          </w:p>
        </w:tc>
        <w:tc>
          <w:tcPr>
            <w:tcW w:w="851" w:type="dxa"/>
            <w:vMerge w:val="restart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&lt;70%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17" w:type="dxa"/>
            <w:vMerge w:val="continue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</w:p>
        </w:tc>
        <w:tc>
          <w:tcPr>
            <w:tcW w:w="90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50</w:t>
            </w:r>
          </w:p>
        </w:tc>
        <w:tc>
          <w:tcPr>
            <w:tcW w:w="1171" w:type="dxa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每秒增加50个</w:t>
            </w:r>
          </w:p>
        </w:tc>
        <w:tc>
          <w:tcPr>
            <w:tcW w:w="104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10分钟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ascii="长城宋体" w:eastAsia="长城宋体" w:hAnsiTheme="minorEastAsia"/>
                <w:sz w:val="21"/>
                <w:szCs w:val="21"/>
              </w:rPr>
              <w:t>&lt;=</w:t>
            </w: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5秒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98%</w:t>
            </w:r>
          </w:p>
        </w:tc>
        <w:tc>
          <w:tcPr>
            <w:tcW w:w="855" w:type="dxa"/>
            <w:vMerge w:val="continue"/>
          </w:tcPr>
          <w:p>
            <w:pPr>
              <w:pStyle w:val="9"/>
              <w:rPr>
                <w:rFonts w:ascii="长城宋体" w:eastAsia="长城宋体" w:hAnsiTheme="minorEastAsia"/>
                <w:sz w:val="21"/>
                <w:szCs w:val="21"/>
              </w:rPr>
            </w:pPr>
          </w:p>
        </w:tc>
        <w:tc>
          <w:tcPr>
            <w:tcW w:w="851" w:type="dxa"/>
            <w:vMerge w:val="continue"/>
          </w:tcPr>
          <w:p>
            <w:pPr>
              <w:pStyle w:val="9"/>
              <w:rPr>
                <w:rFonts w:ascii="长城宋体" w:eastAsia="长城宋体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17" w:type="dxa"/>
            <w:vMerge w:val="continue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</w:p>
        </w:tc>
        <w:tc>
          <w:tcPr>
            <w:tcW w:w="90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100</w:t>
            </w:r>
          </w:p>
        </w:tc>
        <w:tc>
          <w:tcPr>
            <w:tcW w:w="1171" w:type="dxa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每秒增加100个</w:t>
            </w:r>
          </w:p>
        </w:tc>
        <w:tc>
          <w:tcPr>
            <w:tcW w:w="104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10分钟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ascii="长城宋体" w:eastAsia="长城宋体" w:hAnsiTheme="minorEastAsia"/>
                <w:sz w:val="21"/>
                <w:szCs w:val="21"/>
              </w:rPr>
              <w:t>&lt;=</w:t>
            </w: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5秒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98%</w:t>
            </w:r>
          </w:p>
        </w:tc>
        <w:tc>
          <w:tcPr>
            <w:tcW w:w="855" w:type="dxa"/>
            <w:vMerge w:val="continue"/>
          </w:tcPr>
          <w:p>
            <w:pPr>
              <w:pStyle w:val="9"/>
              <w:rPr>
                <w:rFonts w:ascii="长城宋体" w:eastAsia="长城宋体" w:hAnsiTheme="minorEastAsia"/>
                <w:sz w:val="21"/>
                <w:szCs w:val="21"/>
              </w:rPr>
            </w:pPr>
          </w:p>
        </w:tc>
        <w:tc>
          <w:tcPr>
            <w:tcW w:w="851" w:type="dxa"/>
            <w:vMerge w:val="continue"/>
          </w:tcPr>
          <w:p>
            <w:pPr>
              <w:pStyle w:val="9"/>
              <w:rPr>
                <w:rFonts w:ascii="长城宋体" w:eastAsia="长城宋体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17" w:type="dxa"/>
            <w:vMerge w:val="continue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</w:p>
        </w:tc>
        <w:tc>
          <w:tcPr>
            <w:tcW w:w="90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500</w:t>
            </w:r>
          </w:p>
        </w:tc>
        <w:tc>
          <w:tcPr>
            <w:tcW w:w="1171" w:type="dxa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每秒增加500个</w:t>
            </w:r>
          </w:p>
        </w:tc>
        <w:tc>
          <w:tcPr>
            <w:tcW w:w="104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10分钟</w:t>
            </w:r>
          </w:p>
        </w:tc>
        <w:tc>
          <w:tcPr>
            <w:tcW w:w="1134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ascii="长城宋体" w:eastAsia="长城宋体" w:hAnsiTheme="minorEastAsia"/>
                <w:sz w:val="21"/>
                <w:szCs w:val="21"/>
              </w:rPr>
              <w:t>&lt;=</w:t>
            </w: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5秒</w:t>
            </w:r>
          </w:p>
        </w:tc>
        <w:tc>
          <w:tcPr>
            <w:tcW w:w="1696" w:type="dxa"/>
            <w:vAlign w:val="center"/>
          </w:tcPr>
          <w:p>
            <w:pPr>
              <w:pStyle w:val="9"/>
              <w:jc w:val="center"/>
              <w:rPr>
                <w:rFonts w:ascii="长城宋体" w:eastAsia="长城宋体" w:hAnsiTheme="minorEastAsia"/>
                <w:sz w:val="21"/>
                <w:szCs w:val="21"/>
              </w:rPr>
            </w:pPr>
            <w:r>
              <w:rPr>
                <w:rFonts w:hint="eastAsia" w:ascii="长城宋体" w:eastAsia="长城宋体" w:hAnsiTheme="minorEastAsia"/>
                <w:sz w:val="21"/>
                <w:szCs w:val="21"/>
              </w:rPr>
              <w:t>98%</w:t>
            </w:r>
          </w:p>
        </w:tc>
        <w:tc>
          <w:tcPr>
            <w:tcW w:w="855" w:type="dxa"/>
            <w:vMerge w:val="continue"/>
          </w:tcPr>
          <w:p>
            <w:pPr>
              <w:pStyle w:val="9"/>
              <w:rPr>
                <w:rFonts w:ascii="长城宋体" w:eastAsia="长城宋体" w:hAnsiTheme="minorEastAsia"/>
                <w:sz w:val="21"/>
                <w:szCs w:val="21"/>
              </w:rPr>
            </w:pPr>
          </w:p>
        </w:tc>
        <w:tc>
          <w:tcPr>
            <w:tcW w:w="851" w:type="dxa"/>
            <w:vMerge w:val="continue"/>
          </w:tcPr>
          <w:p>
            <w:pPr>
              <w:pStyle w:val="9"/>
              <w:rPr>
                <w:rFonts w:ascii="长城宋体" w:eastAsia="长城宋体" w:hAnsiTheme="minorEastAsia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长城宋体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16FD9"/>
    <w:rsid w:val="3481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表文字"/>
    <w:basedOn w:val="1"/>
    <w:next w:val="1"/>
    <w:qFormat/>
    <w:uiPriority w:val="0"/>
    <w:pPr>
      <w:widowControl/>
      <w:spacing w:before="60" w:after="60"/>
    </w:pPr>
    <w:rPr>
      <w:rFonts w:ascii="Times New Roman" w:hAnsi="Times New Roman" w:eastAsia="宋体" w:cs="Times New Roman"/>
      <w:bCs/>
      <w:kern w:val="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2020-12-09T00:29:00Z</dcterms:created>
  <dc:creator>Lenovo</dc:creator>
  <cp:lastModifiedBy>Lenovo</cp:lastModifiedBy>
  <dcterms:modified xsi:type="dcterms:W3CDTF">2020-12-09T00:31:58Z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