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Times New Roman" w:cs="Times New Roman" w:eastAsia="SimSun" w:hAnsi="Times New Roman"/>
          <w:b/>
          <w:bCs/>
          <w:sz w:val="32"/>
          <w:szCs w:val="32"/>
        </w:rPr>
        <w:t xml:space="preserve">Suggested Reviewers</w:t>
      </w:r>
    </w:p>
    <w:p>
      <w:pPr>
        <w:spacing w:after="240"/>
        <w:jc w:val="center"/>
      </w:pPr>
      <w:r>
        <w:rPr>
          <w:rFonts w:ascii="Times New Roman" w:cs="Times New Roman" w:eastAsia="SimSun" w:hAnsi="Times New Roman"/>
          <w:i/>
          <w:iCs/>
          <w:sz w:val="24"/>
          <w:szCs w:val="24"/>
        </w:rPr>
        <w:t xml:space="preserve">Manuscript: Spliceosome activation defines an epigenetically hyperactive and therapeutically targetable malignant cell state in glioblastoma</w:t>
      </w:r>
    </w:p>
    <w:p>
      <w:pPr>
        <w:spacing w:after="360"/>
        <w:jc w:val="center"/>
      </w:pPr>
      <w:r>
        <w:rPr>
          <w:rFonts w:ascii="Times New Roman" w:cs="Times New Roman" w:eastAsia="SimSun" w:hAnsi="Times New Roman"/>
          <w:i/>
          <w:iCs/>
          <w:sz w:val="24"/>
          <w:szCs w:val="24"/>
        </w:rPr>
        <w:t xml:space="preserve">Journal: Genomics, Proteomics &amp; Bioinformatics</w:t>
      </w:r>
    </w:p>
    <w:p>
      <w:pPr>
        <w:pStyle w:val="Heading2"/>
        <w:spacing w:after="100" w:before="200"/>
      </w:pPr>
      <w:r>
        <w:rPr>
          <w:rFonts w:ascii="Times New Roman" w:cs="Times New Roman" w:eastAsia="SimSun" w:hAnsi="Times New Roman"/>
          <w:b/>
          <w:bCs/>
          <w:sz w:val="26"/>
          <w:szCs w:val="26"/>
        </w:rPr>
        <w:t xml:space="preserve">Reviewer 1</w:t>
      </w:r>
    </w:p>
    <w:p>
      <w:pPr>
        <w:spacing w:after="160" w:line="300"/>
      </w:pPr>
      <w:r>
        <w:rPr>
          <w:rFonts w:ascii="Times New Roman" w:cs="Times New Roman" w:eastAsia="SimSun" w:hAnsi="Times New Roman"/>
          <w:b/>
          <w:bCs/>
          <w:sz w:val="24"/>
          <w:szCs w:val="24"/>
        </w:rPr>
        <w:t xml:space="preserve">Name: </w:t>
      </w:r>
      <w:r>
        <w:rPr>
          <w:rFonts w:ascii="Times New Roman" w:cs="Times New Roman" w:eastAsia="SimSun" w:hAnsi="Times New Roman"/>
          <w:sz w:val="24"/>
          <w:szCs w:val="24"/>
        </w:rPr>
        <w:t xml:space="preserve">Mario L. Suvà</w:t>
      </w:r>
    </w:p>
    <w:p>
      <w:pPr>
        <w:spacing w:after="160" w:line="300"/>
      </w:pPr>
      <w:r>
        <w:rPr>
          <w:rFonts w:ascii="Times New Roman" w:cs="Times New Roman" w:eastAsia="SimSun" w:hAnsi="Times New Roman"/>
          <w:b/>
          <w:bCs/>
          <w:sz w:val="24"/>
          <w:szCs w:val="24"/>
        </w:rPr>
        <w:t xml:space="preserve">Affiliation: </w:t>
      </w:r>
      <w:r>
        <w:rPr>
          <w:rFonts w:ascii="Times New Roman" w:cs="Times New Roman" w:eastAsia="SimSun" w:hAnsi="Times New Roman"/>
          <w:sz w:val="24"/>
          <w:szCs w:val="24"/>
        </w:rPr>
        <w:t xml:space="preserve">Massachusetts General Hospital / Harvard Medical School, Boston, MA, USA</w:t>
      </w:r>
    </w:p>
    <w:p>
      <w:pPr>
        <w:spacing w:after="160" w:line="300"/>
      </w:pPr>
      <w:r>
        <w:rPr>
          <w:rFonts w:ascii="Times New Roman" w:cs="Times New Roman" w:eastAsia="SimSun" w:hAnsi="Times New Roman"/>
          <w:b/>
          <w:bCs/>
          <w:sz w:val="24"/>
          <w:szCs w:val="24"/>
        </w:rPr>
        <w:t xml:space="preserve">Email: </w:t>
      </w:r>
      <w:r>
        <w:rPr>
          <w:rFonts w:ascii="Times New Roman" w:cs="Times New Roman" w:eastAsia="SimSun" w:hAnsi="Times New Roman"/>
          <w:i/>
          <w:iCs/>
          <w:color w:val="666666"/>
          <w:sz w:val="24"/>
          <w:szCs w:val="24"/>
        </w:rPr>
        <w:t xml:space="preserve">[Please search Google Scholar for current institutional email]</w:t>
      </w:r>
    </w:p>
    <w:p>
      <w:pPr>
        <w:spacing w:after="160" w:line="300"/>
      </w:pPr>
      <w:r>
        <w:rPr>
          <w:rFonts w:ascii="Times New Roman" w:cs="Times New Roman" w:eastAsia="SimSun" w:hAnsi="Times New Roman"/>
          <w:b/>
          <w:bCs/>
          <w:sz w:val="24"/>
          <w:szCs w:val="24"/>
        </w:rPr>
        <w:t xml:space="preserve">Reason for suggestion: </w:t>
      </w:r>
      <w:r>
        <w:rPr>
          <w:rFonts w:ascii="Times New Roman" w:cs="Times New Roman" w:eastAsia="SimSun" w:hAnsi="Times New Roman"/>
          <w:sz w:val="24"/>
          <w:szCs w:val="24"/>
        </w:rPr>
        <w:t xml:space="preserve">Dr. Suvà is a pioneer in single-cell transcriptomics of glioblastoma and intratumoral heterogeneity. His group has published foundational scRNA-seq atlases of GBM (e.g., Neftel et al., Cell 2019) and is highly qualified to evaluate the cell-state axis and spatial transcriptomic components of this manuscript.</w:t>
      </w:r>
    </w:p>
    <w:p>
      <w:pPr>
        <w:pStyle w:val="Heading2"/>
        <w:spacing w:after="100" w:before="200"/>
      </w:pPr>
      <w:r>
        <w:rPr>
          <w:rFonts w:ascii="Times New Roman" w:cs="Times New Roman" w:eastAsia="SimSun" w:hAnsi="Times New Roman"/>
          <w:b/>
          <w:bCs/>
          <w:sz w:val="26"/>
          <w:szCs w:val="26"/>
        </w:rPr>
        <w:t xml:space="preserve">Reviewer 2</w:t>
      </w:r>
    </w:p>
    <w:p>
      <w:pPr>
        <w:spacing w:after="160" w:line="300"/>
      </w:pPr>
      <w:r>
        <w:rPr>
          <w:rFonts w:ascii="Times New Roman" w:cs="Times New Roman" w:eastAsia="SimSun" w:hAnsi="Times New Roman"/>
          <w:b/>
          <w:bCs/>
          <w:sz w:val="24"/>
          <w:szCs w:val="24"/>
        </w:rPr>
        <w:t xml:space="preserve">Name: </w:t>
      </w:r>
      <w:r>
        <w:rPr>
          <w:rFonts w:ascii="Times New Roman" w:cs="Times New Roman" w:eastAsia="SimSun" w:hAnsi="Times New Roman"/>
          <w:sz w:val="24"/>
          <w:szCs w:val="24"/>
        </w:rPr>
        <w:t xml:space="preserve">Ittai Ben-Porath</w:t>
      </w:r>
    </w:p>
    <w:p>
      <w:pPr>
        <w:spacing w:after="160" w:line="300"/>
      </w:pPr>
      <w:r>
        <w:rPr>
          <w:rFonts w:ascii="Times New Roman" w:cs="Times New Roman" w:eastAsia="SimSun" w:hAnsi="Times New Roman"/>
          <w:b/>
          <w:bCs/>
          <w:sz w:val="24"/>
          <w:szCs w:val="24"/>
        </w:rPr>
        <w:t xml:space="preserve">Affiliation: </w:t>
      </w:r>
      <w:r>
        <w:rPr>
          <w:rFonts w:ascii="Times New Roman" w:cs="Times New Roman" w:eastAsia="SimSun" w:hAnsi="Times New Roman"/>
          <w:sz w:val="24"/>
          <w:szCs w:val="24"/>
        </w:rPr>
        <w:t xml:space="preserve">Hebrew University of Jerusalem, Jerusalem, Israel</w:t>
      </w:r>
    </w:p>
    <w:p>
      <w:pPr>
        <w:spacing w:after="160" w:line="300"/>
      </w:pPr>
      <w:r>
        <w:rPr>
          <w:rFonts w:ascii="Times New Roman" w:cs="Times New Roman" w:eastAsia="SimSun" w:hAnsi="Times New Roman"/>
          <w:b/>
          <w:bCs/>
          <w:sz w:val="24"/>
          <w:szCs w:val="24"/>
        </w:rPr>
        <w:t xml:space="preserve">Email: </w:t>
      </w:r>
      <w:r>
        <w:rPr>
          <w:rFonts w:ascii="Times New Roman" w:cs="Times New Roman" w:eastAsia="SimSun" w:hAnsi="Times New Roman"/>
          <w:i/>
          <w:iCs/>
          <w:color w:val="666666"/>
          <w:sz w:val="24"/>
          <w:szCs w:val="24"/>
        </w:rPr>
        <w:t xml:space="preserve">[Please search Google Scholar for current institutional email]</w:t>
      </w:r>
    </w:p>
    <w:p>
      <w:pPr>
        <w:spacing w:after="160" w:line="300"/>
      </w:pPr>
      <w:r>
        <w:rPr>
          <w:rFonts w:ascii="Times New Roman" w:cs="Times New Roman" w:eastAsia="SimSun" w:hAnsi="Times New Roman"/>
          <w:b/>
          <w:bCs/>
          <w:sz w:val="24"/>
          <w:szCs w:val="24"/>
        </w:rPr>
        <w:t xml:space="preserve">Reason for suggestion: </w:t>
      </w:r>
      <w:r>
        <w:rPr>
          <w:rFonts w:ascii="Times New Roman" w:cs="Times New Roman" w:eastAsia="SimSun" w:hAnsi="Times New Roman"/>
          <w:sz w:val="24"/>
          <w:szCs w:val="24"/>
        </w:rPr>
        <w:t xml:space="preserve">Dr. Ben-Porath's research focuses on alternative splicing regulation, RNA processing, and stem cell identity in cancer. His expertise in spliceosome biology and post-transcriptional gene regulation makes him an ideal reviewer for the central proteomic finding of spliceosome activation in high-WEBS GBM states.</w:t>
      </w:r>
    </w:p>
    <w:p>
      <w:pPr>
        <w:pStyle w:val="Heading2"/>
        <w:spacing w:after="100" w:before="200"/>
      </w:pPr>
      <w:r>
        <w:rPr>
          <w:rFonts w:ascii="Times New Roman" w:cs="Times New Roman" w:eastAsia="SimSun" w:hAnsi="Times New Roman"/>
          <w:b/>
          <w:bCs/>
          <w:sz w:val="26"/>
          <w:szCs w:val="26"/>
        </w:rPr>
        <w:t xml:space="preserve">Reviewer 3</w:t>
      </w:r>
    </w:p>
    <w:p>
      <w:pPr>
        <w:spacing w:after="160" w:line="300"/>
      </w:pPr>
      <w:r>
        <w:rPr>
          <w:rFonts w:ascii="Times New Roman" w:cs="Times New Roman" w:eastAsia="SimSun" w:hAnsi="Times New Roman"/>
          <w:b/>
          <w:bCs/>
          <w:sz w:val="24"/>
          <w:szCs w:val="24"/>
        </w:rPr>
        <w:t xml:space="preserve">Name: </w:t>
      </w:r>
      <w:r>
        <w:rPr>
          <w:rFonts w:ascii="Times New Roman" w:cs="Times New Roman" w:eastAsia="SimSun" w:hAnsi="Times New Roman"/>
          <w:sz w:val="24"/>
          <w:szCs w:val="24"/>
        </w:rPr>
        <w:t xml:space="preserve">Roel G.W. Verhaak</w:t>
      </w:r>
    </w:p>
    <w:p>
      <w:pPr>
        <w:spacing w:after="160" w:line="300"/>
      </w:pPr>
      <w:r>
        <w:rPr>
          <w:rFonts w:ascii="Times New Roman" w:cs="Times New Roman" w:eastAsia="SimSun" w:hAnsi="Times New Roman"/>
          <w:b/>
          <w:bCs/>
          <w:sz w:val="24"/>
          <w:szCs w:val="24"/>
        </w:rPr>
        <w:t xml:space="preserve">Affiliation: </w:t>
      </w:r>
      <w:r>
        <w:rPr>
          <w:rFonts w:ascii="Times New Roman" w:cs="Times New Roman" w:eastAsia="SimSun" w:hAnsi="Times New Roman"/>
          <w:sz w:val="24"/>
          <w:szCs w:val="24"/>
        </w:rPr>
        <w:t xml:space="preserve">The Jackson Laboratory, Farmington, CT, USA</w:t>
      </w:r>
    </w:p>
    <w:p>
      <w:pPr>
        <w:spacing w:after="160" w:line="300"/>
      </w:pPr>
      <w:r>
        <w:rPr>
          <w:rFonts w:ascii="Times New Roman" w:cs="Times New Roman" w:eastAsia="SimSun" w:hAnsi="Times New Roman"/>
          <w:b/>
          <w:bCs/>
          <w:sz w:val="24"/>
          <w:szCs w:val="24"/>
        </w:rPr>
        <w:t xml:space="preserve">Email: </w:t>
      </w:r>
      <w:r>
        <w:rPr>
          <w:rFonts w:ascii="Times New Roman" w:cs="Times New Roman" w:eastAsia="SimSun" w:hAnsi="Times New Roman"/>
          <w:i/>
          <w:iCs/>
          <w:color w:val="666666"/>
          <w:sz w:val="24"/>
          <w:szCs w:val="24"/>
        </w:rPr>
        <w:t xml:space="preserve">[Please search Google Scholar for current institutional email]</w:t>
      </w:r>
    </w:p>
    <w:p>
      <w:pPr>
        <w:spacing w:after="160" w:line="300"/>
      </w:pPr>
      <w:r>
        <w:rPr>
          <w:rFonts w:ascii="Times New Roman" w:cs="Times New Roman" w:eastAsia="SimSun" w:hAnsi="Times New Roman"/>
          <w:b/>
          <w:bCs/>
          <w:sz w:val="24"/>
          <w:szCs w:val="24"/>
        </w:rPr>
        <w:t xml:space="preserve">Reason for suggestion: </w:t>
      </w:r>
      <w:r>
        <w:rPr>
          <w:rFonts w:ascii="Times New Roman" w:cs="Times New Roman" w:eastAsia="SimSun" w:hAnsi="Times New Roman"/>
          <w:sz w:val="24"/>
          <w:szCs w:val="24"/>
        </w:rPr>
        <w:t xml:space="preserve">Dr. Verhaak is a leading contributor to the TCGA GBM project and the GLASS consortium. His extensive experience in multi-omic integration, bulk transcriptomic subtyping, and clinical cohort analysis provides an authoritative perspective on the cross-cohort survival validation and six-gene risk score components.</w:t>
      </w:r>
    </w:p>
    <w:p>
      <w:pPr>
        <w:pStyle w:val="Heading2"/>
        <w:spacing w:after="100" w:before="200"/>
      </w:pPr>
      <w:r>
        <w:rPr>
          <w:rFonts w:ascii="Times New Roman" w:cs="Times New Roman" w:eastAsia="SimSun" w:hAnsi="Times New Roman"/>
          <w:b/>
          <w:bCs/>
          <w:sz w:val="26"/>
          <w:szCs w:val="26"/>
        </w:rPr>
        <w:t xml:space="preserve">Reviewer 4</w:t>
      </w:r>
    </w:p>
    <w:p>
      <w:pPr>
        <w:spacing w:after="160" w:line="300"/>
      </w:pPr>
      <w:r>
        <w:rPr>
          <w:rFonts w:ascii="Times New Roman" w:cs="Times New Roman" w:eastAsia="SimSun" w:hAnsi="Times New Roman"/>
          <w:b/>
          <w:bCs/>
          <w:sz w:val="24"/>
          <w:szCs w:val="24"/>
        </w:rPr>
        <w:t xml:space="preserve">Name: </w:t>
      </w:r>
      <w:r>
        <w:rPr>
          <w:rFonts w:ascii="Times New Roman" w:cs="Times New Roman" w:eastAsia="SimSun" w:hAnsi="Times New Roman"/>
          <w:sz w:val="24"/>
          <w:szCs w:val="24"/>
        </w:rPr>
        <w:t xml:space="preserve">Michal Bassani-Sternberg</w:t>
      </w:r>
    </w:p>
    <w:p>
      <w:pPr>
        <w:spacing w:after="160" w:line="300"/>
      </w:pPr>
      <w:r>
        <w:rPr>
          <w:rFonts w:ascii="Times New Roman" w:cs="Times New Roman" w:eastAsia="SimSun" w:hAnsi="Times New Roman"/>
          <w:b/>
          <w:bCs/>
          <w:sz w:val="24"/>
          <w:szCs w:val="24"/>
        </w:rPr>
        <w:t xml:space="preserve">Affiliation: </w:t>
      </w:r>
      <w:r>
        <w:rPr>
          <w:rFonts w:ascii="Times New Roman" w:cs="Times New Roman" w:eastAsia="SimSun" w:hAnsi="Times New Roman"/>
          <w:sz w:val="24"/>
          <w:szCs w:val="24"/>
        </w:rPr>
        <w:t xml:space="preserve">University of Lausanne, Lausanne, Switzerland</w:t>
      </w:r>
    </w:p>
    <w:p>
      <w:pPr>
        <w:spacing w:after="160" w:line="300"/>
      </w:pPr>
      <w:r>
        <w:rPr>
          <w:rFonts w:ascii="Times New Roman" w:cs="Times New Roman" w:eastAsia="SimSun" w:hAnsi="Times New Roman"/>
          <w:b/>
          <w:bCs/>
          <w:sz w:val="24"/>
          <w:szCs w:val="24"/>
        </w:rPr>
        <w:t xml:space="preserve">Email: </w:t>
      </w:r>
      <w:r>
        <w:rPr>
          <w:rFonts w:ascii="Times New Roman" w:cs="Times New Roman" w:eastAsia="SimSun" w:hAnsi="Times New Roman"/>
          <w:i/>
          <w:iCs/>
          <w:color w:val="666666"/>
          <w:sz w:val="24"/>
          <w:szCs w:val="24"/>
        </w:rPr>
        <w:t xml:space="preserve">[Please search Google Scholar for current institutional email]</w:t>
      </w:r>
    </w:p>
    <w:p>
      <w:pPr>
        <w:spacing w:after="160" w:line="300"/>
      </w:pPr>
      <w:r>
        <w:rPr>
          <w:rFonts w:ascii="Times New Roman" w:cs="Times New Roman" w:eastAsia="SimSun" w:hAnsi="Times New Roman"/>
          <w:b/>
          <w:bCs/>
          <w:sz w:val="24"/>
          <w:szCs w:val="24"/>
        </w:rPr>
        <w:t xml:space="preserve">Reason for suggestion: </w:t>
      </w:r>
      <w:r>
        <w:rPr>
          <w:rFonts w:ascii="Times New Roman" w:cs="Times New Roman" w:eastAsia="SimSun" w:hAnsi="Times New Roman"/>
          <w:sz w:val="24"/>
          <w:szCs w:val="24"/>
        </w:rPr>
        <w:t xml:space="preserve">Dr. Bassani-Sternberg is an expert in mass spectrometry-based proteomics and tumor antigen discovery. Her methodological depth in CPTAC-level proteomic analysis qualifies her to critically assess the differential protein abundance findings, KEGG enrichment framework, and the spliceosome OR=39.2 calculation.</w:t>
      </w:r>
    </w:p>
    <w:p>
      <w:pPr>
        <w:pStyle w:val="Heading2"/>
        <w:spacing w:after="100" w:before="200"/>
      </w:pPr>
      <w:r>
        <w:rPr>
          <w:rFonts w:ascii="Times New Roman" w:cs="Times New Roman" w:eastAsia="SimSun" w:hAnsi="Times New Roman"/>
          <w:b/>
          <w:bCs/>
          <w:sz w:val="26"/>
          <w:szCs w:val="26"/>
        </w:rPr>
        <w:t xml:space="preserve">Reviewer 5</w:t>
      </w:r>
    </w:p>
    <w:p>
      <w:pPr>
        <w:spacing w:after="160" w:line="300"/>
      </w:pPr>
      <w:r>
        <w:rPr>
          <w:rFonts w:ascii="Times New Roman" w:cs="Times New Roman" w:eastAsia="SimSun" w:hAnsi="Times New Roman"/>
          <w:b/>
          <w:bCs/>
          <w:sz w:val="24"/>
          <w:szCs w:val="24"/>
        </w:rPr>
        <w:t xml:space="preserve">Name: </w:t>
      </w:r>
      <w:r>
        <w:rPr>
          <w:rFonts w:ascii="Times New Roman" w:cs="Times New Roman" w:eastAsia="SimSun" w:hAnsi="Times New Roman"/>
          <w:sz w:val="24"/>
          <w:szCs w:val="24"/>
        </w:rPr>
        <w:t xml:space="preserve">Yvonne Tay</w:t>
      </w:r>
    </w:p>
    <w:p>
      <w:pPr>
        <w:spacing w:after="160" w:line="300"/>
      </w:pPr>
      <w:r>
        <w:rPr>
          <w:rFonts w:ascii="Times New Roman" w:cs="Times New Roman" w:eastAsia="SimSun" w:hAnsi="Times New Roman"/>
          <w:b/>
          <w:bCs/>
          <w:sz w:val="24"/>
          <w:szCs w:val="24"/>
        </w:rPr>
        <w:t xml:space="preserve">Affiliation: </w:t>
      </w:r>
      <w:r>
        <w:rPr>
          <w:rFonts w:ascii="Times New Roman" w:cs="Times New Roman" w:eastAsia="SimSun" w:hAnsi="Times New Roman"/>
          <w:sz w:val="24"/>
          <w:szCs w:val="24"/>
        </w:rPr>
        <w:t xml:space="preserve">The University of Chicago, Chicago, IL, USA</w:t>
      </w:r>
    </w:p>
    <w:p>
      <w:pPr>
        <w:spacing w:after="160" w:line="300"/>
      </w:pPr>
      <w:r>
        <w:rPr>
          <w:rFonts w:ascii="Times New Roman" w:cs="Times New Roman" w:eastAsia="SimSun" w:hAnsi="Times New Roman"/>
          <w:b/>
          <w:bCs/>
          <w:sz w:val="24"/>
          <w:szCs w:val="24"/>
        </w:rPr>
        <w:t xml:space="preserve">Email: </w:t>
      </w:r>
      <w:r>
        <w:rPr>
          <w:rFonts w:ascii="Times New Roman" w:cs="Times New Roman" w:eastAsia="SimSun" w:hAnsi="Times New Roman"/>
          <w:i/>
          <w:iCs/>
          <w:color w:val="666666"/>
          <w:sz w:val="24"/>
          <w:szCs w:val="24"/>
        </w:rPr>
        <w:t xml:space="preserve">[Please search Google Scholar for current institutional email]</w:t>
      </w:r>
    </w:p>
    <w:p>
      <w:pPr>
        <w:spacing w:after="160" w:line="300"/>
      </w:pPr>
      <w:r>
        <w:rPr>
          <w:rFonts w:ascii="Times New Roman" w:cs="Times New Roman" w:eastAsia="SimSun" w:hAnsi="Times New Roman"/>
          <w:b/>
          <w:bCs/>
          <w:sz w:val="24"/>
          <w:szCs w:val="24"/>
        </w:rPr>
        <w:t xml:space="preserve">Reason for suggestion: </w:t>
      </w:r>
      <w:r>
        <w:rPr>
          <w:rFonts w:ascii="Times New Roman" w:cs="Times New Roman" w:eastAsia="SimSun" w:hAnsi="Times New Roman"/>
          <w:sz w:val="24"/>
          <w:szCs w:val="24"/>
        </w:rPr>
        <w:t xml:space="preserve">Dr. Tay's work spans post-transcriptional regulation, non-coding RNA, and cancer metabolism in glioma. Her interdisciplinary background in RNA biology and tumor metabolism aligns well with the manuscript's integration of epigenetic writer-eraser balance, spliceosome activation, and metabolic state characterization.</w:t>
      </w:r>
    </w:p>
    <w:p>
      <w:pPr>
        <w:pStyle w:val="Heading1"/>
        <w:spacing w:after="120" w:before="240"/>
      </w:pPr>
      <w:r>
        <w:rPr>
          <w:rFonts w:ascii="Times New Roman" w:cs="Times New Roman" w:eastAsia="SimSun" w:hAnsi="Times New Roman"/>
          <w:b/>
          <w:bCs/>
          <w:sz w:val="30"/>
          <w:szCs w:val="30"/>
        </w:rPr>
        <w:t xml:space="preserve">Conflict of Interest Declaration</w:t>
      </w:r>
    </w:p>
    <w:p>
      <w:pPr>
        <w:spacing w:after="160" w:line="300"/>
        <w:ind w:firstLine="475"/>
      </w:pPr>
      <w:r>
        <w:rPr>
          <w:rFonts w:ascii="Times New Roman" w:cs="Times New Roman" w:eastAsia="SimSun" w:hAnsi="Times New Roman"/>
          <w:sz w:val="24"/>
          <w:szCs w:val="24"/>
        </w:rPr>
        <w:t xml:space="preserve">To the best of our knowledge, none of the suggested reviewers have any financial, personal, or professional conflicts of interest with the authors of this manuscript. None have collaborated with the authors, served as mentors or mentees, or share institutional affiliations. We respectfully request that the editorial office verify independence before invitation.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60" w:line="300"/>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line="300"/>
      <w:jc w:val="center"/>
    </w:pPr>
    <w:r>
      <w:rPr>
        <w:rFonts w:ascii="Times New Roman" w:cs="Times New Roman" w:eastAsia="SimSun" w:hAnsi="Times New Roman"/>
        <w:b/>
        <w:bCs/>
        <w:sz w:val="24"/>
        <w:szCs w:val="24"/>
      </w:rPr>
      <w:t xml:space="preserve">Suggested Reviewers — GPB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2026-10-23T23:06:39.134Z</dcterms:created>
  <dcterms:modified xsi:type="dcterms:W3CDTF">2026-10-23T23:06:39.144Z</dcterms:modified>
</cp:coreProperties>
</file>

<file path=docProps/custom.xml><?xml version="1.0" encoding="utf-8"?>
<Properties xmlns="http://schemas.openxmlformats.org/officeDocument/2006/custom-properties" xmlns:vt="http://schemas.openxmlformats.org/officeDocument/2006/docPropsVTypes"/>
</file>