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2529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The Two Ecologies: Reductionistic Approach</w:t>
      </w:r>
    </w:p>
    <w:p w14:paraId="20FB4E9E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6403CA21" w14:textId="77777777" w:rsidR="00266257" w:rsidRPr="00266257" w:rsidRDefault="00266257" w:rsidP="0026625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Reductionistic Approach</w:t>
      </w:r>
      <w:r w:rsidRPr="00266257">
        <w:rPr>
          <w:rFonts w:ascii="Times New Roman" w:eastAsia="宋体" w:hAnsi="Times New Roman" w:cs="宋体"/>
          <w:kern w:val="0"/>
          <w:szCs w:val="24"/>
        </w:rPr>
        <w:t>:</w:t>
      </w:r>
    </w:p>
    <w:p w14:paraId="006E3FD0" w14:textId="77777777" w:rsidR="00266257" w:rsidRPr="00266257" w:rsidRDefault="00266257" w:rsidP="0026625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Relationships between organisms and environment over time</w:t>
      </w:r>
    </w:p>
    <w:p w14:paraId="2092D0A7" w14:textId="77777777" w:rsidR="00266257" w:rsidRPr="00266257" w:rsidRDefault="00266257" w:rsidP="0026625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Found one by one, put together later</w:t>
      </w:r>
    </w:p>
    <w:p w14:paraId="3B5B5216" w14:textId="77777777" w:rsidR="00266257" w:rsidRPr="00266257" w:rsidRDefault="00266257" w:rsidP="0026625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Necessary for understanding cause &amp; effect</w:t>
      </w:r>
    </w:p>
    <w:p w14:paraId="3968FCE8" w14:textId="77777777" w:rsidR="00266257" w:rsidRPr="00266257" w:rsidRDefault="00266257" w:rsidP="0026625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"Watchmaker's apprentice" view</w:t>
      </w:r>
    </w:p>
    <w:p w14:paraId="0BBB2973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2631DA19" w14:textId="77777777" w:rsidR="00266257" w:rsidRPr="00266257" w:rsidRDefault="00266257" w:rsidP="0026625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还原论方法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6188C932" w14:textId="77777777" w:rsidR="00266257" w:rsidRPr="00266257" w:rsidRDefault="00266257" w:rsidP="00266257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生物与环境之间随时间变化的关系</w:t>
      </w:r>
    </w:p>
    <w:p w14:paraId="579B7461" w14:textId="77777777" w:rsidR="00266257" w:rsidRPr="00266257" w:rsidRDefault="00266257" w:rsidP="00266257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单个发现，然后拼合在一起</w:t>
      </w:r>
    </w:p>
    <w:p w14:paraId="01CC98B1" w14:textId="77777777" w:rsidR="00266257" w:rsidRPr="00266257" w:rsidRDefault="00266257" w:rsidP="00266257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理解因果关系所必需</w:t>
      </w:r>
    </w:p>
    <w:p w14:paraId="210A5D8C" w14:textId="77777777" w:rsidR="00266257" w:rsidRPr="00266257" w:rsidRDefault="00266257" w:rsidP="00266257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“</w:t>
      </w:r>
      <w:r w:rsidRPr="00266257">
        <w:rPr>
          <w:rFonts w:ascii="Times New Roman" w:eastAsia="宋体" w:hAnsi="Times New Roman" w:cs="宋体"/>
          <w:kern w:val="0"/>
          <w:szCs w:val="24"/>
        </w:rPr>
        <w:t>钟表匠学徒</w:t>
      </w:r>
      <w:r w:rsidRPr="00266257">
        <w:rPr>
          <w:rFonts w:ascii="Times New Roman" w:eastAsia="宋体" w:hAnsi="Times New Roman" w:cs="宋体"/>
          <w:kern w:val="0"/>
          <w:szCs w:val="24"/>
        </w:rPr>
        <w:t>”</w:t>
      </w:r>
      <w:r w:rsidRPr="00266257">
        <w:rPr>
          <w:rFonts w:ascii="Times New Roman" w:eastAsia="宋体" w:hAnsi="Times New Roman" w:cs="宋体"/>
          <w:kern w:val="0"/>
          <w:szCs w:val="24"/>
        </w:rPr>
        <w:t>视角</w:t>
      </w:r>
    </w:p>
    <w:p w14:paraId="25B393E3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389FC1FF">
          <v:rect id="_x0000_i1025" style="width:0;height:1.5pt" o:hralign="center" o:hrstd="t" o:hr="t" fillcolor="#a0a0a0" stroked="f"/>
        </w:pict>
      </w:r>
    </w:p>
    <w:p w14:paraId="753D35A4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2 - The Two Ecologies: Holistic Approach</w:t>
      </w:r>
    </w:p>
    <w:p w14:paraId="483FCE09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52D01A0B" w14:textId="77777777" w:rsidR="00266257" w:rsidRPr="00266257" w:rsidRDefault="00266257" w:rsidP="0026625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Holistic Approach</w:t>
      </w:r>
      <w:r w:rsidRPr="00266257">
        <w:rPr>
          <w:rFonts w:ascii="Times New Roman" w:eastAsia="宋体" w:hAnsi="Times New Roman" w:cs="宋体"/>
          <w:kern w:val="0"/>
          <w:szCs w:val="24"/>
        </w:rPr>
        <w:t>:</w:t>
      </w:r>
    </w:p>
    <w:p w14:paraId="1483EB9E" w14:textId="77777777" w:rsidR="00266257" w:rsidRPr="00266257" w:rsidRDefault="00266257" w:rsidP="00266257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Entire system considered</w:t>
      </w:r>
    </w:p>
    <w:p w14:paraId="23F2DB26" w14:textId="77777777" w:rsidR="00266257" w:rsidRPr="00266257" w:rsidRDefault="00266257" w:rsidP="00266257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Properties revealed on systems level</w:t>
      </w:r>
    </w:p>
    <w:p w14:paraId="36CE16F9" w14:textId="77777777" w:rsidR="00266257" w:rsidRPr="00266257" w:rsidRDefault="00266257" w:rsidP="00266257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Complex and multivariate phenomena in irreducible systems</w:t>
      </w:r>
    </w:p>
    <w:p w14:paraId="1B5423F4" w14:textId="77777777" w:rsidR="00266257" w:rsidRPr="00266257" w:rsidRDefault="00266257" w:rsidP="00266257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Gaia hypothesis</w:t>
      </w:r>
    </w:p>
    <w:p w14:paraId="05F404C9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7D684EE2" w14:textId="77777777" w:rsidR="00266257" w:rsidRPr="00266257" w:rsidRDefault="00266257" w:rsidP="0026625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整体论方法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25A73953" w14:textId="77777777" w:rsidR="00266257" w:rsidRPr="00266257" w:rsidRDefault="00266257" w:rsidP="00266257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考虑整个系统</w:t>
      </w:r>
    </w:p>
    <w:p w14:paraId="1B4EFD7F" w14:textId="77777777" w:rsidR="00266257" w:rsidRPr="00266257" w:rsidRDefault="00266257" w:rsidP="00266257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系统层面揭示的属性</w:t>
      </w:r>
    </w:p>
    <w:p w14:paraId="405FAA88" w14:textId="77777777" w:rsidR="00266257" w:rsidRPr="00266257" w:rsidRDefault="00266257" w:rsidP="00266257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在不可约系统中出现的复杂多变量现象</w:t>
      </w:r>
    </w:p>
    <w:p w14:paraId="311E027E" w14:textId="77777777" w:rsidR="00266257" w:rsidRPr="00266257" w:rsidRDefault="00266257" w:rsidP="00266257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盖亚假说</w:t>
      </w:r>
    </w:p>
    <w:p w14:paraId="67526281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63E2217C">
          <v:rect id="_x0000_i1026" style="width:0;height:1.5pt" o:hralign="center" o:hrstd="t" o:hr="t" fillcolor="#a0a0a0" stroked="f"/>
        </w:pict>
      </w:r>
    </w:p>
    <w:p w14:paraId="5E99DAAF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3 - Which one is "correct"?</w:t>
      </w:r>
    </w:p>
    <w:p w14:paraId="4F675406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4A0F4BF6" w14:textId="77777777" w:rsidR="00266257" w:rsidRPr="00266257" w:rsidRDefault="00266257" w:rsidP="0026625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lastRenderedPageBreak/>
        <w:t>Reductionist</w:t>
      </w:r>
      <w:r w:rsidRPr="00266257">
        <w:rPr>
          <w:rFonts w:ascii="Times New Roman" w:eastAsia="宋体" w:hAnsi="Times New Roman" w:cs="宋体"/>
          <w:kern w:val="0"/>
          <w:szCs w:val="24"/>
        </w:rPr>
        <w:t>:</w:t>
      </w:r>
    </w:p>
    <w:p w14:paraId="47E1F7C8" w14:textId="77777777" w:rsidR="00266257" w:rsidRPr="00266257" w:rsidRDefault="00266257" w:rsidP="0026625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Relationships between organisms and environment over time</w:t>
      </w:r>
    </w:p>
    <w:p w14:paraId="42EB7E36" w14:textId="77777777" w:rsidR="00266257" w:rsidRPr="00266257" w:rsidRDefault="00266257" w:rsidP="0026625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Found one by one, put together later</w:t>
      </w:r>
    </w:p>
    <w:p w14:paraId="5F55AD30" w14:textId="77777777" w:rsidR="00266257" w:rsidRPr="00266257" w:rsidRDefault="00266257" w:rsidP="0026625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Necessary for understanding cause and effect</w:t>
      </w:r>
    </w:p>
    <w:p w14:paraId="74E206E4" w14:textId="77777777" w:rsidR="00266257" w:rsidRPr="00266257" w:rsidRDefault="00266257" w:rsidP="0026625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"Watchmakers apprentice" view</w:t>
      </w:r>
    </w:p>
    <w:p w14:paraId="1E2F4DB8" w14:textId="77777777" w:rsidR="00266257" w:rsidRPr="00266257" w:rsidRDefault="00266257" w:rsidP="0026625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Holistic</w:t>
      </w:r>
      <w:r w:rsidRPr="00266257">
        <w:rPr>
          <w:rFonts w:ascii="Times New Roman" w:eastAsia="宋体" w:hAnsi="Times New Roman" w:cs="宋体"/>
          <w:kern w:val="0"/>
          <w:szCs w:val="24"/>
        </w:rPr>
        <w:t>:</w:t>
      </w:r>
    </w:p>
    <w:p w14:paraId="17C54D1C" w14:textId="77777777" w:rsidR="00266257" w:rsidRPr="00266257" w:rsidRDefault="00266257" w:rsidP="0026625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Entire system considered</w:t>
      </w:r>
    </w:p>
    <w:p w14:paraId="072BE6AB" w14:textId="77777777" w:rsidR="00266257" w:rsidRPr="00266257" w:rsidRDefault="00266257" w:rsidP="0026625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Properties revealed on systems level</w:t>
      </w:r>
    </w:p>
    <w:p w14:paraId="3A3CEA24" w14:textId="77777777" w:rsidR="00266257" w:rsidRPr="00266257" w:rsidRDefault="00266257" w:rsidP="0026625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Complex and multivariate phenomena in irreducible systems</w:t>
      </w:r>
    </w:p>
    <w:p w14:paraId="4DEF2D83" w14:textId="77777777" w:rsidR="00266257" w:rsidRPr="00266257" w:rsidRDefault="00266257" w:rsidP="0026625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Gaia hypothesis</w:t>
      </w:r>
    </w:p>
    <w:p w14:paraId="6BB1CA89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1EB3E2B5" w14:textId="77777777" w:rsidR="00266257" w:rsidRPr="00266257" w:rsidRDefault="00266257" w:rsidP="0026625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还原论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760CF3D2" w14:textId="77777777" w:rsidR="00266257" w:rsidRPr="00266257" w:rsidRDefault="00266257" w:rsidP="00266257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生物与环境之间随时间变化的关系</w:t>
      </w:r>
    </w:p>
    <w:p w14:paraId="69F2B6B9" w14:textId="77777777" w:rsidR="00266257" w:rsidRPr="00266257" w:rsidRDefault="00266257" w:rsidP="00266257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单个发现，然后拼合在一起</w:t>
      </w:r>
    </w:p>
    <w:p w14:paraId="1F58C5BB" w14:textId="77777777" w:rsidR="00266257" w:rsidRPr="00266257" w:rsidRDefault="00266257" w:rsidP="00266257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理解因果关系所必需</w:t>
      </w:r>
    </w:p>
    <w:p w14:paraId="2BA64757" w14:textId="77777777" w:rsidR="00266257" w:rsidRPr="00266257" w:rsidRDefault="00266257" w:rsidP="00266257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“</w:t>
      </w:r>
      <w:r w:rsidRPr="00266257">
        <w:rPr>
          <w:rFonts w:ascii="Times New Roman" w:eastAsia="宋体" w:hAnsi="Times New Roman" w:cs="宋体"/>
          <w:kern w:val="0"/>
          <w:szCs w:val="24"/>
        </w:rPr>
        <w:t>钟表匠学徒</w:t>
      </w:r>
      <w:r w:rsidRPr="00266257">
        <w:rPr>
          <w:rFonts w:ascii="Times New Roman" w:eastAsia="宋体" w:hAnsi="Times New Roman" w:cs="宋体"/>
          <w:kern w:val="0"/>
          <w:szCs w:val="24"/>
        </w:rPr>
        <w:t>”</w:t>
      </w:r>
      <w:r w:rsidRPr="00266257">
        <w:rPr>
          <w:rFonts w:ascii="Times New Roman" w:eastAsia="宋体" w:hAnsi="Times New Roman" w:cs="宋体"/>
          <w:kern w:val="0"/>
          <w:szCs w:val="24"/>
        </w:rPr>
        <w:t>视角</w:t>
      </w:r>
    </w:p>
    <w:p w14:paraId="250B951F" w14:textId="77777777" w:rsidR="00266257" w:rsidRPr="00266257" w:rsidRDefault="00266257" w:rsidP="0026625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整体论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486488CC" w14:textId="77777777" w:rsidR="00266257" w:rsidRPr="00266257" w:rsidRDefault="00266257" w:rsidP="00266257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考虑整个系统</w:t>
      </w:r>
    </w:p>
    <w:p w14:paraId="53E0DF56" w14:textId="77777777" w:rsidR="00266257" w:rsidRPr="00266257" w:rsidRDefault="00266257" w:rsidP="00266257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系统层面揭示的属性</w:t>
      </w:r>
    </w:p>
    <w:p w14:paraId="74E4CF4A" w14:textId="77777777" w:rsidR="00266257" w:rsidRPr="00266257" w:rsidRDefault="00266257" w:rsidP="00266257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在不可约系统中出现的复杂多变量现象</w:t>
      </w:r>
    </w:p>
    <w:p w14:paraId="08F13D0D" w14:textId="77777777" w:rsidR="00266257" w:rsidRPr="00266257" w:rsidRDefault="00266257" w:rsidP="00266257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盖亚假说</w:t>
      </w:r>
    </w:p>
    <w:p w14:paraId="29BFD63E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752B87AE">
          <v:rect id="_x0000_i1027" style="width:0;height:1.5pt" o:hralign="center" o:hrstd="t" o:hr="t" fillcolor="#a0a0a0" stroked="f"/>
        </w:pict>
      </w:r>
    </w:p>
    <w:p w14:paraId="3F8ADD0B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4 - Does reductionistic ecology provide proper scale to understand how ecosystems work?</w:t>
      </w:r>
    </w:p>
    <w:p w14:paraId="4D4EC4A3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61DA92A8" w14:textId="77777777" w:rsidR="00266257" w:rsidRPr="00266257" w:rsidRDefault="00266257" w:rsidP="0026625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Carpenter (1998): </w:t>
      </w:r>
      <w:r w:rsidRPr="00266257">
        <w:rPr>
          <w:rFonts w:ascii="Times New Roman" w:eastAsia="宋体" w:hAnsi="Times New Roman" w:cs="宋体"/>
          <w:i/>
          <w:iCs/>
          <w:kern w:val="0"/>
          <w:szCs w:val="24"/>
        </w:rPr>
        <w:t>The Need for Large Scale Experiments to Assess and Predict the Response of Ecosystems to Perturbation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, in Pace and 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Groffman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 xml:space="preserve"> (Eds.) Success, Limitations and Frontiers in Ecosystem Science.</w:t>
      </w:r>
    </w:p>
    <w:p w14:paraId="19391106" w14:textId="77777777" w:rsidR="00266257" w:rsidRPr="00266257" w:rsidRDefault="00266257" w:rsidP="0026625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Schindler (1998): </w:t>
      </w:r>
      <w:r w:rsidRPr="00266257">
        <w:rPr>
          <w:rFonts w:ascii="Times New Roman" w:eastAsia="宋体" w:hAnsi="Times New Roman" w:cs="宋体"/>
          <w:i/>
          <w:iCs/>
          <w:kern w:val="0"/>
          <w:szCs w:val="24"/>
        </w:rPr>
        <w:t>Replication Versus Realism: The Need for Ecosystem Scale Experiments</w:t>
      </w:r>
      <w:r w:rsidRPr="00266257">
        <w:rPr>
          <w:rFonts w:ascii="Times New Roman" w:eastAsia="宋体" w:hAnsi="Times New Roman" w:cs="宋体"/>
          <w:kern w:val="0"/>
          <w:szCs w:val="24"/>
        </w:rPr>
        <w:t>, Ecosystems 1: 323-334.</w:t>
      </w:r>
    </w:p>
    <w:p w14:paraId="3D4ECC6D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130542C0" w14:textId="77777777" w:rsidR="00266257" w:rsidRPr="00266257" w:rsidRDefault="00266257" w:rsidP="0026625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卡彭特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(1998): </w:t>
      </w:r>
      <w:r w:rsidRPr="00266257">
        <w:rPr>
          <w:rFonts w:ascii="Times New Roman" w:eastAsia="宋体" w:hAnsi="Times New Roman" w:cs="宋体"/>
          <w:i/>
          <w:iCs/>
          <w:kern w:val="0"/>
          <w:szCs w:val="24"/>
        </w:rPr>
        <w:t>大规模实验需求：评估和预测生态系统对干扰的反应</w:t>
      </w:r>
      <w:r w:rsidRPr="00266257">
        <w:rPr>
          <w:rFonts w:ascii="Times New Roman" w:eastAsia="宋体" w:hAnsi="Times New Roman" w:cs="宋体"/>
          <w:kern w:val="0"/>
          <w:szCs w:val="24"/>
        </w:rPr>
        <w:t>，收录于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Pace </w:t>
      </w:r>
      <w:r w:rsidRPr="00266257">
        <w:rPr>
          <w:rFonts w:ascii="Times New Roman" w:eastAsia="宋体" w:hAnsi="Times New Roman" w:cs="宋体"/>
          <w:kern w:val="0"/>
          <w:szCs w:val="24"/>
        </w:rPr>
        <w:t>和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Groffman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  <w:r w:rsidRPr="00266257">
        <w:rPr>
          <w:rFonts w:ascii="Times New Roman" w:eastAsia="宋体" w:hAnsi="Times New Roman" w:cs="宋体"/>
          <w:kern w:val="0"/>
          <w:szCs w:val="24"/>
        </w:rPr>
        <w:t>编辑的《生态系统科学的成功、局限性和前沿》。</w:t>
      </w:r>
    </w:p>
    <w:p w14:paraId="4BDE685C" w14:textId="77777777" w:rsidR="00266257" w:rsidRPr="00266257" w:rsidRDefault="00266257" w:rsidP="0026625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辛德勒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(1998): </w:t>
      </w:r>
      <w:r w:rsidRPr="00266257">
        <w:rPr>
          <w:rFonts w:ascii="Times New Roman" w:eastAsia="宋体" w:hAnsi="Times New Roman" w:cs="宋体"/>
          <w:i/>
          <w:iCs/>
          <w:kern w:val="0"/>
          <w:szCs w:val="24"/>
        </w:rPr>
        <w:t>复制与现实主义：生态系统尺度实验的需求</w:t>
      </w:r>
      <w:r w:rsidRPr="00266257">
        <w:rPr>
          <w:rFonts w:ascii="Times New Roman" w:eastAsia="宋体" w:hAnsi="Times New Roman" w:cs="宋体"/>
          <w:kern w:val="0"/>
          <w:szCs w:val="24"/>
        </w:rPr>
        <w:t>，《生态系统》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1: 323-334</w:t>
      </w:r>
      <w:r w:rsidRPr="00266257">
        <w:rPr>
          <w:rFonts w:ascii="Times New Roman" w:eastAsia="宋体" w:hAnsi="Times New Roman" w:cs="宋体"/>
          <w:kern w:val="0"/>
          <w:szCs w:val="24"/>
        </w:rPr>
        <w:t>。</w:t>
      </w:r>
    </w:p>
    <w:p w14:paraId="6A7EB34B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lastRenderedPageBreak/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1: Carpenter 1998: Four Legs of Ecosystem Table</w:t>
      </w:r>
    </w:p>
    <w:p w14:paraId="19B138E9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3EE1155E" w14:textId="77777777" w:rsidR="00266257" w:rsidRPr="00266257" w:rsidRDefault="00266257" w:rsidP="0026625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Ecosystem Science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: </w:t>
      </w:r>
    </w:p>
    <w:p w14:paraId="5BFD7F01" w14:textId="77777777" w:rsidR="00266257" w:rsidRPr="00266257" w:rsidRDefault="00266257" w:rsidP="00266257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Theory</w:t>
      </w:r>
      <w:r w:rsidRPr="00266257">
        <w:rPr>
          <w:rFonts w:ascii="Times New Roman" w:eastAsia="宋体" w:hAnsi="Times New Roman" w:cs="宋体"/>
          <w:kern w:val="0"/>
          <w:szCs w:val="24"/>
        </w:rPr>
        <w:t>: Integration</w:t>
      </w:r>
    </w:p>
    <w:p w14:paraId="26FE2A9F" w14:textId="77777777" w:rsidR="00266257" w:rsidRPr="00266257" w:rsidRDefault="00266257" w:rsidP="00266257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Comparisons</w:t>
      </w:r>
      <w:r w:rsidRPr="00266257">
        <w:rPr>
          <w:rFonts w:ascii="Times New Roman" w:eastAsia="宋体" w:hAnsi="Times New Roman" w:cs="宋体"/>
          <w:kern w:val="0"/>
          <w:szCs w:val="24"/>
        </w:rPr>
        <w:t>: Spatial pattern and extent</w:t>
      </w:r>
    </w:p>
    <w:p w14:paraId="7FB5E6C1" w14:textId="77777777" w:rsidR="00266257" w:rsidRPr="00266257" w:rsidRDefault="00266257" w:rsidP="00266257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Experiments</w:t>
      </w:r>
      <w:r w:rsidRPr="00266257">
        <w:rPr>
          <w:rFonts w:ascii="Times New Roman" w:eastAsia="宋体" w:hAnsi="Times New Roman" w:cs="宋体"/>
          <w:kern w:val="0"/>
          <w:szCs w:val="24"/>
        </w:rPr>
        <w:t>: Measure responses to perturbations, test mechanisms</w:t>
      </w:r>
    </w:p>
    <w:p w14:paraId="006287E2" w14:textId="77777777" w:rsidR="00266257" w:rsidRPr="00266257" w:rsidRDefault="00266257" w:rsidP="00266257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Long-term Studies</w:t>
      </w:r>
      <w:r w:rsidRPr="00266257">
        <w:rPr>
          <w:rFonts w:ascii="Times New Roman" w:eastAsia="宋体" w:hAnsi="Times New Roman" w:cs="宋体"/>
          <w:kern w:val="0"/>
          <w:szCs w:val="24"/>
        </w:rPr>
        <w:t>: Temporal context, trends, and surprises</w:t>
      </w:r>
    </w:p>
    <w:p w14:paraId="5F038FB0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26AC41AF" w14:textId="77777777" w:rsidR="00266257" w:rsidRPr="00266257" w:rsidRDefault="00266257" w:rsidP="0026625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生态系统科学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</w:p>
    <w:p w14:paraId="3960AA45" w14:textId="77777777" w:rsidR="00266257" w:rsidRPr="00266257" w:rsidRDefault="00266257" w:rsidP="00266257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理论</w:t>
      </w:r>
      <w:r w:rsidRPr="00266257">
        <w:rPr>
          <w:rFonts w:ascii="Times New Roman" w:eastAsia="宋体" w:hAnsi="Times New Roman" w:cs="宋体"/>
          <w:kern w:val="0"/>
          <w:szCs w:val="24"/>
        </w:rPr>
        <w:t>：整合</w:t>
      </w:r>
    </w:p>
    <w:p w14:paraId="4C70EEC9" w14:textId="77777777" w:rsidR="00266257" w:rsidRPr="00266257" w:rsidRDefault="00266257" w:rsidP="00266257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比较</w:t>
      </w:r>
      <w:r w:rsidRPr="00266257">
        <w:rPr>
          <w:rFonts w:ascii="Times New Roman" w:eastAsia="宋体" w:hAnsi="Times New Roman" w:cs="宋体"/>
          <w:kern w:val="0"/>
          <w:szCs w:val="24"/>
        </w:rPr>
        <w:t>：空间模式和范围</w:t>
      </w:r>
    </w:p>
    <w:p w14:paraId="23856711" w14:textId="77777777" w:rsidR="00266257" w:rsidRPr="00266257" w:rsidRDefault="00266257" w:rsidP="00266257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实验</w:t>
      </w:r>
      <w:r w:rsidRPr="00266257">
        <w:rPr>
          <w:rFonts w:ascii="Times New Roman" w:eastAsia="宋体" w:hAnsi="Times New Roman" w:cs="宋体"/>
          <w:kern w:val="0"/>
          <w:szCs w:val="24"/>
        </w:rPr>
        <w:t>：测量对干扰的反应，测试机制</w:t>
      </w:r>
    </w:p>
    <w:p w14:paraId="4FCFCD0B" w14:textId="77777777" w:rsidR="00266257" w:rsidRPr="00266257" w:rsidRDefault="00266257" w:rsidP="00266257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长期研究</w:t>
      </w:r>
      <w:r w:rsidRPr="00266257">
        <w:rPr>
          <w:rFonts w:ascii="Times New Roman" w:eastAsia="宋体" w:hAnsi="Times New Roman" w:cs="宋体"/>
          <w:kern w:val="0"/>
          <w:szCs w:val="24"/>
        </w:rPr>
        <w:t>：时间背景、趋势和意外发现</w:t>
      </w:r>
    </w:p>
    <w:p w14:paraId="71F9FEFA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3AB37F9C">
          <v:rect id="_x0000_i1049" style="width:0;height:1.5pt" o:hralign="center" o:hrstd="t" o:hr="t" fillcolor="#a0a0a0" stroked="f"/>
        </w:pict>
      </w:r>
    </w:p>
    <w:p w14:paraId="1EB7B0D0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2: Does reductionistic ecology provide proper scale to understand how ecosystems work?</w:t>
      </w:r>
    </w:p>
    <w:p w14:paraId="0806D5EF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0949F869" w14:textId="77777777" w:rsidR="00266257" w:rsidRPr="00266257" w:rsidRDefault="00266257" w:rsidP="0026625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Results from reductionistic experiments run at small scales will lead to erroneous management decisions if extrapolated to full-scale ecosystems.</w:t>
      </w:r>
    </w:p>
    <w:p w14:paraId="75CB8BAA" w14:textId="77777777" w:rsidR="00266257" w:rsidRPr="00266257" w:rsidRDefault="00266257" w:rsidP="0026625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Increased complexity in whole systems.</w:t>
      </w:r>
    </w:p>
    <w:p w14:paraId="1CB9E974" w14:textId="77777777" w:rsidR="00266257" w:rsidRPr="00266257" w:rsidRDefault="00266257" w:rsidP="0026625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Feedback mechanisms play major role.</w:t>
      </w:r>
    </w:p>
    <w:p w14:paraId="233DC1D0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134104A8" w14:textId="77777777" w:rsidR="00266257" w:rsidRPr="00266257" w:rsidRDefault="00266257" w:rsidP="0026625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如果将小尺度还原论实验结果外推到全尺度生态系统，可能导致错误的管理决策。</w:t>
      </w:r>
    </w:p>
    <w:p w14:paraId="405C6E6F" w14:textId="77777777" w:rsidR="00266257" w:rsidRPr="00266257" w:rsidRDefault="00266257" w:rsidP="0026625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整个系统的复杂性增加。</w:t>
      </w:r>
    </w:p>
    <w:p w14:paraId="35056427" w14:textId="77777777" w:rsidR="00266257" w:rsidRPr="00266257" w:rsidRDefault="00266257" w:rsidP="0026625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反馈机制起主要作用。</w:t>
      </w:r>
    </w:p>
    <w:p w14:paraId="2ADFFF1D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13334683">
          <v:rect id="_x0000_i1050" style="width:0;height:1.5pt" o:hralign="center" o:hrstd="t" o:hr="t" fillcolor="#a0a0a0" stroked="f"/>
        </w:pict>
      </w:r>
    </w:p>
    <w:p w14:paraId="6E4AD84B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3: Ahn and Mitsch (2002): Scaling Considerations</w:t>
      </w:r>
    </w:p>
    <w:p w14:paraId="4858B081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0D781710" w14:textId="77777777" w:rsidR="00266257" w:rsidRPr="00266257" w:rsidRDefault="00266257" w:rsidP="0026625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lastRenderedPageBreak/>
        <w:t>1-ha (10K m²) created marshes</w:t>
      </w:r>
      <w:r w:rsidRPr="00266257">
        <w:rPr>
          <w:rFonts w:ascii="Times New Roman" w:eastAsia="宋体" w:hAnsi="Times New Roman" w:cs="宋体"/>
          <w:kern w:val="0"/>
          <w:szCs w:val="24"/>
        </w:rPr>
        <w:t>.</w:t>
      </w:r>
    </w:p>
    <w:p w14:paraId="53197E41" w14:textId="77777777" w:rsidR="00266257" w:rsidRPr="00266257" w:rsidRDefault="00266257" w:rsidP="0026625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1-m² mesocosms</w:t>
      </w:r>
      <w:r w:rsidRPr="00266257">
        <w:rPr>
          <w:rFonts w:ascii="Times New Roman" w:eastAsia="宋体" w:hAnsi="Times New Roman" w:cs="宋体"/>
          <w:kern w:val="0"/>
          <w:szCs w:val="24"/>
        </w:rPr>
        <w:t>.</w:t>
      </w:r>
    </w:p>
    <w:p w14:paraId="140D5B5B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5F76806F" w14:textId="77777777" w:rsidR="00266257" w:rsidRPr="00266257" w:rsidRDefault="00266257" w:rsidP="0026625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 xml:space="preserve">1 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公顷（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 xml:space="preserve">10,000 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平方米）人工湿地</w:t>
      </w:r>
      <w:r w:rsidRPr="00266257">
        <w:rPr>
          <w:rFonts w:ascii="Times New Roman" w:eastAsia="宋体" w:hAnsi="Times New Roman" w:cs="宋体"/>
          <w:kern w:val="0"/>
          <w:szCs w:val="24"/>
        </w:rPr>
        <w:t>。</w:t>
      </w:r>
    </w:p>
    <w:p w14:paraId="6029FC03" w14:textId="77777777" w:rsidR="00266257" w:rsidRPr="00266257" w:rsidRDefault="00266257" w:rsidP="0026625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 xml:space="preserve">1 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平方米中尺度实验系统（微宇宙）</w:t>
      </w:r>
      <w:r w:rsidRPr="00266257">
        <w:rPr>
          <w:rFonts w:ascii="Times New Roman" w:eastAsia="宋体" w:hAnsi="Times New Roman" w:cs="宋体"/>
          <w:kern w:val="0"/>
          <w:szCs w:val="24"/>
        </w:rPr>
        <w:t>。</w:t>
      </w:r>
    </w:p>
    <w:p w14:paraId="45B5E930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3124C3F7">
          <v:rect id="_x0000_i1051" style="width:0;height:1.5pt" o:hralign="center" o:hrstd="t" o:hr="t" fillcolor="#a0a0a0" stroked="f"/>
        </w:pict>
      </w:r>
    </w:p>
    <w:p w14:paraId="6EBFB811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4: "Everything is linked to everything"</w:t>
      </w:r>
    </w:p>
    <w:p w14:paraId="4C055804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040E6467" w14:textId="77777777" w:rsidR="00266257" w:rsidRPr="00266257" w:rsidRDefault="00266257" w:rsidP="0026625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Gotthold Ephraim Lessing (1769)</w:t>
      </w:r>
      <w:r w:rsidRPr="00266257">
        <w:rPr>
          <w:rFonts w:ascii="Times New Roman" w:eastAsia="宋体" w:hAnsi="Times New Roman" w:cs="宋体"/>
          <w:kern w:val="0"/>
          <w:szCs w:val="24"/>
        </w:rPr>
        <w:t>:</w:t>
      </w:r>
      <w:r w:rsidRPr="00266257">
        <w:rPr>
          <w:rFonts w:ascii="Times New Roman" w:eastAsia="宋体" w:hAnsi="Times New Roman" w:cs="宋体"/>
          <w:kern w:val="0"/>
          <w:szCs w:val="24"/>
        </w:rPr>
        <w:br/>
        <w:t>In nature everything is connected, everything is interwoven, everything changes with everything, everything merges from one into another.</w:t>
      </w:r>
    </w:p>
    <w:p w14:paraId="372E79D1" w14:textId="77777777" w:rsidR="00266257" w:rsidRPr="00266257" w:rsidRDefault="00266257" w:rsidP="0026625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Barry Commoner (1971)</w:t>
      </w:r>
      <w:r w:rsidRPr="00266257">
        <w:rPr>
          <w:rFonts w:ascii="Times New Roman" w:eastAsia="宋体" w:hAnsi="Times New Roman" w:cs="宋体"/>
          <w:kern w:val="0"/>
          <w:szCs w:val="24"/>
        </w:rPr>
        <w:t>:</w:t>
      </w:r>
      <w:r w:rsidRPr="00266257">
        <w:rPr>
          <w:rFonts w:ascii="Times New Roman" w:eastAsia="宋体" w:hAnsi="Times New Roman" w:cs="宋体"/>
          <w:kern w:val="0"/>
          <w:szCs w:val="24"/>
        </w:rPr>
        <w:br/>
        <w:t>The First* Law of Ecology: Everything is connected to everything else.</w:t>
      </w:r>
    </w:p>
    <w:p w14:paraId="0D041BD3" w14:textId="77777777" w:rsidR="00266257" w:rsidRPr="00266257" w:rsidRDefault="00266257" w:rsidP="0026625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Additional Laws</w:t>
      </w:r>
      <w:r w:rsidRPr="00266257">
        <w:rPr>
          <w:rFonts w:ascii="Times New Roman" w:eastAsia="宋体" w:hAnsi="Times New Roman" w:cs="宋体"/>
          <w:kern w:val="0"/>
          <w:szCs w:val="24"/>
        </w:rPr>
        <w:t>:</w:t>
      </w:r>
      <w:r w:rsidRPr="00266257">
        <w:rPr>
          <w:rFonts w:ascii="Times New Roman" w:eastAsia="宋体" w:hAnsi="Times New Roman" w:cs="宋体"/>
          <w:kern w:val="0"/>
          <w:szCs w:val="24"/>
        </w:rPr>
        <w:br/>
        <w:t>2nd: Everything must go somewhere.</w:t>
      </w:r>
      <w:r w:rsidRPr="00266257">
        <w:rPr>
          <w:rFonts w:ascii="Times New Roman" w:eastAsia="宋体" w:hAnsi="Times New Roman" w:cs="宋体"/>
          <w:kern w:val="0"/>
          <w:szCs w:val="24"/>
        </w:rPr>
        <w:br/>
        <w:t>3rd: Nature knows best.</w:t>
      </w:r>
      <w:r w:rsidRPr="00266257">
        <w:rPr>
          <w:rFonts w:ascii="Times New Roman" w:eastAsia="宋体" w:hAnsi="Times New Roman" w:cs="宋体"/>
          <w:kern w:val="0"/>
          <w:szCs w:val="24"/>
        </w:rPr>
        <w:br/>
        <w:t>4th: There is no such thing as a free lunch.</w:t>
      </w:r>
    </w:p>
    <w:p w14:paraId="71AC1968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7257ADFA" w14:textId="77777777" w:rsidR="00266257" w:rsidRPr="00266257" w:rsidRDefault="00266257" w:rsidP="0026625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戈特霍尔德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·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埃夫拉伊姆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·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莱辛（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1769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）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  <w:r w:rsidRPr="00266257">
        <w:rPr>
          <w:rFonts w:ascii="Times New Roman" w:eastAsia="宋体" w:hAnsi="Times New Roman" w:cs="宋体"/>
          <w:kern w:val="0"/>
          <w:szCs w:val="24"/>
        </w:rPr>
        <w:br/>
      </w:r>
      <w:r w:rsidRPr="00266257">
        <w:rPr>
          <w:rFonts w:ascii="Times New Roman" w:eastAsia="宋体" w:hAnsi="Times New Roman" w:cs="宋体"/>
          <w:kern w:val="0"/>
          <w:szCs w:val="24"/>
        </w:rPr>
        <w:t>在自然中，一切都是相互关联的，一切都是交织在一起的，一切都会相互改变，一切都会相互融合。</w:t>
      </w:r>
    </w:p>
    <w:p w14:paraId="28BA521F" w14:textId="77777777" w:rsidR="00266257" w:rsidRPr="00266257" w:rsidRDefault="00266257" w:rsidP="0026625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巴里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·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科蒙纳（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1971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）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  <w:r w:rsidRPr="00266257">
        <w:rPr>
          <w:rFonts w:ascii="Times New Roman" w:eastAsia="宋体" w:hAnsi="Times New Roman" w:cs="宋体"/>
          <w:kern w:val="0"/>
          <w:szCs w:val="24"/>
        </w:rPr>
        <w:br/>
      </w:r>
      <w:r w:rsidRPr="00266257">
        <w:rPr>
          <w:rFonts w:ascii="Times New Roman" w:eastAsia="宋体" w:hAnsi="Times New Roman" w:cs="宋体"/>
          <w:kern w:val="0"/>
          <w:szCs w:val="24"/>
        </w:rPr>
        <w:t>第一条生态学定律：一切都与其他事物相连。</w:t>
      </w:r>
    </w:p>
    <w:p w14:paraId="0EED444F" w14:textId="77777777" w:rsidR="00266257" w:rsidRPr="00266257" w:rsidRDefault="00266257" w:rsidP="0026625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其他定律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  <w:r w:rsidRPr="00266257">
        <w:rPr>
          <w:rFonts w:ascii="Times New Roman" w:eastAsia="宋体" w:hAnsi="Times New Roman" w:cs="宋体"/>
          <w:kern w:val="0"/>
          <w:szCs w:val="24"/>
        </w:rPr>
        <w:br/>
      </w:r>
      <w:r w:rsidRPr="00266257">
        <w:rPr>
          <w:rFonts w:ascii="Times New Roman" w:eastAsia="宋体" w:hAnsi="Times New Roman" w:cs="宋体"/>
          <w:kern w:val="0"/>
          <w:szCs w:val="24"/>
        </w:rPr>
        <w:t>第二条：一切必须有去处。</w:t>
      </w:r>
      <w:r w:rsidRPr="00266257">
        <w:rPr>
          <w:rFonts w:ascii="Times New Roman" w:eastAsia="宋体" w:hAnsi="Times New Roman" w:cs="宋体"/>
          <w:kern w:val="0"/>
          <w:szCs w:val="24"/>
        </w:rPr>
        <w:br/>
      </w:r>
      <w:r w:rsidRPr="00266257">
        <w:rPr>
          <w:rFonts w:ascii="Times New Roman" w:eastAsia="宋体" w:hAnsi="Times New Roman" w:cs="宋体"/>
          <w:kern w:val="0"/>
          <w:szCs w:val="24"/>
        </w:rPr>
        <w:t>第三条：大自然知道的最好。</w:t>
      </w:r>
      <w:r w:rsidRPr="00266257">
        <w:rPr>
          <w:rFonts w:ascii="Times New Roman" w:eastAsia="宋体" w:hAnsi="Times New Roman" w:cs="宋体"/>
          <w:kern w:val="0"/>
          <w:szCs w:val="24"/>
        </w:rPr>
        <w:br/>
      </w:r>
      <w:r w:rsidRPr="00266257">
        <w:rPr>
          <w:rFonts w:ascii="Times New Roman" w:eastAsia="宋体" w:hAnsi="Times New Roman" w:cs="宋体"/>
          <w:kern w:val="0"/>
          <w:szCs w:val="24"/>
        </w:rPr>
        <w:t>第四条：没有免费的午餐。</w:t>
      </w:r>
    </w:p>
    <w:p w14:paraId="3711D304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1: Systems Ecology (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系统生态学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)</w:t>
      </w:r>
    </w:p>
    <w:p w14:paraId="41D907B6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3E09A0FE" w14:textId="77777777" w:rsidR="00266257" w:rsidRPr="00266257" w:rsidRDefault="00266257" w:rsidP="0026625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Basic conditions are changing constantly in real world and 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analytical results may not be valid in system context</w:t>
      </w:r>
      <w:r w:rsidRPr="00266257">
        <w:rPr>
          <w:rFonts w:ascii="Times New Roman" w:eastAsia="宋体" w:hAnsi="Times New Roman" w:cs="宋体"/>
          <w:kern w:val="0"/>
          <w:szCs w:val="24"/>
        </w:rPr>
        <w:t>.</w:t>
      </w:r>
    </w:p>
    <w:p w14:paraId="1271FBE1" w14:textId="77777777" w:rsidR="00266257" w:rsidRPr="00266257" w:rsidRDefault="00266257" w:rsidP="0026625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lastRenderedPageBreak/>
        <w:t xml:space="preserve">Interactions between components and processes may change processes and properties and 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analytical results may not be valid at all</w:t>
      </w:r>
      <w:r w:rsidRPr="00266257">
        <w:rPr>
          <w:rFonts w:ascii="Times New Roman" w:eastAsia="宋体" w:hAnsi="Times New Roman" w:cs="宋体"/>
          <w:kern w:val="0"/>
          <w:szCs w:val="24"/>
        </w:rPr>
        <w:t>.</w:t>
      </w:r>
    </w:p>
    <w:p w14:paraId="39D8A4C8" w14:textId="77777777" w:rsidR="00266257" w:rsidRPr="00266257" w:rsidRDefault="00266257" w:rsidP="0026625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Direct simultaneous overview of all processes not possible, and 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wrong conclusions may be result if attempted</w:t>
      </w:r>
      <w:r w:rsidRPr="00266257">
        <w:rPr>
          <w:rFonts w:ascii="Times New Roman" w:eastAsia="宋体" w:hAnsi="Times New Roman" w:cs="宋体"/>
          <w:kern w:val="0"/>
          <w:szCs w:val="24"/>
        </w:rPr>
        <w:t>.</w:t>
      </w:r>
    </w:p>
    <w:p w14:paraId="47364F6B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09918FA5" w14:textId="77777777" w:rsidR="00266257" w:rsidRPr="00266257" w:rsidRDefault="00266257" w:rsidP="0026625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现实世界中的基本条件不断变化，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分析结果可能在系统上下文中无效</w:t>
      </w:r>
      <w:r w:rsidRPr="00266257">
        <w:rPr>
          <w:rFonts w:ascii="Times New Roman" w:eastAsia="宋体" w:hAnsi="Times New Roman" w:cs="宋体"/>
          <w:kern w:val="0"/>
          <w:szCs w:val="24"/>
        </w:rPr>
        <w:t>。</w:t>
      </w:r>
    </w:p>
    <w:p w14:paraId="30406344" w14:textId="77777777" w:rsidR="00266257" w:rsidRPr="00266257" w:rsidRDefault="00266257" w:rsidP="0026625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组件和过程之间的交互可能会改变过程和属性，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分析结果可能完全无效</w:t>
      </w:r>
      <w:r w:rsidRPr="00266257">
        <w:rPr>
          <w:rFonts w:ascii="Times New Roman" w:eastAsia="宋体" w:hAnsi="Times New Roman" w:cs="宋体"/>
          <w:kern w:val="0"/>
          <w:szCs w:val="24"/>
        </w:rPr>
        <w:t>。</w:t>
      </w:r>
    </w:p>
    <w:p w14:paraId="312CF5A1" w14:textId="77777777" w:rsidR="00266257" w:rsidRPr="00266257" w:rsidRDefault="00266257" w:rsidP="0026625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无法直接同时概览所有过程，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如果尝试可能导致错误结论</w:t>
      </w:r>
      <w:r w:rsidRPr="00266257">
        <w:rPr>
          <w:rFonts w:ascii="Times New Roman" w:eastAsia="宋体" w:hAnsi="Times New Roman" w:cs="宋体"/>
          <w:kern w:val="0"/>
          <w:szCs w:val="24"/>
        </w:rPr>
        <w:t>。</w:t>
      </w:r>
    </w:p>
    <w:p w14:paraId="24D7F7BC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11086979">
          <v:rect id="_x0000_i1055" style="width:0;height:1.5pt" o:hralign="center" o:hrstd="t" o:hr="t" fillcolor="#a0a0a0" stroked="f"/>
        </w:pict>
      </w:r>
    </w:p>
    <w:p w14:paraId="0C479D66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2: Systems Ecology</w:t>
      </w:r>
    </w:p>
    <w:p w14:paraId="326E0B14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42ABBA82" w14:textId="77777777" w:rsidR="00266257" w:rsidRPr="00266257" w:rsidRDefault="00266257" w:rsidP="0026625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Tool to overview and synthesize interacting processes.</w:t>
      </w:r>
    </w:p>
    <w:p w14:paraId="511EE890" w14:textId="77777777" w:rsidR="00266257" w:rsidRPr="00266257" w:rsidRDefault="00266257" w:rsidP="0026625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Application of </w:t>
      </w: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General Systems Theory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to ecology.</w:t>
      </w:r>
    </w:p>
    <w:p w14:paraId="29CCC643" w14:textId="77777777" w:rsidR="00266257" w:rsidRPr="00266257" w:rsidRDefault="00266257" w:rsidP="0026625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Systems ecology attempts to: </w:t>
      </w:r>
    </w:p>
    <w:p w14:paraId="2FDECC09" w14:textId="77777777" w:rsidR="00266257" w:rsidRPr="00266257" w:rsidRDefault="00266257" w:rsidP="00266257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Obtain image of ecosystem.</w:t>
      </w:r>
    </w:p>
    <w:p w14:paraId="11464AFE" w14:textId="77777777" w:rsidR="00266257" w:rsidRPr="00266257" w:rsidRDefault="00266257" w:rsidP="00266257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Capture its properties on system level.</w:t>
      </w:r>
    </w:p>
    <w:p w14:paraId="50B79DF5" w14:textId="77777777" w:rsidR="00266257" w:rsidRPr="00266257" w:rsidRDefault="00266257" w:rsidP="00266257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Predict ecosystem behavior in new or different conditions.</w:t>
      </w:r>
    </w:p>
    <w:p w14:paraId="2F3395E0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69096BFE" w14:textId="77777777" w:rsidR="00266257" w:rsidRPr="00266257" w:rsidRDefault="00266257" w:rsidP="00266257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概览和综合交互过程的工具。</w:t>
      </w:r>
    </w:p>
    <w:p w14:paraId="2980E344" w14:textId="77777777" w:rsidR="00266257" w:rsidRPr="00266257" w:rsidRDefault="00266257" w:rsidP="00266257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通用系统理论</w:t>
      </w:r>
      <w:r w:rsidRPr="00266257">
        <w:rPr>
          <w:rFonts w:ascii="Times New Roman" w:eastAsia="宋体" w:hAnsi="Times New Roman" w:cs="宋体"/>
          <w:kern w:val="0"/>
          <w:szCs w:val="24"/>
        </w:rPr>
        <w:t>在生态学中的应用。</w:t>
      </w:r>
    </w:p>
    <w:p w14:paraId="509B6212" w14:textId="77777777" w:rsidR="00266257" w:rsidRPr="00266257" w:rsidRDefault="00266257" w:rsidP="00266257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系统生态学的尝试：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</w:p>
    <w:p w14:paraId="740E397B" w14:textId="77777777" w:rsidR="00266257" w:rsidRPr="00266257" w:rsidRDefault="00266257" w:rsidP="00266257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获取生态系统的整体图像。</w:t>
      </w:r>
    </w:p>
    <w:p w14:paraId="60C027EE" w14:textId="77777777" w:rsidR="00266257" w:rsidRPr="00266257" w:rsidRDefault="00266257" w:rsidP="00266257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捕捉其系统层面的属性。</w:t>
      </w:r>
    </w:p>
    <w:p w14:paraId="46C8C63A" w14:textId="77777777" w:rsidR="00266257" w:rsidRPr="00266257" w:rsidRDefault="00266257" w:rsidP="00266257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预测生态系统在新条件或不同条件下的行为。</w:t>
      </w:r>
    </w:p>
    <w:p w14:paraId="1F698713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0AC3047A">
          <v:rect id="_x0000_i1056" style="width:0;height:1.5pt" o:hralign="center" o:hrstd="t" o:hr="t" fillcolor="#a0a0a0" stroked="f"/>
        </w:pict>
      </w:r>
    </w:p>
    <w:p w14:paraId="2E6F9BE0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3: Ecological Hierarchy (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生态层次结构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)</w:t>
      </w:r>
    </w:p>
    <w:p w14:paraId="0ABBAE27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5D14D679" w14:textId="77777777" w:rsidR="00266257" w:rsidRPr="00266257" w:rsidRDefault="00266257" w:rsidP="0026625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Ecological components organized hierarchically.</w:t>
      </w:r>
    </w:p>
    <w:p w14:paraId="0374C4AA" w14:textId="77777777" w:rsidR="00266257" w:rsidRPr="00266257" w:rsidRDefault="00266257" w:rsidP="0026625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Processes, feedbacks, regulations, etc. take place on each level.</w:t>
      </w:r>
    </w:p>
    <w:p w14:paraId="31A96608" w14:textId="77777777" w:rsidR="00266257" w:rsidRPr="00266257" w:rsidRDefault="00266257" w:rsidP="0026625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Each level influenced by both higher and lower levels.</w:t>
      </w:r>
    </w:p>
    <w:p w14:paraId="4ABC0431" w14:textId="77777777" w:rsidR="00266257" w:rsidRPr="00266257" w:rsidRDefault="00266257" w:rsidP="0026625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Distinct spatial and temporal scales associated with each level, process etc. </w:t>
      </w:r>
    </w:p>
    <w:p w14:paraId="29F9A9FD" w14:textId="77777777" w:rsidR="00266257" w:rsidRPr="00266257" w:rsidRDefault="00266257" w:rsidP="00266257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lastRenderedPageBreak/>
        <w:t>Biosphere</w:t>
      </w:r>
    </w:p>
    <w:p w14:paraId="69FB0EBF" w14:textId="77777777" w:rsidR="00266257" w:rsidRPr="00266257" w:rsidRDefault="00266257" w:rsidP="00266257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Biome</w:t>
      </w:r>
    </w:p>
    <w:p w14:paraId="5F71AC4C" w14:textId="77777777" w:rsidR="00266257" w:rsidRPr="00266257" w:rsidRDefault="00266257" w:rsidP="00266257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Landscape</w:t>
      </w:r>
    </w:p>
    <w:p w14:paraId="26EBC391" w14:textId="77777777" w:rsidR="00266257" w:rsidRPr="00266257" w:rsidRDefault="00266257" w:rsidP="00266257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Ecosystem</w:t>
      </w:r>
    </w:p>
    <w:p w14:paraId="3DBA50FE" w14:textId="77777777" w:rsidR="00266257" w:rsidRPr="00266257" w:rsidRDefault="00266257" w:rsidP="00266257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Community</w:t>
      </w:r>
    </w:p>
    <w:p w14:paraId="2FC1E668" w14:textId="77777777" w:rsidR="00266257" w:rsidRPr="00266257" w:rsidRDefault="00266257" w:rsidP="00266257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Population</w:t>
      </w:r>
    </w:p>
    <w:p w14:paraId="3CB0FE38" w14:textId="77777777" w:rsidR="00266257" w:rsidRPr="00266257" w:rsidRDefault="00266257" w:rsidP="00266257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Organism</w:t>
      </w:r>
    </w:p>
    <w:p w14:paraId="6D158D66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6EDE60D6" w14:textId="77777777" w:rsidR="00266257" w:rsidRPr="00266257" w:rsidRDefault="00266257" w:rsidP="0026625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生态组件按层次结构组织。</w:t>
      </w:r>
    </w:p>
    <w:p w14:paraId="6435E967" w14:textId="77777777" w:rsidR="00266257" w:rsidRPr="00266257" w:rsidRDefault="00266257" w:rsidP="0026625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过程、反馈、调控等在每个层次上发生。</w:t>
      </w:r>
    </w:p>
    <w:p w14:paraId="0347F168" w14:textId="77777777" w:rsidR="00266257" w:rsidRPr="00266257" w:rsidRDefault="00266257" w:rsidP="0026625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每个层次都受到更高层次和更低层次的影响。</w:t>
      </w:r>
    </w:p>
    <w:p w14:paraId="7A04E637" w14:textId="77777777" w:rsidR="00266257" w:rsidRPr="00266257" w:rsidRDefault="00266257" w:rsidP="0026625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每个层次、过程等具有独特的空间和时间尺度。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</w:p>
    <w:p w14:paraId="2900B81B" w14:textId="77777777" w:rsidR="00266257" w:rsidRPr="00266257" w:rsidRDefault="00266257" w:rsidP="00266257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生物圈</w:t>
      </w:r>
    </w:p>
    <w:p w14:paraId="1BA3B269" w14:textId="77777777" w:rsidR="00266257" w:rsidRPr="00266257" w:rsidRDefault="00266257" w:rsidP="00266257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生物群落</w:t>
      </w:r>
    </w:p>
    <w:p w14:paraId="72002E5F" w14:textId="77777777" w:rsidR="00266257" w:rsidRPr="00266257" w:rsidRDefault="00266257" w:rsidP="00266257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景观</w:t>
      </w:r>
    </w:p>
    <w:p w14:paraId="0BFFF69D" w14:textId="77777777" w:rsidR="00266257" w:rsidRPr="00266257" w:rsidRDefault="00266257" w:rsidP="00266257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生态系统</w:t>
      </w:r>
    </w:p>
    <w:p w14:paraId="75A4A180" w14:textId="77777777" w:rsidR="00266257" w:rsidRPr="00266257" w:rsidRDefault="00266257" w:rsidP="00266257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群落</w:t>
      </w:r>
    </w:p>
    <w:p w14:paraId="47D49BBE" w14:textId="77777777" w:rsidR="00266257" w:rsidRPr="00266257" w:rsidRDefault="00266257" w:rsidP="00266257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种群</w:t>
      </w:r>
    </w:p>
    <w:p w14:paraId="4267A5C2" w14:textId="77777777" w:rsidR="00266257" w:rsidRPr="00266257" w:rsidRDefault="00266257" w:rsidP="00266257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个体</w:t>
      </w:r>
    </w:p>
    <w:p w14:paraId="1D4EE63C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768F74AA">
          <v:rect id="_x0000_i1057" style="width:0;height:1.5pt" o:hralign="center" o:hrstd="t" o:hr="t" fillcolor="#a0a0a0" stroked="f"/>
        </w:pict>
      </w:r>
    </w:p>
    <w:p w14:paraId="76E34EB4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4: Hierarchy Theory: Example (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层次理论：示例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)</w:t>
      </w:r>
    </w:p>
    <w:p w14:paraId="094F5777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43DB1E50" w14:textId="77777777" w:rsidR="00266257" w:rsidRPr="00266257" w:rsidRDefault="00266257" w:rsidP="0026625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Do bottom-up (limitation by resources) or top-down (control by predators) approaches primarily control system dynamics?</w:t>
      </w:r>
    </w:p>
    <w:p w14:paraId="4826B1BD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0F7D6EDD" w14:textId="77777777" w:rsidR="00266257" w:rsidRPr="00266257" w:rsidRDefault="00266257" w:rsidP="0026625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系统动力学主要由自下而上（资源限制）还是自上而下（捕食者控制）的方式控制？</w:t>
      </w:r>
    </w:p>
    <w:p w14:paraId="5A12C789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787B8E5F">
          <v:rect id="_x0000_i1058" style="width:0;height:1.5pt" o:hralign="center" o:hrstd="t" o:hr="t" fillcolor="#a0a0a0" stroked="f"/>
        </w:pict>
      </w:r>
    </w:p>
    <w:p w14:paraId="1D7DB5E7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以上是图片内容的中英文整理。希望对你有帮助！</w:t>
      </w:r>
    </w:p>
    <w:p w14:paraId="51CB30A9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1: Matter and Energy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（物质与能量）</w:t>
      </w:r>
    </w:p>
    <w:p w14:paraId="7B16A4DF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2EC00B47" w14:textId="77777777" w:rsidR="00266257" w:rsidRPr="00266257" w:rsidRDefault="00266257" w:rsidP="0026625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lastRenderedPageBreak/>
        <w:t>The Laws of Thermodynamics (etc.) apply!</w:t>
      </w:r>
    </w:p>
    <w:p w14:paraId="187D7DD5" w14:textId="77777777" w:rsidR="00266257" w:rsidRPr="00266257" w:rsidRDefault="00266257" w:rsidP="0026625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E=mc2E = mc^2</w:t>
      </w:r>
    </w:p>
    <w:p w14:paraId="21512275" w14:textId="77777777" w:rsidR="00266257" w:rsidRPr="00266257" w:rsidRDefault="00266257" w:rsidP="0026625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Ecosystems conserve matter and energy.</w:t>
      </w:r>
    </w:p>
    <w:p w14:paraId="40A3A052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604A3E02" w14:textId="77777777" w:rsidR="00266257" w:rsidRPr="00266257" w:rsidRDefault="00266257" w:rsidP="0026625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热力学定律（等）适用！</w:t>
      </w:r>
    </w:p>
    <w:p w14:paraId="1B39B2DD" w14:textId="77777777" w:rsidR="00266257" w:rsidRPr="00266257" w:rsidRDefault="00266257" w:rsidP="0026625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E=mc2E = mc^2</w:t>
      </w:r>
    </w:p>
    <w:p w14:paraId="0F8F7D7D" w14:textId="77777777" w:rsidR="00266257" w:rsidRPr="00266257" w:rsidRDefault="00266257" w:rsidP="0026625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生态系统守恒物质和能量。</w:t>
      </w:r>
    </w:p>
    <w:p w14:paraId="0ECDD68A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55337219">
          <v:rect id="_x0000_i1063" style="width:0;height:1.5pt" o:hralign="center" o:hrstd="t" o:hr="t" fillcolor="#a0a0a0" stroked="f"/>
        </w:pict>
      </w:r>
    </w:p>
    <w:p w14:paraId="09AC3378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2: Mass Balances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（质量平衡）</w:t>
      </w:r>
    </w:p>
    <w:p w14:paraId="2E3F3313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49972762" w14:textId="77777777" w:rsidR="00266257" w:rsidRPr="00266257" w:rsidRDefault="00266257" w:rsidP="0026625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Mass conservation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: 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dmdt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>=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Input</w:t>
      </w:r>
      <w:r w:rsidRPr="00266257">
        <w:rPr>
          <w:rFonts w:ascii="Times New Roman" w:eastAsia="宋体" w:hAnsi="Times New Roman" w:cs="Cambria Math"/>
          <w:kern w:val="0"/>
          <w:szCs w:val="24"/>
        </w:rPr>
        <w:t>−</w:t>
      </w:r>
      <w:r w:rsidRPr="00266257">
        <w:rPr>
          <w:rFonts w:ascii="Times New Roman" w:eastAsia="宋体" w:hAnsi="Times New Roman" w:cs="宋体"/>
          <w:kern w:val="0"/>
          <w:szCs w:val="24"/>
        </w:rPr>
        <w:t>Output+Formation</w:t>
      </w:r>
      <w:proofErr w:type="spellEnd"/>
      <w:r w:rsidRPr="00266257">
        <w:rPr>
          <w:rFonts w:ascii="Times New Roman" w:eastAsia="宋体" w:hAnsi="Times New Roman" w:cs="宋体" w:hint="eastAsia"/>
          <w:kern w:val="0"/>
          <w:szCs w:val="24"/>
        </w:rPr>
        <w:t>±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Transformations\frac{dm}{dt} = \text{Input} - \text{Output} + \text{Formation} \pm \text{Transformations} </w:t>
      </w:r>
    </w:p>
    <w:p w14:paraId="46CEBF61" w14:textId="77777777" w:rsidR="00266257" w:rsidRPr="00266257" w:rsidRDefault="00266257" w:rsidP="0026625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Biogeochemical modelling.</w:t>
      </w:r>
    </w:p>
    <w:p w14:paraId="0490D1D8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42CF0AA2" w14:textId="77777777" w:rsidR="00266257" w:rsidRPr="00266257" w:rsidRDefault="00266257" w:rsidP="0026625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质量守恒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dmdt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>=</w:t>
      </w:r>
      <w:r w:rsidRPr="00266257">
        <w:rPr>
          <w:rFonts w:ascii="Times New Roman" w:eastAsia="宋体" w:hAnsi="Times New Roman" w:cs="宋体"/>
          <w:kern w:val="0"/>
          <w:szCs w:val="24"/>
        </w:rPr>
        <w:t>输入</w:t>
      </w:r>
      <w:r w:rsidRPr="00266257">
        <w:rPr>
          <w:rFonts w:ascii="Times New Roman" w:eastAsia="宋体" w:hAnsi="Times New Roman" w:cs="Cambria Math"/>
          <w:kern w:val="0"/>
          <w:szCs w:val="24"/>
        </w:rPr>
        <w:t>−</w:t>
      </w:r>
      <w:r w:rsidRPr="00266257">
        <w:rPr>
          <w:rFonts w:ascii="Times New Roman" w:eastAsia="宋体" w:hAnsi="Times New Roman" w:cs="宋体"/>
          <w:kern w:val="0"/>
          <w:szCs w:val="24"/>
        </w:rPr>
        <w:t>输出</w:t>
      </w:r>
      <w:r w:rsidRPr="00266257">
        <w:rPr>
          <w:rFonts w:ascii="Times New Roman" w:eastAsia="宋体" w:hAnsi="Times New Roman" w:cs="宋体"/>
          <w:kern w:val="0"/>
          <w:szCs w:val="24"/>
        </w:rPr>
        <w:t>+</w:t>
      </w:r>
      <w:r w:rsidRPr="00266257">
        <w:rPr>
          <w:rFonts w:ascii="Times New Roman" w:eastAsia="宋体" w:hAnsi="Times New Roman" w:cs="宋体"/>
          <w:kern w:val="0"/>
          <w:szCs w:val="24"/>
        </w:rPr>
        <w:t>形成</w:t>
      </w:r>
      <w:r w:rsidRPr="00266257">
        <w:rPr>
          <w:rFonts w:ascii="Times New Roman" w:eastAsia="宋体" w:hAnsi="Times New Roman" w:cs="宋体"/>
          <w:kern w:val="0"/>
          <w:szCs w:val="24"/>
        </w:rPr>
        <w:t>±</w:t>
      </w:r>
      <w:r w:rsidRPr="00266257">
        <w:rPr>
          <w:rFonts w:ascii="Times New Roman" w:eastAsia="宋体" w:hAnsi="Times New Roman" w:cs="宋体"/>
          <w:kern w:val="0"/>
          <w:szCs w:val="24"/>
        </w:rPr>
        <w:t>转化</w:t>
      </w:r>
      <w:r w:rsidRPr="00266257">
        <w:rPr>
          <w:rFonts w:ascii="Times New Roman" w:eastAsia="宋体" w:hAnsi="Times New Roman" w:cs="宋体"/>
          <w:kern w:val="0"/>
          <w:szCs w:val="24"/>
        </w:rPr>
        <w:t>\frac{dm}{dt} = \text{</w:t>
      </w:r>
      <w:r w:rsidRPr="00266257">
        <w:rPr>
          <w:rFonts w:ascii="Times New Roman" w:eastAsia="宋体" w:hAnsi="Times New Roman" w:cs="宋体"/>
          <w:kern w:val="0"/>
          <w:szCs w:val="24"/>
        </w:rPr>
        <w:t>输入</w:t>
      </w:r>
      <w:r w:rsidRPr="00266257">
        <w:rPr>
          <w:rFonts w:ascii="Times New Roman" w:eastAsia="宋体" w:hAnsi="Times New Roman" w:cs="宋体"/>
          <w:kern w:val="0"/>
          <w:szCs w:val="24"/>
        </w:rPr>
        <w:t>} - \text{</w:t>
      </w:r>
      <w:r w:rsidRPr="00266257">
        <w:rPr>
          <w:rFonts w:ascii="Times New Roman" w:eastAsia="宋体" w:hAnsi="Times New Roman" w:cs="宋体"/>
          <w:kern w:val="0"/>
          <w:szCs w:val="24"/>
        </w:rPr>
        <w:t>输出</w:t>
      </w:r>
      <w:r w:rsidRPr="00266257">
        <w:rPr>
          <w:rFonts w:ascii="Times New Roman" w:eastAsia="宋体" w:hAnsi="Times New Roman" w:cs="宋体"/>
          <w:kern w:val="0"/>
          <w:szCs w:val="24"/>
        </w:rPr>
        <w:t>} + \text{</w:t>
      </w:r>
      <w:r w:rsidRPr="00266257">
        <w:rPr>
          <w:rFonts w:ascii="Times New Roman" w:eastAsia="宋体" w:hAnsi="Times New Roman" w:cs="宋体"/>
          <w:kern w:val="0"/>
          <w:szCs w:val="24"/>
        </w:rPr>
        <w:t>形成</w:t>
      </w:r>
      <w:r w:rsidRPr="00266257">
        <w:rPr>
          <w:rFonts w:ascii="Times New Roman" w:eastAsia="宋体" w:hAnsi="Times New Roman" w:cs="宋体"/>
          <w:kern w:val="0"/>
          <w:szCs w:val="24"/>
        </w:rPr>
        <w:t>} \pm \text{</w:t>
      </w:r>
      <w:r w:rsidRPr="00266257">
        <w:rPr>
          <w:rFonts w:ascii="Times New Roman" w:eastAsia="宋体" w:hAnsi="Times New Roman" w:cs="宋体"/>
          <w:kern w:val="0"/>
          <w:szCs w:val="24"/>
        </w:rPr>
        <w:t>转化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} </w:t>
      </w:r>
    </w:p>
    <w:p w14:paraId="1BD7C76A" w14:textId="77777777" w:rsidR="00266257" w:rsidRPr="00266257" w:rsidRDefault="00266257" w:rsidP="0026625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生物地球化学建模。</w:t>
      </w:r>
    </w:p>
    <w:p w14:paraId="4009E9D3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31ACF97B">
          <v:rect id="_x0000_i1064" style="width:0;height:1.5pt" o:hralign="center" o:hrstd="t" o:hr="t" fillcolor="#a0a0a0" stroked="f"/>
        </w:pict>
      </w:r>
    </w:p>
    <w:p w14:paraId="575C25F5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3: Energy Flow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（能量流动）</w:t>
      </w:r>
    </w:p>
    <w:p w14:paraId="05290DD6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13047874" w14:textId="77777777" w:rsidR="00266257" w:rsidRPr="00266257" w:rsidRDefault="00266257" w:rsidP="00266257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Ecosystems are non-isolated: </w:t>
      </w:r>
    </w:p>
    <w:p w14:paraId="2D8DA5FA" w14:textId="77777777" w:rsidR="00266257" w:rsidRPr="00266257" w:rsidRDefault="00266257" w:rsidP="00266257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Must be open to inflows of energy to maintain distance from thermodynamic equilibrium.</w:t>
      </w:r>
    </w:p>
    <w:p w14:paraId="2E252543" w14:textId="77777777" w:rsidR="00266257" w:rsidRPr="00266257" w:rsidRDefault="00266257" w:rsidP="00266257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According to 2nd Law, without energy ecosystems move toward equilibrium: </w:t>
      </w:r>
    </w:p>
    <w:p w14:paraId="62135314" w14:textId="77777777" w:rsidR="00266257" w:rsidRPr="00266257" w:rsidRDefault="00266257" w:rsidP="00266257">
      <w:pPr>
        <w:widowControl/>
        <w:numPr>
          <w:ilvl w:val="2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No life exists!</w:t>
      </w:r>
    </w:p>
    <w:p w14:paraId="1A671B02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0083CF0F" w14:textId="77777777" w:rsidR="00266257" w:rsidRPr="00266257" w:rsidRDefault="00266257" w:rsidP="0026625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生态系统是非隔离的：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</w:p>
    <w:p w14:paraId="5BAB0FD2" w14:textId="77777777" w:rsidR="00266257" w:rsidRPr="00266257" w:rsidRDefault="00266257" w:rsidP="00266257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必须开放以吸收能量流入，从而维持远离热力学平衡的状态。</w:t>
      </w:r>
    </w:p>
    <w:p w14:paraId="4C8ACCEC" w14:textId="77777777" w:rsidR="00266257" w:rsidRPr="00266257" w:rsidRDefault="00266257" w:rsidP="00266257">
      <w:pPr>
        <w:widowControl/>
        <w:numPr>
          <w:ilvl w:val="1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lastRenderedPageBreak/>
        <w:t>根据第二定律，如果没有能量，生态系统将趋于平衡：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</w:p>
    <w:p w14:paraId="03E452AE" w14:textId="77777777" w:rsidR="00266257" w:rsidRPr="00266257" w:rsidRDefault="00266257" w:rsidP="00266257">
      <w:pPr>
        <w:widowControl/>
        <w:numPr>
          <w:ilvl w:val="2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无生命存在！</w:t>
      </w:r>
    </w:p>
    <w:p w14:paraId="694481A0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53EBB9B3">
          <v:rect id="_x0000_i1065" style="width:0;height:1.5pt" o:hralign="center" o:hrstd="t" o:hr="t" fillcolor="#a0a0a0" stroked="f"/>
        </w:pict>
      </w:r>
    </w:p>
    <w:p w14:paraId="042DBB9C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宋体" w:hAnsi="Times New Roman" w:cs="宋体"/>
          <w:b/>
          <w:bCs/>
          <w:kern w:val="0"/>
          <w:sz w:val="27"/>
          <w:szCs w:val="27"/>
        </w:rPr>
      </w:pP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图片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4: Energy Flow - Conservation of Energy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（能量流动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 xml:space="preserve"> - </w:t>
      </w:r>
      <w:r w:rsidRPr="00266257">
        <w:rPr>
          <w:rFonts w:ascii="Times New Roman" w:eastAsia="宋体" w:hAnsi="Times New Roman" w:cs="宋体"/>
          <w:b/>
          <w:bCs/>
          <w:kern w:val="0"/>
          <w:sz w:val="27"/>
          <w:szCs w:val="27"/>
        </w:rPr>
        <w:t>能量守恒）</w:t>
      </w:r>
    </w:p>
    <w:p w14:paraId="6982F309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英文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5FB29648" w14:textId="77777777" w:rsidR="00266257" w:rsidRPr="00266257" w:rsidRDefault="00266257" w:rsidP="0026625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Conservation of energy: 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dQ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>=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dU+dWdQ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 xml:space="preserve"> = 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dU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 xml:space="preserve"> + 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dW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</w:p>
    <w:p w14:paraId="613C2537" w14:textId="77777777" w:rsidR="00266257" w:rsidRPr="00266257" w:rsidRDefault="00266257" w:rsidP="00266257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dQdQ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>: thermal energy added to system.</w:t>
      </w:r>
    </w:p>
    <w:p w14:paraId="5B6C9FBF" w14:textId="77777777" w:rsidR="00266257" w:rsidRPr="00266257" w:rsidRDefault="00266257" w:rsidP="00266257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dUdU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>: increase in internal energy.</w:t>
      </w:r>
    </w:p>
    <w:p w14:paraId="71394A62" w14:textId="77777777" w:rsidR="00266257" w:rsidRPr="00266257" w:rsidRDefault="00266257" w:rsidP="00266257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dWdW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>: mechanical work done by system on environment.</w:t>
      </w:r>
    </w:p>
    <w:p w14:paraId="3DE7964D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b/>
          <w:bCs/>
          <w:kern w:val="0"/>
          <w:szCs w:val="24"/>
        </w:rPr>
        <w:t>中文</w:t>
      </w:r>
      <w:r w:rsidRPr="00266257">
        <w:rPr>
          <w:rFonts w:ascii="Times New Roman" w:eastAsia="宋体" w:hAnsi="Times New Roman" w:cs="宋体"/>
          <w:kern w:val="0"/>
          <w:szCs w:val="24"/>
        </w:rPr>
        <w:t>：</w:t>
      </w:r>
    </w:p>
    <w:p w14:paraId="787DD5D2" w14:textId="77777777" w:rsidR="00266257" w:rsidRPr="00266257" w:rsidRDefault="00266257" w:rsidP="0026625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能量守恒：</w:t>
      </w:r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dQ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>=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dU+dWdQ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 xml:space="preserve"> = 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dU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 xml:space="preserve"> + </w:t>
      </w: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dW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 xml:space="preserve"> </w:t>
      </w:r>
    </w:p>
    <w:p w14:paraId="0E80CEEE" w14:textId="77777777" w:rsidR="00266257" w:rsidRPr="00266257" w:rsidRDefault="00266257" w:rsidP="00266257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dQdQ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>：系统吸收的热能。</w:t>
      </w:r>
    </w:p>
    <w:p w14:paraId="7E8F3AD4" w14:textId="77777777" w:rsidR="00266257" w:rsidRPr="00266257" w:rsidRDefault="00266257" w:rsidP="00266257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dUdU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>：内能的增加。</w:t>
      </w:r>
    </w:p>
    <w:p w14:paraId="57D0C3F6" w14:textId="77777777" w:rsidR="00266257" w:rsidRPr="00266257" w:rsidRDefault="00266257" w:rsidP="00266257">
      <w:pPr>
        <w:widowControl/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proofErr w:type="spellStart"/>
      <w:r w:rsidRPr="00266257">
        <w:rPr>
          <w:rFonts w:ascii="Times New Roman" w:eastAsia="宋体" w:hAnsi="Times New Roman" w:cs="宋体"/>
          <w:kern w:val="0"/>
          <w:szCs w:val="24"/>
        </w:rPr>
        <w:t>dWdW</w:t>
      </w:r>
      <w:proofErr w:type="spellEnd"/>
      <w:r w:rsidRPr="00266257">
        <w:rPr>
          <w:rFonts w:ascii="Times New Roman" w:eastAsia="宋体" w:hAnsi="Times New Roman" w:cs="宋体"/>
          <w:kern w:val="0"/>
          <w:szCs w:val="24"/>
        </w:rPr>
        <w:t>：系统对环境所做的机械功。</w:t>
      </w:r>
    </w:p>
    <w:p w14:paraId="7EFA9266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pict w14:anchorId="153FF5F3">
          <v:rect id="_x0000_i1066" style="width:0;height:1.5pt" o:hralign="center" o:hrstd="t" o:hr="t" fillcolor="#a0a0a0" stroked="f"/>
        </w:pict>
      </w:r>
    </w:p>
    <w:p w14:paraId="6DCF51AE" w14:textId="77777777" w:rsidR="00266257" w:rsidRPr="00266257" w:rsidRDefault="00266257" w:rsidP="00266257">
      <w:pPr>
        <w:widowControl/>
        <w:spacing w:before="100" w:beforeAutospacing="1" w:after="100" w:afterAutospacing="1"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>以上是图片内容的中英文整理，希望对你有帮助！</w:t>
      </w:r>
    </w:p>
    <w:p w14:paraId="4D262BD9" w14:textId="0E57214E" w:rsidR="00930F8D" w:rsidRPr="006016DF" w:rsidRDefault="00266257" w:rsidP="00266257">
      <w:pPr>
        <w:jc w:val="center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drawing>
          <wp:inline distT="0" distB="0" distL="0" distR="0" wp14:anchorId="79C1DC20" wp14:editId="53CF4249">
            <wp:extent cx="4310743" cy="3398293"/>
            <wp:effectExtent l="0" t="0" r="0" b="0"/>
            <wp:docPr id="1050108423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08423" name="图片 1" descr="图形用户界面, 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875" cy="340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6DF">
        <w:rPr>
          <w:rFonts w:ascii="Times New Roman" w:eastAsia="宋体" w:hAnsi="Times New Roman"/>
        </w:rPr>
        <w:lastRenderedPageBreak/>
        <w:drawing>
          <wp:inline distT="0" distB="0" distL="0" distR="0" wp14:anchorId="3FA575B8" wp14:editId="453D2113">
            <wp:extent cx="4019797" cy="3200796"/>
            <wp:effectExtent l="0" t="0" r="0" b="0"/>
            <wp:docPr id="46815892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8920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300" cy="320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572B" w14:textId="4EBC33BB" w:rsidR="00266257" w:rsidRPr="006016DF" w:rsidRDefault="00266257" w:rsidP="00266257">
      <w:pPr>
        <w:jc w:val="center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drawing>
          <wp:inline distT="0" distB="0" distL="0" distR="0" wp14:anchorId="251974B6" wp14:editId="0715F8D6">
            <wp:extent cx="4010640" cy="2885704"/>
            <wp:effectExtent l="0" t="0" r="9525" b="0"/>
            <wp:docPr id="141457165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71657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720" cy="289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55F0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  </w:t>
      </w:r>
      <w:r w:rsidRPr="00266257">
        <w:rPr>
          <w:rFonts w:ascii="Times New Roman" w:eastAsia="宋体" w:hAnsi="Times New Roman" w:cs="宋体"/>
          <w:kern w:val="0"/>
          <w:szCs w:val="24"/>
        </w:rPr>
        <w:t>绿色草：</w:t>
      </w:r>
      <w:r w:rsidRPr="00266257">
        <w:rPr>
          <w:rFonts w:ascii="Times New Roman" w:eastAsia="宋体" w:hAnsi="Times New Roman" w:cs="宋体"/>
          <w:kern w:val="0"/>
          <w:szCs w:val="24"/>
        </w:rPr>
        <w:t>18.3 kJ/g</w:t>
      </w:r>
      <w:r w:rsidRPr="00266257">
        <w:rPr>
          <w:rFonts w:ascii="Times New Roman" w:eastAsia="宋体" w:hAnsi="Times New Roman" w:cs="宋体"/>
          <w:kern w:val="0"/>
          <w:szCs w:val="24"/>
        </w:rPr>
        <w:t>。</w:t>
      </w:r>
    </w:p>
    <w:p w14:paraId="6E838AE9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  </w:t>
      </w:r>
      <w:r w:rsidRPr="00266257">
        <w:rPr>
          <w:rFonts w:ascii="Times New Roman" w:eastAsia="宋体" w:hAnsi="Times New Roman" w:cs="宋体"/>
          <w:kern w:val="0"/>
          <w:szCs w:val="24"/>
        </w:rPr>
        <w:t>扁虫：</w:t>
      </w:r>
      <w:r w:rsidRPr="00266257">
        <w:rPr>
          <w:rFonts w:ascii="Times New Roman" w:eastAsia="宋体" w:hAnsi="Times New Roman" w:cs="宋体"/>
          <w:kern w:val="0"/>
          <w:szCs w:val="24"/>
        </w:rPr>
        <w:t>23.8 kJ/g</w:t>
      </w:r>
      <w:r w:rsidRPr="00266257">
        <w:rPr>
          <w:rFonts w:ascii="Times New Roman" w:eastAsia="宋体" w:hAnsi="Times New Roman" w:cs="宋体"/>
          <w:kern w:val="0"/>
          <w:szCs w:val="24"/>
        </w:rPr>
        <w:t>。</w:t>
      </w:r>
    </w:p>
    <w:p w14:paraId="47750BB9" w14:textId="77777777" w:rsidR="00266257" w:rsidRPr="00266257" w:rsidRDefault="00266257" w:rsidP="00266257">
      <w:pPr>
        <w:widowControl/>
        <w:spacing w:line="240" w:lineRule="auto"/>
        <w:jc w:val="left"/>
        <w:rPr>
          <w:rFonts w:ascii="Times New Roman" w:eastAsia="宋体" w:hAnsi="Times New Roman" w:cs="宋体"/>
          <w:kern w:val="0"/>
          <w:szCs w:val="24"/>
        </w:rPr>
      </w:pPr>
      <w:r w:rsidRPr="00266257">
        <w:rPr>
          <w:rFonts w:ascii="Times New Roman" w:eastAsia="宋体" w:hAnsi="Times New Roman" w:cs="宋体"/>
          <w:kern w:val="0"/>
          <w:szCs w:val="24"/>
        </w:rPr>
        <w:t xml:space="preserve">  </w:t>
      </w:r>
      <w:r w:rsidRPr="00266257">
        <w:rPr>
          <w:rFonts w:ascii="Times New Roman" w:eastAsia="宋体" w:hAnsi="Times New Roman" w:cs="宋体"/>
          <w:kern w:val="0"/>
          <w:szCs w:val="24"/>
        </w:rPr>
        <w:t>牛奶：</w:t>
      </w:r>
      <w:r w:rsidRPr="00266257">
        <w:rPr>
          <w:rFonts w:ascii="Times New Roman" w:eastAsia="宋体" w:hAnsi="Times New Roman" w:cs="宋体"/>
          <w:kern w:val="0"/>
          <w:szCs w:val="24"/>
        </w:rPr>
        <w:t>23.5 kJ/g</w:t>
      </w:r>
      <w:r w:rsidRPr="00266257">
        <w:rPr>
          <w:rFonts w:ascii="Times New Roman" w:eastAsia="宋体" w:hAnsi="Times New Roman" w:cs="宋体"/>
          <w:kern w:val="0"/>
          <w:szCs w:val="24"/>
        </w:rPr>
        <w:t>。</w:t>
      </w:r>
    </w:p>
    <w:p w14:paraId="5B864B6F" w14:textId="704F9471" w:rsidR="00266257" w:rsidRPr="006016DF" w:rsidRDefault="00266257" w:rsidP="00266257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 w:cs="宋体"/>
          <w:kern w:val="0"/>
          <w:szCs w:val="24"/>
        </w:rPr>
        <w:t xml:space="preserve">  </w:t>
      </w:r>
      <w:r w:rsidRPr="006016DF">
        <w:rPr>
          <w:rFonts w:ascii="Times New Roman" w:eastAsia="宋体" w:hAnsi="Times New Roman" w:cs="宋体"/>
          <w:kern w:val="0"/>
          <w:szCs w:val="24"/>
        </w:rPr>
        <w:t>孔雀鱼（小鱼）：</w:t>
      </w:r>
      <w:r w:rsidRPr="006016DF">
        <w:rPr>
          <w:rFonts w:ascii="Times New Roman" w:eastAsia="宋体" w:hAnsi="Times New Roman" w:cs="宋体"/>
          <w:kern w:val="0"/>
          <w:szCs w:val="24"/>
        </w:rPr>
        <w:t>24.3 kJ/g</w:t>
      </w:r>
      <w:r w:rsidRPr="006016DF">
        <w:rPr>
          <w:rFonts w:ascii="Times New Roman" w:eastAsia="宋体" w:hAnsi="Times New Roman" w:cs="宋体"/>
          <w:kern w:val="0"/>
          <w:szCs w:val="24"/>
        </w:rPr>
        <w:t>。</w:t>
      </w:r>
    </w:p>
    <w:p w14:paraId="50D23473" w14:textId="01D965DB" w:rsidR="00266257" w:rsidRPr="006016DF" w:rsidRDefault="00266257" w:rsidP="00266257">
      <w:pPr>
        <w:jc w:val="center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lastRenderedPageBreak/>
        <w:drawing>
          <wp:inline distT="0" distB="0" distL="0" distR="0" wp14:anchorId="0C2529AD" wp14:editId="0C106A5F">
            <wp:extent cx="3367112" cy="2605107"/>
            <wp:effectExtent l="0" t="0" r="5080" b="5080"/>
            <wp:docPr id="101639432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94321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7112" cy="26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1A68" w14:textId="362A40D3" w:rsidR="00266257" w:rsidRPr="006016DF" w:rsidRDefault="00266257" w:rsidP="00266257">
      <w:pPr>
        <w:jc w:val="center"/>
        <w:rPr>
          <w:rFonts w:ascii="Times New Roman" w:eastAsia="宋体" w:hAnsi="Times New Roman" w:hint="eastAsia"/>
        </w:rPr>
      </w:pPr>
      <w:r w:rsidRPr="006016DF">
        <w:rPr>
          <w:rFonts w:ascii="Times New Roman" w:eastAsia="宋体" w:hAnsi="Times New Roman"/>
        </w:rPr>
        <w:drawing>
          <wp:inline distT="0" distB="0" distL="0" distR="0" wp14:anchorId="0E05B4F9" wp14:editId="7C30A018">
            <wp:extent cx="3841667" cy="1626789"/>
            <wp:effectExtent l="0" t="0" r="6985" b="0"/>
            <wp:docPr id="118435503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55032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9583" cy="163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12AD" w14:textId="46E65CAC" w:rsidR="00266257" w:rsidRPr="006016DF" w:rsidRDefault="00266257" w:rsidP="00266257">
      <w:pPr>
        <w:jc w:val="center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drawing>
          <wp:inline distT="0" distB="0" distL="0" distR="0" wp14:anchorId="0E7E11A6" wp14:editId="2FCC5794">
            <wp:extent cx="2776558" cy="1514486"/>
            <wp:effectExtent l="0" t="0" r="5080" b="0"/>
            <wp:docPr id="19167943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430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6558" cy="151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E56A" w14:textId="7BDCD37A" w:rsidR="00266257" w:rsidRPr="006016DF" w:rsidRDefault="00266257" w:rsidP="00266257">
      <w:pPr>
        <w:jc w:val="center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drawing>
          <wp:inline distT="0" distB="0" distL="0" distR="0" wp14:anchorId="61A9F387" wp14:editId="1A39C172">
            <wp:extent cx="3447645" cy="1191854"/>
            <wp:effectExtent l="0" t="0" r="635" b="8890"/>
            <wp:docPr id="162217404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74041" name="图片 1" descr="文本, 信件&#10;&#10;描述已自动生成"/>
                    <pic:cNvPicPr/>
                  </pic:nvPicPr>
                  <pic:blipFill rotWithShape="1">
                    <a:blip r:embed="rId11"/>
                    <a:srcRect t="55858"/>
                    <a:stretch/>
                  </pic:blipFill>
                  <pic:spPr bwMode="auto">
                    <a:xfrm>
                      <a:off x="0" y="0"/>
                      <a:ext cx="3448075" cy="1192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F9B51" w14:textId="09977B92" w:rsidR="00266257" w:rsidRPr="006016DF" w:rsidRDefault="006016DF" w:rsidP="00266257">
      <w:pPr>
        <w:jc w:val="center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lastRenderedPageBreak/>
        <w:drawing>
          <wp:inline distT="0" distB="0" distL="0" distR="0" wp14:anchorId="38AF4FD9" wp14:editId="14F87765">
            <wp:extent cx="2771795" cy="2271729"/>
            <wp:effectExtent l="0" t="0" r="0" b="0"/>
            <wp:docPr id="2130618133" name="图片 1" descr="屏幕上写着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18133" name="图片 1" descr="屏幕上写着字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795" cy="227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6DF">
        <w:rPr>
          <w:rFonts w:ascii="Times New Roman" w:eastAsia="宋体" w:hAnsi="Times New Roman"/>
        </w:rPr>
        <w:drawing>
          <wp:inline distT="0" distB="0" distL="0" distR="0" wp14:anchorId="136C42D8" wp14:editId="16B04A80">
            <wp:extent cx="2790845" cy="1485911"/>
            <wp:effectExtent l="0" t="0" r="0" b="0"/>
            <wp:docPr id="1093247901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7901" name="图片 1" descr="图片包含 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845" cy="14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90B4" w14:textId="07BB3D7B" w:rsidR="006016DF" w:rsidRPr="006016DF" w:rsidRDefault="006016DF" w:rsidP="006016DF">
      <w:p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Pollution Effects on Ecosystems</w:t>
      </w:r>
      <w:r w:rsidRPr="006016DF">
        <w:rPr>
          <w:rFonts w:ascii="Times New Roman" w:eastAsia="宋体" w:hAnsi="Times New Roman"/>
        </w:rPr>
        <w:t>（污染对生态系统的影响）</w:t>
      </w:r>
    </w:p>
    <w:p w14:paraId="179AA259" w14:textId="77777777" w:rsidR="006016DF" w:rsidRPr="006016DF" w:rsidRDefault="006016DF" w:rsidP="006016DF">
      <w:p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Threshold agents: Harmful effect only above or below some concentration or level.</w:t>
      </w:r>
    </w:p>
    <w:p w14:paraId="7F13CA24" w14:textId="2B8E4508" w:rsidR="006016DF" w:rsidRPr="006016DF" w:rsidRDefault="006016DF" w:rsidP="006016DF">
      <w:pPr>
        <w:jc w:val="left"/>
        <w:rPr>
          <w:rFonts w:ascii="Times New Roman" w:eastAsia="宋体" w:hAnsi="Times New Roman" w:hint="eastAsia"/>
        </w:rPr>
      </w:pPr>
      <w:r w:rsidRPr="006016DF">
        <w:rPr>
          <w:rFonts w:ascii="Times New Roman" w:eastAsia="宋体" w:hAnsi="Times New Roman"/>
        </w:rPr>
        <w:t>Non-threshold agents: Potentially harmful in almost any amount.</w:t>
      </w:r>
    </w:p>
    <w:p w14:paraId="353EC57C" w14:textId="77777777" w:rsidR="006016DF" w:rsidRPr="006016DF" w:rsidRDefault="006016DF" w:rsidP="006016DF">
      <w:p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阈值因子：只有在超过或低于某些浓度或水平时才会有害。</w:t>
      </w:r>
    </w:p>
    <w:p w14:paraId="61B9F724" w14:textId="442AEA02" w:rsidR="006016DF" w:rsidRDefault="006016DF" w:rsidP="006016DF">
      <w:p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非阈值因子：在几乎任何量下都可能有害。</w:t>
      </w:r>
    </w:p>
    <w:p w14:paraId="2262DC35" w14:textId="77777777" w:rsidR="006016DF" w:rsidRDefault="006016DF" w:rsidP="006016DF">
      <w:pPr>
        <w:jc w:val="left"/>
        <w:rPr>
          <w:rFonts w:ascii="Times New Roman" w:eastAsia="宋体" w:hAnsi="Times New Roman"/>
        </w:rPr>
      </w:pPr>
    </w:p>
    <w:p w14:paraId="5DF6F5FC" w14:textId="59460AF5" w:rsidR="006016DF" w:rsidRPr="006016DF" w:rsidRDefault="006016DF" w:rsidP="006016DF">
      <w:p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Threshold agents</w:t>
      </w:r>
      <w:r w:rsidRPr="006016DF">
        <w:rPr>
          <w:rFonts w:ascii="Times New Roman" w:eastAsia="宋体" w:hAnsi="Times New Roman"/>
        </w:rPr>
        <w:t>:</w:t>
      </w:r>
    </w:p>
    <w:p w14:paraId="66479A90" w14:textId="77777777" w:rsidR="006016DF" w:rsidRPr="006016DF" w:rsidRDefault="006016DF" w:rsidP="006016DF">
      <w:pPr>
        <w:numPr>
          <w:ilvl w:val="0"/>
          <w:numId w:val="35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Phosphorus</w:t>
      </w:r>
    </w:p>
    <w:p w14:paraId="6401743B" w14:textId="77777777" w:rsidR="006016DF" w:rsidRPr="006016DF" w:rsidRDefault="006016DF" w:rsidP="006016DF">
      <w:pPr>
        <w:numPr>
          <w:ilvl w:val="0"/>
          <w:numId w:val="35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Nitrogen</w:t>
      </w:r>
    </w:p>
    <w:p w14:paraId="26D4E72F" w14:textId="77777777" w:rsidR="006016DF" w:rsidRPr="006016DF" w:rsidRDefault="006016DF" w:rsidP="006016DF">
      <w:pPr>
        <w:numPr>
          <w:ilvl w:val="0"/>
          <w:numId w:val="35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Silica</w:t>
      </w:r>
    </w:p>
    <w:p w14:paraId="50B5B131" w14:textId="77777777" w:rsidR="006016DF" w:rsidRPr="006016DF" w:rsidRDefault="006016DF" w:rsidP="006016DF">
      <w:pPr>
        <w:numPr>
          <w:ilvl w:val="0"/>
          <w:numId w:val="35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Iron</w:t>
      </w:r>
    </w:p>
    <w:p w14:paraId="655B8AB4" w14:textId="77777777" w:rsidR="006016DF" w:rsidRPr="006016DF" w:rsidRDefault="006016DF" w:rsidP="006016DF">
      <w:pPr>
        <w:numPr>
          <w:ilvl w:val="0"/>
          <w:numId w:val="35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Zinc</w:t>
      </w:r>
    </w:p>
    <w:p w14:paraId="03E4F66F" w14:textId="6F1F42A6" w:rsidR="006016DF" w:rsidRPr="006016DF" w:rsidRDefault="006016DF" w:rsidP="006016DF">
      <w:p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Non-threshold agents</w:t>
      </w:r>
      <w:r w:rsidRPr="006016DF">
        <w:rPr>
          <w:rFonts w:ascii="Times New Roman" w:eastAsia="宋体" w:hAnsi="Times New Roman"/>
        </w:rPr>
        <w:t>:</w:t>
      </w:r>
    </w:p>
    <w:p w14:paraId="01CEA80A" w14:textId="77777777" w:rsidR="006016DF" w:rsidRP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Radiation</w:t>
      </w:r>
    </w:p>
    <w:p w14:paraId="70114572" w14:textId="77777777" w:rsidR="006016DF" w:rsidRP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Xenobiotic organics</w:t>
      </w:r>
    </w:p>
    <w:p w14:paraId="61A220FF" w14:textId="77777777" w:rsidR="006016DF" w:rsidRP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Mercury, lead, cadmium</w:t>
      </w:r>
    </w:p>
    <w:p w14:paraId="0A314ABD" w14:textId="77777777" w:rsidR="006016DF" w:rsidRPr="006016DF" w:rsidRDefault="006016DF" w:rsidP="006016DF">
      <w:p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lastRenderedPageBreak/>
        <w:t>阈值因子：</w:t>
      </w:r>
    </w:p>
    <w:p w14:paraId="200CE3B8" w14:textId="77777777" w:rsidR="006016DF" w:rsidRP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磷</w:t>
      </w:r>
    </w:p>
    <w:p w14:paraId="2988C005" w14:textId="77777777" w:rsidR="006016DF" w:rsidRP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氮</w:t>
      </w:r>
    </w:p>
    <w:p w14:paraId="7E3B3FCD" w14:textId="77777777" w:rsidR="006016DF" w:rsidRP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硅</w:t>
      </w:r>
    </w:p>
    <w:p w14:paraId="420BA052" w14:textId="77777777" w:rsidR="006016DF" w:rsidRP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铁</w:t>
      </w:r>
    </w:p>
    <w:p w14:paraId="53124593" w14:textId="77777777" w:rsidR="006016DF" w:rsidRP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锌</w:t>
      </w:r>
    </w:p>
    <w:p w14:paraId="7F0405CB" w14:textId="77777777" w:rsidR="006016DF" w:rsidRPr="006016DF" w:rsidRDefault="006016DF" w:rsidP="006016DF">
      <w:p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非阈值因子：</w:t>
      </w:r>
    </w:p>
    <w:p w14:paraId="585F4471" w14:textId="77777777" w:rsidR="006016DF" w:rsidRP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辐射</w:t>
      </w:r>
    </w:p>
    <w:p w14:paraId="59D17B17" w14:textId="77777777" w:rsidR="006016DF" w:rsidRP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外源有机物</w:t>
      </w:r>
    </w:p>
    <w:p w14:paraId="23333A49" w14:textId="546C0B9A" w:rsidR="006016DF" w:rsidRDefault="006016DF" w:rsidP="006016DF">
      <w:pPr>
        <w:numPr>
          <w:ilvl w:val="0"/>
          <w:numId w:val="36"/>
        </w:numPr>
        <w:jc w:val="left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汞、铅、镉</w:t>
      </w:r>
    </w:p>
    <w:p w14:paraId="6837E917" w14:textId="18D0BFB5" w:rsidR="006016DF" w:rsidRDefault="006016DF" w:rsidP="006016DF">
      <w:pPr>
        <w:jc w:val="center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drawing>
          <wp:inline distT="0" distB="0" distL="0" distR="0" wp14:anchorId="1B5745BE" wp14:editId="7993AB9D">
            <wp:extent cx="3794166" cy="2979393"/>
            <wp:effectExtent l="0" t="0" r="0" b="0"/>
            <wp:docPr id="17395129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294" name="图片 1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103" cy="298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B9F2" w14:textId="261ADC17" w:rsidR="006016DF" w:rsidRDefault="006016DF" w:rsidP="006016DF">
      <w:pPr>
        <w:jc w:val="center"/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drawing>
          <wp:inline distT="0" distB="0" distL="0" distR="0" wp14:anchorId="336306DB" wp14:editId="4B721E96">
            <wp:extent cx="3699163" cy="2303398"/>
            <wp:effectExtent l="0" t="0" r="0" b="1905"/>
            <wp:docPr id="76252898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28986" name="图片 1" descr="文本, 信件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2883" cy="231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6DF">
        <w:rPr>
          <w:rFonts w:ascii="Times New Roman" w:eastAsia="宋体" w:hAnsi="Times New Roman"/>
        </w:rPr>
        <w:lastRenderedPageBreak/>
        <w:drawing>
          <wp:inline distT="0" distB="0" distL="0" distR="0" wp14:anchorId="52A63D4B" wp14:editId="205468D2">
            <wp:extent cx="3651662" cy="2671696"/>
            <wp:effectExtent l="0" t="0" r="6350" b="0"/>
            <wp:docPr id="1280139383" name="图片 1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9383" name="图片 1" descr="手机屏幕的截图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5311" cy="267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6DF">
        <w:rPr>
          <w:rFonts w:ascii="Times New Roman" w:eastAsia="宋体" w:hAnsi="Times New Roman"/>
        </w:rPr>
        <w:drawing>
          <wp:inline distT="0" distB="0" distL="0" distR="0" wp14:anchorId="6F7A2469" wp14:editId="1D055077">
            <wp:extent cx="3720753" cy="1110343"/>
            <wp:effectExtent l="0" t="0" r="0" b="0"/>
            <wp:docPr id="17766242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2424" name="图片 1" descr="文本, 信件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8153" cy="111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F6AC" w14:textId="77777777" w:rsidR="006016DF" w:rsidRDefault="006016DF" w:rsidP="006016DF">
      <w:pPr>
        <w:rPr>
          <w:rFonts w:ascii="Times New Roman" w:eastAsia="宋体" w:hAnsi="Times New Roman"/>
        </w:rPr>
      </w:pPr>
    </w:p>
    <w:p w14:paraId="35B84B8E" w14:textId="77777777" w:rsidR="006016DF" w:rsidRPr="006016DF" w:rsidRDefault="006016DF" w:rsidP="006016DF">
      <w:pPr>
        <w:rPr>
          <w:rFonts w:ascii="Times New Roman" w:eastAsia="宋体" w:hAnsi="Times New Roman"/>
          <w:b/>
          <w:bCs/>
        </w:rPr>
      </w:pPr>
      <w:r w:rsidRPr="006016DF">
        <w:rPr>
          <w:rFonts w:ascii="Times New Roman" w:eastAsia="宋体" w:hAnsi="Times New Roman"/>
          <w:b/>
          <w:bCs/>
        </w:rPr>
        <w:t>Bioaccumulation</w:t>
      </w:r>
      <w:r w:rsidRPr="006016DF">
        <w:rPr>
          <w:rFonts w:ascii="Times New Roman" w:eastAsia="宋体" w:hAnsi="Times New Roman"/>
          <w:b/>
          <w:bCs/>
        </w:rPr>
        <w:t>（生物积累）</w:t>
      </w:r>
    </w:p>
    <w:p w14:paraId="7A3767FD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英文</w:t>
      </w:r>
      <w:r w:rsidRPr="006016DF">
        <w:rPr>
          <w:rFonts w:ascii="Times New Roman" w:eastAsia="宋体" w:hAnsi="Times New Roman"/>
        </w:rPr>
        <w:t>：</w:t>
      </w:r>
    </w:p>
    <w:p w14:paraId="3A9D5A35" w14:textId="77777777" w:rsidR="006016DF" w:rsidRPr="006016DF" w:rsidRDefault="006016DF" w:rsidP="006016DF">
      <w:pPr>
        <w:numPr>
          <w:ilvl w:val="0"/>
          <w:numId w:val="39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Bioaccumulation</w:t>
      </w:r>
      <w:r w:rsidRPr="006016DF">
        <w:rPr>
          <w:rFonts w:ascii="Times New Roman" w:eastAsia="宋体" w:hAnsi="Times New Roman"/>
        </w:rPr>
        <w:t>: Uptake and storage of toxins in tissues in excess of concentrations in source (food or water).</w:t>
      </w:r>
    </w:p>
    <w:p w14:paraId="419A827D" w14:textId="77777777" w:rsidR="006016DF" w:rsidRPr="006016DF" w:rsidRDefault="006016DF" w:rsidP="006016DF">
      <w:pPr>
        <w:numPr>
          <w:ilvl w:val="0"/>
          <w:numId w:val="39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Bioconcentration</w:t>
      </w:r>
      <w:r w:rsidRPr="006016DF">
        <w:rPr>
          <w:rFonts w:ascii="Times New Roman" w:eastAsia="宋体" w:hAnsi="Times New Roman"/>
        </w:rPr>
        <w:t>: Process by which bioaccumulation occurs by direct uptake from the environment.</w:t>
      </w:r>
    </w:p>
    <w:p w14:paraId="5F8CCA14" w14:textId="77777777" w:rsidR="006016DF" w:rsidRPr="006016DF" w:rsidRDefault="006016DF" w:rsidP="006016DF">
      <w:pPr>
        <w:numPr>
          <w:ilvl w:val="0"/>
          <w:numId w:val="39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Biomagnification</w:t>
      </w:r>
      <w:r w:rsidRPr="006016DF">
        <w:rPr>
          <w:rFonts w:ascii="Times New Roman" w:eastAsia="宋体" w:hAnsi="Times New Roman"/>
        </w:rPr>
        <w:t>: Increase in concentration of toxin toward top of food pyramid due to consumption of organisms which have bioconcentrated toxin.</w:t>
      </w:r>
    </w:p>
    <w:p w14:paraId="373144D9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中文</w:t>
      </w:r>
      <w:r w:rsidRPr="006016DF">
        <w:rPr>
          <w:rFonts w:ascii="Times New Roman" w:eastAsia="宋体" w:hAnsi="Times New Roman"/>
        </w:rPr>
        <w:t>：</w:t>
      </w:r>
    </w:p>
    <w:p w14:paraId="782AFBAA" w14:textId="77777777" w:rsidR="006016DF" w:rsidRPr="006016DF" w:rsidRDefault="006016DF" w:rsidP="006016DF">
      <w:pPr>
        <w:numPr>
          <w:ilvl w:val="0"/>
          <w:numId w:val="40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生物积累</w:t>
      </w:r>
      <w:r w:rsidRPr="006016DF">
        <w:rPr>
          <w:rFonts w:ascii="Times New Roman" w:eastAsia="宋体" w:hAnsi="Times New Roman"/>
        </w:rPr>
        <w:t>：在组织中吸收和储存毒素，其浓度超过来源（食物或水）中的浓度。</w:t>
      </w:r>
    </w:p>
    <w:p w14:paraId="2405A9DC" w14:textId="77777777" w:rsidR="006016DF" w:rsidRPr="006016DF" w:rsidRDefault="006016DF" w:rsidP="006016DF">
      <w:pPr>
        <w:numPr>
          <w:ilvl w:val="0"/>
          <w:numId w:val="40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生物浓缩</w:t>
      </w:r>
      <w:r w:rsidRPr="006016DF">
        <w:rPr>
          <w:rFonts w:ascii="Times New Roman" w:eastAsia="宋体" w:hAnsi="Times New Roman"/>
        </w:rPr>
        <w:t>：通过直接从环境中吸收而发生生物积累的过程。</w:t>
      </w:r>
    </w:p>
    <w:p w14:paraId="08523591" w14:textId="77777777" w:rsidR="006016DF" w:rsidRPr="006016DF" w:rsidRDefault="006016DF" w:rsidP="006016DF">
      <w:pPr>
        <w:numPr>
          <w:ilvl w:val="0"/>
          <w:numId w:val="40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生物放大</w:t>
      </w:r>
      <w:r w:rsidRPr="006016DF">
        <w:rPr>
          <w:rFonts w:ascii="Times New Roman" w:eastAsia="宋体" w:hAnsi="Times New Roman"/>
        </w:rPr>
        <w:t>：由于摄食已浓缩毒素的生物，毒素在食物金字塔顶部的浓度增加。</w:t>
      </w:r>
    </w:p>
    <w:p w14:paraId="63F98A76" w14:textId="77777777" w:rsidR="006016DF" w:rsidRPr="006016DF" w:rsidRDefault="006016DF" w:rsidP="006016DF">
      <w:pPr>
        <w:rPr>
          <w:rFonts w:ascii="Times New Roman" w:eastAsia="宋体" w:hAnsi="Times New Roman"/>
        </w:rPr>
      </w:pPr>
    </w:p>
    <w:p w14:paraId="2B89688F" w14:textId="77777777" w:rsidR="006016DF" w:rsidRPr="006016DF" w:rsidRDefault="006016DF" w:rsidP="006016DF">
      <w:pPr>
        <w:rPr>
          <w:rFonts w:ascii="Times New Roman" w:eastAsia="宋体" w:hAnsi="Times New Roman"/>
          <w:b/>
          <w:bCs/>
        </w:rPr>
      </w:pPr>
      <w:r w:rsidRPr="006016DF">
        <w:rPr>
          <w:rFonts w:ascii="Times New Roman" w:eastAsia="宋体" w:hAnsi="Times New Roman"/>
          <w:b/>
          <w:bCs/>
        </w:rPr>
        <w:lastRenderedPageBreak/>
        <w:t>Complexity, Diversity and Stability</w:t>
      </w:r>
      <w:r w:rsidRPr="006016DF">
        <w:rPr>
          <w:rFonts w:ascii="Times New Roman" w:eastAsia="宋体" w:hAnsi="Times New Roman"/>
          <w:b/>
          <w:bCs/>
        </w:rPr>
        <w:t>（复杂性、多样性与稳定性）</w:t>
      </w:r>
    </w:p>
    <w:p w14:paraId="517D1063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英文</w:t>
      </w:r>
      <w:r w:rsidRPr="006016DF">
        <w:rPr>
          <w:rFonts w:ascii="Times New Roman" w:eastAsia="宋体" w:hAnsi="Times New Roman"/>
        </w:rPr>
        <w:t>：</w:t>
      </w:r>
    </w:p>
    <w:p w14:paraId="45EA8905" w14:textId="77777777" w:rsidR="006016DF" w:rsidRPr="006016DF" w:rsidRDefault="006016DF" w:rsidP="006016DF">
      <w:pPr>
        <w:numPr>
          <w:ilvl w:val="0"/>
          <w:numId w:val="41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Many measures of diversity</w:t>
      </w:r>
      <w:r w:rsidRPr="006016DF">
        <w:rPr>
          <w:rFonts w:ascii="Times New Roman" w:eastAsia="宋体" w:hAnsi="Times New Roman"/>
        </w:rPr>
        <w:t>:</w:t>
      </w:r>
    </w:p>
    <w:p w14:paraId="5197639A" w14:textId="77777777" w:rsidR="006016DF" w:rsidRPr="006016DF" w:rsidRDefault="006016DF" w:rsidP="006016DF">
      <w:pPr>
        <w:numPr>
          <w:ilvl w:val="1"/>
          <w:numId w:val="41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Richness</w:t>
      </w:r>
    </w:p>
    <w:p w14:paraId="37D4DC2B" w14:textId="77777777" w:rsidR="006016DF" w:rsidRPr="006016DF" w:rsidRDefault="006016DF" w:rsidP="006016DF">
      <w:pPr>
        <w:numPr>
          <w:ilvl w:val="1"/>
          <w:numId w:val="41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Evenness</w:t>
      </w:r>
    </w:p>
    <w:p w14:paraId="7C0F338F" w14:textId="77777777" w:rsidR="006016DF" w:rsidRPr="006016DF" w:rsidRDefault="006016DF" w:rsidP="006016DF">
      <w:pPr>
        <w:numPr>
          <w:ilvl w:val="1"/>
          <w:numId w:val="41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Simpson Index</w:t>
      </w:r>
    </w:p>
    <w:p w14:paraId="6E3A0243" w14:textId="77777777" w:rsidR="006016DF" w:rsidRPr="006016DF" w:rsidRDefault="006016DF" w:rsidP="006016DF">
      <w:pPr>
        <w:numPr>
          <w:ilvl w:val="1"/>
          <w:numId w:val="41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Shannon-Weaver Index</w:t>
      </w:r>
    </w:p>
    <w:p w14:paraId="4275B45C" w14:textId="77777777" w:rsidR="006016DF" w:rsidRPr="006016DF" w:rsidRDefault="006016DF" w:rsidP="006016DF">
      <w:pPr>
        <w:numPr>
          <w:ilvl w:val="1"/>
          <w:numId w:val="41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Hill Index</w:t>
      </w:r>
    </w:p>
    <w:p w14:paraId="3894F62E" w14:textId="77777777" w:rsidR="006016DF" w:rsidRPr="006016DF" w:rsidRDefault="006016DF" w:rsidP="006016DF">
      <w:pPr>
        <w:numPr>
          <w:ilvl w:val="0"/>
          <w:numId w:val="41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Key points</w:t>
      </w:r>
      <w:r w:rsidRPr="006016DF">
        <w:rPr>
          <w:rFonts w:ascii="Times New Roman" w:eastAsia="宋体" w:hAnsi="Times New Roman"/>
        </w:rPr>
        <w:t>:</w:t>
      </w:r>
    </w:p>
    <w:p w14:paraId="45B5047F" w14:textId="77777777" w:rsidR="006016DF" w:rsidRPr="006016DF" w:rsidRDefault="006016DF" w:rsidP="006016DF">
      <w:pPr>
        <w:numPr>
          <w:ilvl w:val="1"/>
          <w:numId w:val="41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High diversity ≠ Stability.</w:t>
      </w:r>
    </w:p>
    <w:p w14:paraId="4C7A6868" w14:textId="77777777" w:rsidR="006016DF" w:rsidRPr="006016DF" w:rsidRDefault="006016DF" w:rsidP="006016DF">
      <w:pPr>
        <w:numPr>
          <w:ilvl w:val="1"/>
          <w:numId w:val="41"/>
        </w:numPr>
        <w:rPr>
          <w:rFonts w:ascii="Times New Roman" w:eastAsia="宋体" w:hAnsi="Times New Roman"/>
        </w:rPr>
      </w:pPr>
      <w:proofErr w:type="spellStart"/>
      <w:r w:rsidRPr="006016DF">
        <w:rPr>
          <w:rFonts w:ascii="Times New Roman" w:eastAsia="宋体" w:hAnsi="Times New Roman"/>
        </w:rPr>
        <w:t>Connectance</w:t>
      </w:r>
      <w:proofErr w:type="spellEnd"/>
      <w:r w:rsidRPr="006016DF">
        <w:rPr>
          <w:rFonts w:ascii="Times New Roman" w:eastAsia="宋体" w:hAnsi="Times New Roman"/>
        </w:rPr>
        <w:t xml:space="preserve"> (e.g., food webs).</w:t>
      </w:r>
    </w:p>
    <w:p w14:paraId="0F0449AE" w14:textId="77777777" w:rsidR="006016DF" w:rsidRPr="006016DF" w:rsidRDefault="006016DF" w:rsidP="006016DF">
      <w:pPr>
        <w:numPr>
          <w:ilvl w:val="1"/>
          <w:numId w:val="41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 xml:space="preserve">High </w:t>
      </w:r>
      <w:proofErr w:type="spellStart"/>
      <w:r w:rsidRPr="006016DF">
        <w:rPr>
          <w:rFonts w:ascii="Times New Roman" w:eastAsia="宋体" w:hAnsi="Times New Roman"/>
        </w:rPr>
        <w:t>connectance</w:t>
      </w:r>
      <w:proofErr w:type="spellEnd"/>
      <w:r w:rsidRPr="006016DF">
        <w:rPr>
          <w:rFonts w:ascii="Times New Roman" w:eastAsia="宋体" w:hAnsi="Times New Roman"/>
        </w:rPr>
        <w:t xml:space="preserve"> ≠ Stability.</w:t>
      </w:r>
    </w:p>
    <w:p w14:paraId="328B6144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中文</w:t>
      </w:r>
      <w:r w:rsidRPr="006016DF">
        <w:rPr>
          <w:rFonts w:ascii="Times New Roman" w:eastAsia="宋体" w:hAnsi="Times New Roman"/>
        </w:rPr>
        <w:t>：</w:t>
      </w:r>
    </w:p>
    <w:p w14:paraId="281F4B5E" w14:textId="77777777" w:rsidR="006016DF" w:rsidRPr="006016DF" w:rsidRDefault="006016DF" w:rsidP="006016DF">
      <w:pPr>
        <w:numPr>
          <w:ilvl w:val="0"/>
          <w:numId w:val="42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多样性指标</w:t>
      </w:r>
      <w:r w:rsidRPr="006016DF">
        <w:rPr>
          <w:rFonts w:ascii="Times New Roman" w:eastAsia="宋体" w:hAnsi="Times New Roman"/>
        </w:rPr>
        <w:t>：</w:t>
      </w:r>
    </w:p>
    <w:p w14:paraId="539B0A92" w14:textId="77777777" w:rsidR="006016DF" w:rsidRPr="006016DF" w:rsidRDefault="006016DF" w:rsidP="006016DF">
      <w:pPr>
        <w:numPr>
          <w:ilvl w:val="1"/>
          <w:numId w:val="42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丰富度</w:t>
      </w:r>
    </w:p>
    <w:p w14:paraId="7DF1706E" w14:textId="77777777" w:rsidR="006016DF" w:rsidRPr="006016DF" w:rsidRDefault="006016DF" w:rsidP="006016DF">
      <w:pPr>
        <w:numPr>
          <w:ilvl w:val="1"/>
          <w:numId w:val="42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均匀度</w:t>
      </w:r>
    </w:p>
    <w:p w14:paraId="327333A8" w14:textId="77777777" w:rsidR="006016DF" w:rsidRPr="006016DF" w:rsidRDefault="006016DF" w:rsidP="006016DF">
      <w:pPr>
        <w:numPr>
          <w:ilvl w:val="1"/>
          <w:numId w:val="42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辛普森指数</w:t>
      </w:r>
    </w:p>
    <w:p w14:paraId="08918C13" w14:textId="77777777" w:rsidR="006016DF" w:rsidRPr="006016DF" w:rsidRDefault="006016DF" w:rsidP="006016DF">
      <w:pPr>
        <w:numPr>
          <w:ilvl w:val="1"/>
          <w:numId w:val="42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香农</w:t>
      </w:r>
      <w:r w:rsidRPr="006016DF">
        <w:rPr>
          <w:rFonts w:ascii="Times New Roman" w:eastAsia="宋体" w:hAnsi="Times New Roman"/>
        </w:rPr>
        <w:t>-</w:t>
      </w:r>
      <w:r w:rsidRPr="006016DF">
        <w:rPr>
          <w:rFonts w:ascii="Times New Roman" w:eastAsia="宋体" w:hAnsi="Times New Roman"/>
        </w:rPr>
        <w:t>韦弗指数</w:t>
      </w:r>
    </w:p>
    <w:p w14:paraId="52B778C9" w14:textId="77777777" w:rsidR="006016DF" w:rsidRPr="006016DF" w:rsidRDefault="006016DF" w:rsidP="006016DF">
      <w:pPr>
        <w:numPr>
          <w:ilvl w:val="1"/>
          <w:numId w:val="42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希尔指数</w:t>
      </w:r>
    </w:p>
    <w:p w14:paraId="63A1A696" w14:textId="77777777" w:rsidR="006016DF" w:rsidRPr="006016DF" w:rsidRDefault="006016DF" w:rsidP="006016DF">
      <w:pPr>
        <w:numPr>
          <w:ilvl w:val="0"/>
          <w:numId w:val="42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要点</w:t>
      </w:r>
      <w:r w:rsidRPr="006016DF">
        <w:rPr>
          <w:rFonts w:ascii="Times New Roman" w:eastAsia="宋体" w:hAnsi="Times New Roman"/>
        </w:rPr>
        <w:t>：</w:t>
      </w:r>
    </w:p>
    <w:p w14:paraId="4B80B417" w14:textId="77777777" w:rsidR="006016DF" w:rsidRPr="006016DF" w:rsidRDefault="006016DF" w:rsidP="006016DF">
      <w:pPr>
        <w:numPr>
          <w:ilvl w:val="1"/>
          <w:numId w:val="42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高多样性</w:t>
      </w:r>
      <w:r w:rsidRPr="006016DF">
        <w:rPr>
          <w:rFonts w:ascii="Times New Roman" w:eastAsia="宋体" w:hAnsi="Times New Roman"/>
        </w:rPr>
        <w:t xml:space="preserve"> ≠ </w:t>
      </w:r>
      <w:r w:rsidRPr="006016DF">
        <w:rPr>
          <w:rFonts w:ascii="Times New Roman" w:eastAsia="宋体" w:hAnsi="Times New Roman"/>
        </w:rPr>
        <w:t>稳定性。</w:t>
      </w:r>
    </w:p>
    <w:p w14:paraId="2389A9E7" w14:textId="77777777" w:rsidR="006016DF" w:rsidRPr="006016DF" w:rsidRDefault="006016DF" w:rsidP="006016DF">
      <w:pPr>
        <w:numPr>
          <w:ilvl w:val="1"/>
          <w:numId w:val="42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连接度（例如食物网）。</w:t>
      </w:r>
    </w:p>
    <w:p w14:paraId="7347CAB2" w14:textId="77777777" w:rsidR="006016DF" w:rsidRPr="006016DF" w:rsidRDefault="006016DF" w:rsidP="006016DF">
      <w:pPr>
        <w:numPr>
          <w:ilvl w:val="1"/>
          <w:numId w:val="42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高连接度</w:t>
      </w:r>
      <w:r w:rsidRPr="006016DF">
        <w:rPr>
          <w:rFonts w:ascii="Times New Roman" w:eastAsia="宋体" w:hAnsi="Times New Roman"/>
        </w:rPr>
        <w:t xml:space="preserve"> ≠ </w:t>
      </w:r>
      <w:r w:rsidRPr="006016DF">
        <w:rPr>
          <w:rFonts w:ascii="Times New Roman" w:eastAsia="宋体" w:hAnsi="Times New Roman"/>
        </w:rPr>
        <w:t>稳定性。</w:t>
      </w:r>
    </w:p>
    <w:p w14:paraId="2FD9956C" w14:textId="77777777" w:rsidR="006016DF" w:rsidRDefault="006016DF" w:rsidP="006016DF">
      <w:pPr>
        <w:rPr>
          <w:rFonts w:ascii="Times New Roman" w:eastAsia="宋体" w:hAnsi="Times New Roman"/>
        </w:rPr>
      </w:pPr>
    </w:p>
    <w:p w14:paraId="1C7983BE" w14:textId="77777777" w:rsidR="006016DF" w:rsidRPr="006016DF" w:rsidRDefault="006016DF" w:rsidP="006016DF">
      <w:pPr>
        <w:rPr>
          <w:rFonts w:ascii="Times New Roman" w:eastAsia="宋体" w:hAnsi="Times New Roman"/>
          <w:b/>
          <w:bCs/>
        </w:rPr>
      </w:pPr>
      <w:r w:rsidRPr="006016DF">
        <w:rPr>
          <w:rFonts w:ascii="Times New Roman" w:eastAsia="宋体" w:hAnsi="Times New Roman"/>
          <w:b/>
          <w:bCs/>
        </w:rPr>
        <w:t>Ecosystem Development &amp; Evolution</w:t>
      </w:r>
      <w:r w:rsidRPr="006016DF">
        <w:rPr>
          <w:rFonts w:ascii="Times New Roman" w:eastAsia="宋体" w:hAnsi="Times New Roman"/>
          <w:b/>
          <w:bCs/>
        </w:rPr>
        <w:t>（生态系统发展与演化）</w:t>
      </w:r>
    </w:p>
    <w:p w14:paraId="7CBFCCA3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英文</w:t>
      </w:r>
      <w:r w:rsidRPr="006016DF">
        <w:rPr>
          <w:rFonts w:ascii="Times New Roman" w:eastAsia="宋体" w:hAnsi="Times New Roman"/>
        </w:rPr>
        <w:t>：</w:t>
      </w:r>
    </w:p>
    <w:p w14:paraId="651A8764" w14:textId="77777777" w:rsidR="006016DF" w:rsidRPr="006016DF" w:rsidRDefault="006016DF" w:rsidP="006016DF">
      <w:pPr>
        <w:numPr>
          <w:ilvl w:val="0"/>
          <w:numId w:val="43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E.P. Odum</w:t>
      </w:r>
      <w:r w:rsidRPr="006016DF">
        <w:rPr>
          <w:rFonts w:ascii="Times New Roman" w:eastAsia="宋体" w:hAnsi="Times New Roman"/>
        </w:rPr>
        <w:t>:</w:t>
      </w:r>
    </w:p>
    <w:p w14:paraId="45C90309" w14:textId="77777777" w:rsidR="006016DF" w:rsidRPr="006016DF" w:rsidRDefault="006016DF" w:rsidP="006016DF">
      <w:pPr>
        <w:numPr>
          <w:ilvl w:val="1"/>
          <w:numId w:val="43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 xml:space="preserve">From 1969 paper </w:t>
      </w:r>
      <w:r w:rsidRPr="006016DF">
        <w:rPr>
          <w:rFonts w:ascii="Times New Roman" w:eastAsia="宋体" w:hAnsi="Times New Roman"/>
          <w:i/>
          <w:iCs/>
        </w:rPr>
        <w:t>The Strategy of Ecosystem Development</w:t>
      </w:r>
      <w:r w:rsidRPr="006016DF">
        <w:rPr>
          <w:rFonts w:ascii="Times New Roman" w:eastAsia="宋体" w:hAnsi="Times New Roman"/>
        </w:rPr>
        <w:t>.</w:t>
      </w:r>
    </w:p>
    <w:p w14:paraId="4B8645D6" w14:textId="77777777" w:rsidR="006016DF" w:rsidRPr="006016DF" w:rsidRDefault="006016DF" w:rsidP="006016DF">
      <w:pPr>
        <w:numPr>
          <w:ilvl w:val="1"/>
          <w:numId w:val="43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Trends expected as ecosystems "develop".</w:t>
      </w:r>
    </w:p>
    <w:p w14:paraId="79320D36" w14:textId="77777777" w:rsidR="006016DF" w:rsidRPr="006016DF" w:rsidRDefault="006016DF" w:rsidP="006016DF">
      <w:pPr>
        <w:numPr>
          <w:ilvl w:val="0"/>
          <w:numId w:val="43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C.S. Holling</w:t>
      </w:r>
      <w:r w:rsidRPr="006016DF">
        <w:rPr>
          <w:rFonts w:ascii="Times New Roman" w:eastAsia="宋体" w:hAnsi="Times New Roman"/>
        </w:rPr>
        <w:t>:</w:t>
      </w:r>
    </w:p>
    <w:p w14:paraId="1031D518" w14:textId="77777777" w:rsidR="006016DF" w:rsidRPr="006016DF" w:rsidRDefault="006016DF" w:rsidP="006016DF">
      <w:pPr>
        <w:numPr>
          <w:ilvl w:val="1"/>
          <w:numId w:val="43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lastRenderedPageBreak/>
        <w:t>Sequenced phases of renewal.</w:t>
      </w:r>
    </w:p>
    <w:p w14:paraId="62C8B296" w14:textId="77777777" w:rsidR="006016DF" w:rsidRPr="006016DF" w:rsidRDefault="006016DF" w:rsidP="006016DF">
      <w:pPr>
        <w:numPr>
          <w:ilvl w:val="1"/>
          <w:numId w:val="43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i/>
          <w:iCs/>
        </w:rPr>
        <w:t>Holling's loop</w:t>
      </w:r>
      <w:r w:rsidRPr="006016DF">
        <w:rPr>
          <w:rFonts w:ascii="Times New Roman" w:eastAsia="宋体" w:hAnsi="Times New Roman"/>
        </w:rPr>
        <w:t>.</w:t>
      </w:r>
    </w:p>
    <w:p w14:paraId="48781F86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中文</w:t>
      </w:r>
      <w:r w:rsidRPr="006016DF">
        <w:rPr>
          <w:rFonts w:ascii="Times New Roman" w:eastAsia="宋体" w:hAnsi="Times New Roman"/>
        </w:rPr>
        <w:t>：</w:t>
      </w:r>
    </w:p>
    <w:p w14:paraId="435E3B42" w14:textId="77777777" w:rsidR="006016DF" w:rsidRPr="006016DF" w:rsidRDefault="006016DF" w:rsidP="006016DF">
      <w:pPr>
        <w:numPr>
          <w:ilvl w:val="0"/>
          <w:numId w:val="44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E.P. Odum</w:t>
      </w:r>
      <w:r w:rsidRPr="006016DF">
        <w:rPr>
          <w:rFonts w:ascii="Times New Roman" w:eastAsia="宋体" w:hAnsi="Times New Roman"/>
        </w:rPr>
        <w:t>：</w:t>
      </w:r>
    </w:p>
    <w:p w14:paraId="11143C2E" w14:textId="77777777" w:rsidR="006016DF" w:rsidRPr="006016DF" w:rsidRDefault="006016DF" w:rsidP="006016DF">
      <w:pPr>
        <w:numPr>
          <w:ilvl w:val="1"/>
          <w:numId w:val="44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来自</w:t>
      </w:r>
      <w:r w:rsidRPr="006016DF">
        <w:rPr>
          <w:rFonts w:ascii="Times New Roman" w:eastAsia="宋体" w:hAnsi="Times New Roman"/>
        </w:rPr>
        <w:t xml:space="preserve"> 1969 </w:t>
      </w:r>
      <w:r w:rsidRPr="006016DF">
        <w:rPr>
          <w:rFonts w:ascii="Times New Roman" w:eastAsia="宋体" w:hAnsi="Times New Roman"/>
        </w:rPr>
        <w:t>年论文《生态系统发展的策略》。</w:t>
      </w:r>
    </w:p>
    <w:p w14:paraId="50556516" w14:textId="77777777" w:rsidR="006016DF" w:rsidRPr="006016DF" w:rsidRDefault="006016DF" w:rsidP="006016DF">
      <w:pPr>
        <w:numPr>
          <w:ilvl w:val="1"/>
          <w:numId w:val="44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随生态系统</w:t>
      </w:r>
      <w:r w:rsidRPr="006016DF">
        <w:rPr>
          <w:rFonts w:ascii="Times New Roman" w:eastAsia="宋体" w:hAnsi="Times New Roman"/>
        </w:rPr>
        <w:t>“</w:t>
      </w:r>
      <w:r w:rsidRPr="006016DF">
        <w:rPr>
          <w:rFonts w:ascii="Times New Roman" w:eastAsia="宋体" w:hAnsi="Times New Roman"/>
        </w:rPr>
        <w:t>发展</w:t>
      </w:r>
      <w:r w:rsidRPr="006016DF">
        <w:rPr>
          <w:rFonts w:ascii="Times New Roman" w:eastAsia="宋体" w:hAnsi="Times New Roman"/>
        </w:rPr>
        <w:t>”</w:t>
      </w:r>
      <w:r w:rsidRPr="006016DF">
        <w:rPr>
          <w:rFonts w:ascii="Times New Roman" w:eastAsia="宋体" w:hAnsi="Times New Roman"/>
        </w:rPr>
        <w:t>而出现的趋势。</w:t>
      </w:r>
    </w:p>
    <w:p w14:paraId="7713D58E" w14:textId="77777777" w:rsidR="006016DF" w:rsidRPr="006016DF" w:rsidRDefault="006016DF" w:rsidP="006016DF">
      <w:pPr>
        <w:numPr>
          <w:ilvl w:val="0"/>
          <w:numId w:val="44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C.S. Holling</w:t>
      </w:r>
      <w:r w:rsidRPr="006016DF">
        <w:rPr>
          <w:rFonts w:ascii="Times New Roman" w:eastAsia="宋体" w:hAnsi="Times New Roman"/>
        </w:rPr>
        <w:t>：</w:t>
      </w:r>
    </w:p>
    <w:p w14:paraId="4EF49D40" w14:textId="77777777" w:rsidR="006016DF" w:rsidRPr="006016DF" w:rsidRDefault="006016DF" w:rsidP="006016DF">
      <w:pPr>
        <w:numPr>
          <w:ilvl w:val="1"/>
          <w:numId w:val="44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更新的阶段性顺序。</w:t>
      </w:r>
    </w:p>
    <w:p w14:paraId="1941730C" w14:textId="77777777" w:rsidR="006016DF" w:rsidRPr="006016DF" w:rsidRDefault="006016DF" w:rsidP="006016DF">
      <w:pPr>
        <w:numPr>
          <w:ilvl w:val="1"/>
          <w:numId w:val="44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i/>
          <w:iCs/>
        </w:rPr>
        <w:t xml:space="preserve">Holling </w:t>
      </w:r>
      <w:r w:rsidRPr="006016DF">
        <w:rPr>
          <w:rFonts w:ascii="Times New Roman" w:eastAsia="宋体" w:hAnsi="Times New Roman"/>
          <w:i/>
          <w:iCs/>
        </w:rPr>
        <w:t>环路</w:t>
      </w:r>
      <w:r w:rsidRPr="006016DF">
        <w:rPr>
          <w:rFonts w:ascii="Times New Roman" w:eastAsia="宋体" w:hAnsi="Times New Roman"/>
        </w:rPr>
        <w:t>。</w:t>
      </w:r>
    </w:p>
    <w:p w14:paraId="7C337A0E" w14:textId="77777777" w:rsidR="006016DF" w:rsidRDefault="006016DF" w:rsidP="006016DF">
      <w:pPr>
        <w:rPr>
          <w:rFonts w:ascii="Times New Roman" w:eastAsia="宋体" w:hAnsi="Times New Roman"/>
        </w:rPr>
      </w:pPr>
    </w:p>
    <w:p w14:paraId="0EBC6B54" w14:textId="77777777" w:rsidR="006016DF" w:rsidRPr="006016DF" w:rsidRDefault="006016DF" w:rsidP="006016DF">
      <w:pPr>
        <w:rPr>
          <w:rFonts w:ascii="Times New Roman" w:eastAsia="宋体" w:hAnsi="Times New Roman"/>
          <w:b/>
          <w:bCs/>
        </w:rPr>
      </w:pPr>
      <w:r w:rsidRPr="006016DF">
        <w:rPr>
          <w:rFonts w:ascii="Times New Roman" w:eastAsia="宋体" w:hAnsi="Times New Roman"/>
          <w:b/>
          <w:bCs/>
        </w:rPr>
        <w:t>图片</w:t>
      </w:r>
      <w:r w:rsidRPr="006016DF">
        <w:rPr>
          <w:rFonts w:ascii="Times New Roman" w:eastAsia="宋体" w:hAnsi="Times New Roman"/>
          <w:b/>
          <w:bCs/>
        </w:rPr>
        <w:t xml:space="preserve"> 1: Resilience, Resistance, and Buffer Capacity</w:t>
      </w:r>
      <w:r w:rsidRPr="006016DF">
        <w:rPr>
          <w:rFonts w:ascii="Times New Roman" w:eastAsia="宋体" w:hAnsi="Times New Roman"/>
          <w:b/>
          <w:bCs/>
        </w:rPr>
        <w:t>（弹性、抵抗力与缓冲能力）</w:t>
      </w:r>
    </w:p>
    <w:p w14:paraId="6D6E2CBC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英文</w:t>
      </w:r>
      <w:r w:rsidRPr="006016DF">
        <w:rPr>
          <w:rFonts w:ascii="Times New Roman" w:eastAsia="宋体" w:hAnsi="Times New Roman"/>
        </w:rPr>
        <w:t>：</w:t>
      </w:r>
    </w:p>
    <w:p w14:paraId="36B7237B" w14:textId="77777777" w:rsidR="006016DF" w:rsidRPr="006016DF" w:rsidRDefault="006016DF" w:rsidP="006016DF">
      <w:pPr>
        <w:numPr>
          <w:ilvl w:val="0"/>
          <w:numId w:val="45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Resilience</w:t>
      </w:r>
      <w:r w:rsidRPr="006016DF">
        <w:rPr>
          <w:rFonts w:ascii="Times New Roman" w:eastAsia="宋体" w:hAnsi="Times New Roman"/>
        </w:rPr>
        <w:t xml:space="preserve">: </w:t>
      </w:r>
    </w:p>
    <w:p w14:paraId="2AD8F0D7" w14:textId="77777777" w:rsidR="006016DF" w:rsidRPr="006016DF" w:rsidRDefault="006016DF" w:rsidP="006016DF">
      <w:pPr>
        <w:numPr>
          <w:ilvl w:val="1"/>
          <w:numId w:val="45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Systems return to "normal state" after disturbance.</w:t>
      </w:r>
    </w:p>
    <w:p w14:paraId="5F9C22B3" w14:textId="77777777" w:rsidR="006016DF" w:rsidRPr="006016DF" w:rsidRDefault="006016DF" w:rsidP="006016DF">
      <w:pPr>
        <w:numPr>
          <w:ilvl w:val="0"/>
          <w:numId w:val="45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Resistance</w:t>
      </w:r>
      <w:r w:rsidRPr="006016DF">
        <w:rPr>
          <w:rFonts w:ascii="Times New Roman" w:eastAsia="宋体" w:hAnsi="Times New Roman"/>
        </w:rPr>
        <w:t xml:space="preserve">: </w:t>
      </w:r>
    </w:p>
    <w:p w14:paraId="03EC0885" w14:textId="77777777" w:rsidR="006016DF" w:rsidRPr="006016DF" w:rsidRDefault="006016DF" w:rsidP="006016DF">
      <w:pPr>
        <w:numPr>
          <w:ilvl w:val="1"/>
          <w:numId w:val="45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How systems resist change.</w:t>
      </w:r>
    </w:p>
    <w:p w14:paraId="110F817A" w14:textId="77777777" w:rsidR="006016DF" w:rsidRPr="006016DF" w:rsidRDefault="006016DF" w:rsidP="006016DF">
      <w:pPr>
        <w:numPr>
          <w:ilvl w:val="0"/>
          <w:numId w:val="45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Buffer capacity</w:t>
      </w:r>
      <w:r w:rsidRPr="006016DF">
        <w:rPr>
          <w:rFonts w:ascii="Times New Roman" w:eastAsia="宋体" w:hAnsi="Times New Roman"/>
        </w:rPr>
        <w:t xml:space="preserve">: </w:t>
      </w:r>
    </w:p>
    <w:p w14:paraId="1AE6F0C7" w14:textId="77777777" w:rsidR="006016DF" w:rsidRPr="006016DF" w:rsidRDefault="006016DF" w:rsidP="006016DF">
      <w:pPr>
        <w:numPr>
          <w:ilvl w:val="1"/>
          <w:numId w:val="45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Calculation of stability.</w:t>
      </w:r>
    </w:p>
    <w:p w14:paraId="28AFB266" w14:textId="77777777" w:rsidR="006016DF" w:rsidRPr="006016DF" w:rsidRDefault="006016DF" w:rsidP="006016DF">
      <w:pPr>
        <w:numPr>
          <w:ilvl w:val="1"/>
          <w:numId w:val="45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Accepts ecosystem complexity (multidimensional).</w:t>
      </w:r>
    </w:p>
    <w:p w14:paraId="775BBE0E" w14:textId="77777777" w:rsidR="006016DF" w:rsidRPr="006016DF" w:rsidRDefault="006016DF" w:rsidP="006016DF">
      <w:pPr>
        <w:numPr>
          <w:ilvl w:val="1"/>
          <w:numId w:val="45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Ecosystems will never return to exactly the same situation.</w:t>
      </w:r>
    </w:p>
    <w:p w14:paraId="15971879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中文</w:t>
      </w:r>
      <w:r w:rsidRPr="006016DF">
        <w:rPr>
          <w:rFonts w:ascii="Times New Roman" w:eastAsia="宋体" w:hAnsi="Times New Roman"/>
        </w:rPr>
        <w:t>：</w:t>
      </w:r>
    </w:p>
    <w:p w14:paraId="60929752" w14:textId="77777777" w:rsidR="006016DF" w:rsidRPr="006016DF" w:rsidRDefault="006016DF" w:rsidP="006016DF">
      <w:pPr>
        <w:numPr>
          <w:ilvl w:val="0"/>
          <w:numId w:val="46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弹性</w:t>
      </w:r>
      <w:r w:rsidRPr="006016DF">
        <w:rPr>
          <w:rFonts w:ascii="Times New Roman" w:eastAsia="宋体" w:hAnsi="Times New Roman"/>
        </w:rPr>
        <w:t>：</w:t>
      </w:r>
      <w:r w:rsidRPr="006016DF">
        <w:rPr>
          <w:rFonts w:ascii="Times New Roman" w:eastAsia="宋体" w:hAnsi="Times New Roman"/>
        </w:rPr>
        <w:t xml:space="preserve"> </w:t>
      </w:r>
    </w:p>
    <w:p w14:paraId="72C41BEC" w14:textId="77777777" w:rsidR="006016DF" w:rsidRPr="006016DF" w:rsidRDefault="006016DF" w:rsidP="006016DF">
      <w:pPr>
        <w:numPr>
          <w:ilvl w:val="1"/>
          <w:numId w:val="46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系统在干扰后恢复到</w:t>
      </w:r>
      <w:r w:rsidRPr="006016DF">
        <w:rPr>
          <w:rFonts w:ascii="Times New Roman" w:eastAsia="宋体" w:hAnsi="Times New Roman"/>
        </w:rPr>
        <w:t>“</w:t>
      </w:r>
      <w:r w:rsidRPr="006016DF">
        <w:rPr>
          <w:rFonts w:ascii="Times New Roman" w:eastAsia="宋体" w:hAnsi="Times New Roman"/>
        </w:rPr>
        <w:t>正常状态</w:t>
      </w:r>
      <w:r w:rsidRPr="006016DF">
        <w:rPr>
          <w:rFonts w:ascii="Times New Roman" w:eastAsia="宋体" w:hAnsi="Times New Roman"/>
        </w:rPr>
        <w:t>”</w:t>
      </w:r>
      <w:r w:rsidRPr="006016DF">
        <w:rPr>
          <w:rFonts w:ascii="Times New Roman" w:eastAsia="宋体" w:hAnsi="Times New Roman"/>
        </w:rPr>
        <w:t>。</w:t>
      </w:r>
    </w:p>
    <w:p w14:paraId="68702597" w14:textId="77777777" w:rsidR="006016DF" w:rsidRPr="006016DF" w:rsidRDefault="006016DF" w:rsidP="006016DF">
      <w:pPr>
        <w:numPr>
          <w:ilvl w:val="0"/>
          <w:numId w:val="46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抵抗力</w:t>
      </w:r>
      <w:r w:rsidRPr="006016DF">
        <w:rPr>
          <w:rFonts w:ascii="Times New Roman" w:eastAsia="宋体" w:hAnsi="Times New Roman"/>
        </w:rPr>
        <w:t>：</w:t>
      </w:r>
      <w:r w:rsidRPr="006016DF">
        <w:rPr>
          <w:rFonts w:ascii="Times New Roman" w:eastAsia="宋体" w:hAnsi="Times New Roman"/>
        </w:rPr>
        <w:t xml:space="preserve"> </w:t>
      </w:r>
    </w:p>
    <w:p w14:paraId="315F119C" w14:textId="77777777" w:rsidR="006016DF" w:rsidRPr="006016DF" w:rsidRDefault="006016DF" w:rsidP="006016DF">
      <w:pPr>
        <w:numPr>
          <w:ilvl w:val="1"/>
          <w:numId w:val="46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系统如何抵抗变化。</w:t>
      </w:r>
    </w:p>
    <w:p w14:paraId="27335BE6" w14:textId="77777777" w:rsidR="006016DF" w:rsidRPr="006016DF" w:rsidRDefault="006016DF" w:rsidP="006016DF">
      <w:pPr>
        <w:numPr>
          <w:ilvl w:val="0"/>
          <w:numId w:val="46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缓冲能力</w:t>
      </w:r>
      <w:r w:rsidRPr="006016DF">
        <w:rPr>
          <w:rFonts w:ascii="Times New Roman" w:eastAsia="宋体" w:hAnsi="Times New Roman"/>
        </w:rPr>
        <w:t>：</w:t>
      </w:r>
      <w:r w:rsidRPr="006016DF">
        <w:rPr>
          <w:rFonts w:ascii="Times New Roman" w:eastAsia="宋体" w:hAnsi="Times New Roman"/>
        </w:rPr>
        <w:t xml:space="preserve"> </w:t>
      </w:r>
    </w:p>
    <w:p w14:paraId="7859524E" w14:textId="77777777" w:rsidR="006016DF" w:rsidRPr="006016DF" w:rsidRDefault="006016DF" w:rsidP="006016DF">
      <w:pPr>
        <w:numPr>
          <w:ilvl w:val="1"/>
          <w:numId w:val="46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稳定性的计算。</w:t>
      </w:r>
    </w:p>
    <w:p w14:paraId="15B76CAE" w14:textId="77777777" w:rsidR="006016DF" w:rsidRPr="006016DF" w:rsidRDefault="006016DF" w:rsidP="006016DF">
      <w:pPr>
        <w:numPr>
          <w:ilvl w:val="1"/>
          <w:numId w:val="46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接受生态系统的复杂性（多维）。</w:t>
      </w:r>
    </w:p>
    <w:p w14:paraId="38D109E1" w14:textId="77777777" w:rsidR="006016DF" w:rsidRPr="006016DF" w:rsidRDefault="006016DF" w:rsidP="006016DF">
      <w:pPr>
        <w:numPr>
          <w:ilvl w:val="1"/>
          <w:numId w:val="46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生态系统永远不会完全回到相同的状态。</w:t>
      </w:r>
    </w:p>
    <w:p w14:paraId="4674DF32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pict w14:anchorId="2B10700A">
          <v:rect id="_x0000_i1091" style="width:0;height:1.5pt" o:hralign="center" o:hrstd="t" o:hr="t" fillcolor="#a0a0a0" stroked="f"/>
        </w:pict>
      </w:r>
    </w:p>
    <w:p w14:paraId="0CA34E92" w14:textId="77777777" w:rsidR="006016DF" w:rsidRPr="006016DF" w:rsidRDefault="006016DF" w:rsidP="006016DF">
      <w:pPr>
        <w:rPr>
          <w:rFonts w:ascii="Times New Roman" w:eastAsia="宋体" w:hAnsi="Times New Roman"/>
          <w:b/>
          <w:bCs/>
        </w:rPr>
      </w:pPr>
      <w:r w:rsidRPr="006016DF">
        <w:rPr>
          <w:rFonts w:ascii="Times New Roman" w:eastAsia="宋体" w:hAnsi="Times New Roman"/>
          <w:b/>
          <w:bCs/>
        </w:rPr>
        <w:lastRenderedPageBreak/>
        <w:t>图片</w:t>
      </w:r>
      <w:r w:rsidRPr="006016DF">
        <w:rPr>
          <w:rFonts w:ascii="Times New Roman" w:eastAsia="宋体" w:hAnsi="Times New Roman"/>
          <w:b/>
          <w:bCs/>
        </w:rPr>
        <w:t xml:space="preserve"> 2 &amp; 3: Team Exercise</w:t>
      </w:r>
      <w:r w:rsidRPr="006016DF">
        <w:rPr>
          <w:rFonts w:ascii="Times New Roman" w:eastAsia="宋体" w:hAnsi="Times New Roman"/>
          <w:b/>
          <w:bCs/>
        </w:rPr>
        <w:t>（团队练习）</w:t>
      </w:r>
    </w:p>
    <w:p w14:paraId="7009DC80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英文</w:t>
      </w:r>
      <w:r w:rsidRPr="006016DF">
        <w:rPr>
          <w:rFonts w:ascii="Times New Roman" w:eastAsia="宋体" w:hAnsi="Times New Roman"/>
        </w:rPr>
        <w:t>：</w:t>
      </w:r>
    </w:p>
    <w:p w14:paraId="455D13CF" w14:textId="77777777" w:rsidR="006016DF" w:rsidRPr="006016DF" w:rsidRDefault="006016DF" w:rsidP="006016DF">
      <w:pPr>
        <w:numPr>
          <w:ilvl w:val="0"/>
          <w:numId w:val="47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Remember the mine drainage passive treatment system at the start?</w:t>
      </w:r>
    </w:p>
    <w:p w14:paraId="1ECDC90A" w14:textId="77777777" w:rsidR="006016DF" w:rsidRPr="006016DF" w:rsidRDefault="006016DF" w:rsidP="006016DF">
      <w:pPr>
        <w:numPr>
          <w:ilvl w:val="0"/>
          <w:numId w:val="47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 xml:space="preserve">Compare and contrast the relative merits of the </w:t>
      </w:r>
      <w:r w:rsidRPr="006016DF">
        <w:rPr>
          <w:rFonts w:ascii="Times New Roman" w:eastAsia="宋体" w:hAnsi="Times New Roman"/>
          <w:b/>
          <w:bCs/>
        </w:rPr>
        <w:t>reductionist</w:t>
      </w:r>
      <w:r w:rsidRPr="006016DF">
        <w:rPr>
          <w:rFonts w:ascii="Times New Roman" w:eastAsia="宋体" w:hAnsi="Times New Roman"/>
        </w:rPr>
        <w:t xml:space="preserve"> and </w:t>
      </w:r>
      <w:r w:rsidRPr="006016DF">
        <w:rPr>
          <w:rFonts w:ascii="Times New Roman" w:eastAsia="宋体" w:hAnsi="Times New Roman"/>
          <w:b/>
          <w:bCs/>
        </w:rPr>
        <w:t>holistic</w:t>
      </w:r>
      <w:r w:rsidRPr="006016DF">
        <w:rPr>
          <w:rFonts w:ascii="Times New Roman" w:eastAsia="宋体" w:hAnsi="Times New Roman"/>
        </w:rPr>
        <w:t xml:space="preserve"> approaches to evaluation of this ecological engineered ecosystem.</w:t>
      </w:r>
    </w:p>
    <w:p w14:paraId="57A63A21" w14:textId="77777777" w:rsidR="006016DF" w:rsidRPr="006016DF" w:rsidRDefault="006016DF" w:rsidP="006016DF">
      <w:pPr>
        <w:numPr>
          <w:ilvl w:val="0"/>
          <w:numId w:val="47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What can each approach teach us?</w:t>
      </w:r>
      <w:r w:rsidRPr="006016DF">
        <w:rPr>
          <w:rFonts w:ascii="Times New Roman" w:eastAsia="宋体" w:hAnsi="Times New Roman"/>
        </w:rPr>
        <w:t xml:space="preserve"> </w:t>
      </w:r>
    </w:p>
    <w:p w14:paraId="1F10F85B" w14:textId="77777777" w:rsidR="006016DF" w:rsidRPr="006016DF" w:rsidRDefault="006016DF" w:rsidP="006016DF">
      <w:pPr>
        <w:numPr>
          <w:ilvl w:val="1"/>
          <w:numId w:val="47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Do on your own and as a team.</w:t>
      </w:r>
    </w:p>
    <w:p w14:paraId="691471E7" w14:textId="77777777" w:rsidR="006016DF" w:rsidRPr="006016DF" w:rsidRDefault="006016DF" w:rsidP="006016DF">
      <w:pPr>
        <w:numPr>
          <w:ilvl w:val="0"/>
          <w:numId w:val="47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 xml:space="preserve">Provide </w:t>
      </w:r>
      <w:r w:rsidRPr="006016DF">
        <w:rPr>
          <w:rFonts w:ascii="Times New Roman" w:eastAsia="宋体" w:hAnsi="Times New Roman"/>
          <w:b/>
          <w:bCs/>
        </w:rPr>
        <w:t>two responses</w:t>
      </w:r>
      <w:r w:rsidRPr="006016DF">
        <w:rPr>
          <w:rFonts w:ascii="Times New Roman" w:eastAsia="宋体" w:hAnsi="Times New Roman"/>
        </w:rPr>
        <w:t xml:space="preserve"> for class consideration.</w:t>
      </w:r>
    </w:p>
    <w:p w14:paraId="5062A99F" w14:textId="77777777" w:rsidR="006016DF" w:rsidRPr="006016DF" w:rsidRDefault="006016DF" w:rsidP="006016DF">
      <w:p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中文</w:t>
      </w:r>
      <w:r w:rsidRPr="006016DF">
        <w:rPr>
          <w:rFonts w:ascii="Times New Roman" w:eastAsia="宋体" w:hAnsi="Times New Roman"/>
        </w:rPr>
        <w:t>：</w:t>
      </w:r>
    </w:p>
    <w:p w14:paraId="74121884" w14:textId="77777777" w:rsidR="006016DF" w:rsidRPr="006016DF" w:rsidRDefault="006016DF" w:rsidP="006016DF">
      <w:pPr>
        <w:numPr>
          <w:ilvl w:val="0"/>
          <w:numId w:val="48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还记得开始时提到的矿山排水被动处理系统吗？</w:t>
      </w:r>
    </w:p>
    <w:p w14:paraId="75438566" w14:textId="77777777" w:rsidR="006016DF" w:rsidRPr="006016DF" w:rsidRDefault="006016DF" w:rsidP="006016DF">
      <w:pPr>
        <w:numPr>
          <w:ilvl w:val="0"/>
          <w:numId w:val="48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比较和对比</w:t>
      </w:r>
      <w:r w:rsidRPr="006016DF">
        <w:rPr>
          <w:rFonts w:ascii="Times New Roman" w:eastAsia="宋体" w:hAnsi="Times New Roman"/>
          <w:b/>
          <w:bCs/>
        </w:rPr>
        <w:t>还原论</w:t>
      </w:r>
      <w:r w:rsidRPr="006016DF">
        <w:rPr>
          <w:rFonts w:ascii="Times New Roman" w:eastAsia="宋体" w:hAnsi="Times New Roman"/>
        </w:rPr>
        <w:t>与</w:t>
      </w:r>
      <w:r w:rsidRPr="006016DF">
        <w:rPr>
          <w:rFonts w:ascii="Times New Roman" w:eastAsia="宋体" w:hAnsi="Times New Roman"/>
          <w:b/>
          <w:bCs/>
        </w:rPr>
        <w:t>整体论</w:t>
      </w:r>
      <w:r w:rsidRPr="006016DF">
        <w:rPr>
          <w:rFonts w:ascii="Times New Roman" w:eastAsia="宋体" w:hAnsi="Times New Roman"/>
        </w:rPr>
        <w:t>方法在评估这个生态工程系统中的相对优点。</w:t>
      </w:r>
    </w:p>
    <w:p w14:paraId="3A61873A" w14:textId="77777777" w:rsidR="006016DF" w:rsidRPr="006016DF" w:rsidRDefault="006016DF" w:rsidP="006016DF">
      <w:pPr>
        <w:numPr>
          <w:ilvl w:val="0"/>
          <w:numId w:val="48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  <w:b/>
          <w:bCs/>
        </w:rPr>
        <w:t>每种方法可以教会我们什么？</w:t>
      </w:r>
      <w:r w:rsidRPr="006016DF">
        <w:rPr>
          <w:rFonts w:ascii="Times New Roman" w:eastAsia="宋体" w:hAnsi="Times New Roman"/>
        </w:rPr>
        <w:t xml:space="preserve"> </w:t>
      </w:r>
    </w:p>
    <w:p w14:paraId="4A8D8892" w14:textId="77777777" w:rsidR="006016DF" w:rsidRPr="006016DF" w:rsidRDefault="006016DF" w:rsidP="006016DF">
      <w:pPr>
        <w:numPr>
          <w:ilvl w:val="1"/>
          <w:numId w:val="48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单独完成并与团队一起讨论。</w:t>
      </w:r>
    </w:p>
    <w:p w14:paraId="32BD3456" w14:textId="77777777" w:rsidR="006016DF" w:rsidRPr="006016DF" w:rsidRDefault="006016DF" w:rsidP="006016DF">
      <w:pPr>
        <w:numPr>
          <w:ilvl w:val="0"/>
          <w:numId w:val="48"/>
        </w:numPr>
        <w:rPr>
          <w:rFonts w:ascii="Times New Roman" w:eastAsia="宋体" w:hAnsi="Times New Roman"/>
        </w:rPr>
      </w:pPr>
      <w:r w:rsidRPr="006016DF">
        <w:rPr>
          <w:rFonts w:ascii="Times New Roman" w:eastAsia="宋体" w:hAnsi="Times New Roman"/>
        </w:rPr>
        <w:t>提供</w:t>
      </w:r>
      <w:r w:rsidRPr="006016DF">
        <w:rPr>
          <w:rFonts w:ascii="Times New Roman" w:eastAsia="宋体" w:hAnsi="Times New Roman"/>
          <w:b/>
          <w:bCs/>
        </w:rPr>
        <w:t>两个回答</w:t>
      </w:r>
      <w:r w:rsidRPr="006016DF">
        <w:rPr>
          <w:rFonts w:ascii="Times New Roman" w:eastAsia="宋体" w:hAnsi="Times New Roman"/>
        </w:rPr>
        <w:t>供课堂讨论。</w:t>
      </w:r>
    </w:p>
    <w:p w14:paraId="1D9A2FC0" w14:textId="77777777" w:rsidR="006016DF" w:rsidRPr="006016DF" w:rsidRDefault="006016DF" w:rsidP="006016DF">
      <w:pPr>
        <w:rPr>
          <w:rFonts w:ascii="Times New Roman" w:eastAsia="宋体" w:hAnsi="Times New Roman" w:hint="eastAsia"/>
        </w:rPr>
      </w:pPr>
    </w:p>
    <w:p w14:paraId="1484EC69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00C87636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2F3FC403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501F170F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35ECC72E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7E01DBA4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3F5F7D79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14A2C442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65E6E233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15D18CBD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5CF36587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68FB4812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6AB18B34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152453A3" w14:textId="77777777" w:rsidR="006016DF" w:rsidRDefault="006016DF" w:rsidP="006016DF">
      <w:pPr>
        <w:jc w:val="center"/>
        <w:rPr>
          <w:rFonts w:ascii="Times New Roman" w:eastAsia="宋体" w:hAnsi="Times New Roman"/>
        </w:rPr>
      </w:pPr>
    </w:p>
    <w:p w14:paraId="5235E2B7" w14:textId="77777777" w:rsidR="006016DF" w:rsidRDefault="006016DF" w:rsidP="006016DF">
      <w:pPr>
        <w:jc w:val="center"/>
        <w:rPr>
          <w:rFonts w:ascii="Times New Roman" w:eastAsia="宋体" w:hAnsi="Times New Roman" w:hint="eastAsia"/>
        </w:rPr>
      </w:pPr>
    </w:p>
    <w:p w14:paraId="281AD04D" w14:textId="77777777" w:rsidR="006016DF" w:rsidRDefault="006016DF" w:rsidP="006016DF">
      <w:pPr>
        <w:rPr>
          <w:rFonts w:ascii="Times New Roman" w:eastAsia="宋体" w:hAnsi="Times New Roman"/>
        </w:rPr>
      </w:pPr>
    </w:p>
    <w:p w14:paraId="04D9A37B" w14:textId="77777777" w:rsidR="006016DF" w:rsidRDefault="006016DF" w:rsidP="006016DF">
      <w:pPr>
        <w:rPr>
          <w:rFonts w:ascii="Times New Roman" w:eastAsia="宋体" w:hAnsi="Times New Roman" w:hint="eastAsia"/>
        </w:rPr>
      </w:pPr>
    </w:p>
    <w:p w14:paraId="12349045" w14:textId="77777777" w:rsidR="006016DF" w:rsidRPr="006016DF" w:rsidRDefault="006016DF" w:rsidP="006016DF">
      <w:pPr>
        <w:jc w:val="center"/>
        <w:rPr>
          <w:rFonts w:ascii="Times New Roman" w:eastAsia="宋体" w:hAnsi="Times New Roman" w:hint="eastAsia"/>
        </w:rPr>
      </w:pPr>
    </w:p>
    <w:sectPr w:rsidR="006016DF" w:rsidRPr="00601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1C4"/>
    <w:multiLevelType w:val="multilevel"/>
    <w:tmpl w:val="DBC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0953"/>
    <w:multiLevelType w:val="multilevel"/>
    <w:tmpl w:val="BBE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7071"/>
    <w:multiLevelType w:val="multilevel"/>
    <w:tmpl w:val="F40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45918"/>
    <w:multiLevelType w:val="multilevel"/>
    <w:tmpl w:val="740085F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5F37CCA"/>
    <w:multiLevelType w:val="multilevel"/>
    <w:tmpl w:val="37B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A377D"/>
    <w:multiLevelType w:val="multilevel"/>
    <w:tmpl w:val="FA74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D385E"/>
    <w:multiLevelType w:val="multilevel"/>
    <w:tmpl w:val="7F0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84923"/>
    <w:multiLevelType w:val="multilevel"/>
    <w:tmpl w:val="167A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7242E"/>
    <w:multiLevelType w:val="multilevel"/>
    <w:tmpl w:val="7E8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F1AAE"/>
    <w:multiLevelType w:val="hybridMultilevel"/>
    <w:tmpl w:val="55228C64"/>
    <w:lvl w:ilvl="0" w:tplc="DDC675A8">
      <w:start w:val="1"/>
      <w:numFmt w:val="decimal"/>
      <w:lvlText w:val="%1.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84D0035"/>
    <w:multiLevelType w:val="multilevel"/>
    <w:tmpl w:val="319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34FE7"/>
    <w:multiLevelType w:val="multilevel"/>
    <w:tmpl w:val="156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55386"/>
    <w:multiLevelType w:val="multilevel"/>
    <w:tmpl w:val="1CC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D5349"/>
    <w:multiLevelType w:val="multilevel"/>
    <w:tmpl w:val="CC3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41C1E"/>
    <w:multiLevelType w:val="multilevel"/>
    <w:tmpl w:val="C18C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E318D"/>
    <w:multiLevelType w:val="multilevel"/>
    <w:tmpl w:val="38D6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90BD8"/>
    <w:multiLevelType w:val="multilevel"/>
    <w:tmpl w:val="361C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A6F2F"/>
    <w:multiLevelType w:val="multilevel"/>
    <w:tmpl w:val="3A6E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F01EE"/>
    <w:multiLevelType w:val="multilevel"/>
    <w:tmpl w:val="4C2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55EC9"/>
    <w:multiLevelType w:val="multilevel"/>
    <w:tmpl w:val="3C7EF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A14E73"/>
    <w:multiLevelType w:val="multilevel"/>
    <w:tmpl w:val="A614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A4602D"/>
    <w:multiLevelType w:val="multilevel"/>
    <w:tmpl w:val="C7F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B5E9B"/>
    <w:multiLevelType w:val="multilevel"/>
    <w:tmpl w:val="3E10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B4530"/>
    <w:multiLevelType w:val="multilevel"/>
    <w:tmpl w:val="19B0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948EE"/>
    <w:multiLevelType w:val="multilevel"/>
    <w:tmpl w:val="3E64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036F7"/>
    <w:multiLevelType w:val="multilevel"/>
    <w:tmpl w:val="E1BE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8215C"/>
    <w:multiLevelType w:val="multilevel"/>
    <w:tmpl w:val="1B72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51038E"/>
    <w:multiLevelType w:val="multilevel"/>
    <w:tmpl w:val="0528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B246F"/>
    <w:multiLevelType w:val="multilevel"/>
    <w:tmpl w:val="C17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04178"/>
    <w:multiLevelType w:val="multilevel"/>
    <w:tmpl w:val="A8D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5174B"/>
    <w:multiLevelType w:val="multilevel"/>
    <w:tmpl w:val="7B54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E2520F"/>
    <w:multiLevelType w:val="multilevel"/>
    <w:tmpl w:val="9C74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5B694E"/>
    <w:multiLevelType w:val="multilevel"/>
    <w:tmpl w:val="356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C6E19"/>
    <w:multiLevelType w:val="multilevel"/>
    <w:tmpl w:val="14B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C7E56"/>
    <w:multiLevelType w:val="multilevel"/>
    <w:tmpl w:val="0CB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27DAB"/>
    <w:multiLevelType w:val="multilevel"/>
    <w:tmpl w:val="C15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85C8C"/>
    <w:multiLevelType w:val="multilevel"/>
    <w:tmpl w:val="836A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74462"/>
    <w:multiLevelType w:val="multilevel"/>
    <w:tmpl w:val="703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F3476"/>
    <w:multiLevelType w:val="hybridMultilevel"/>
    <w:tmpl w:val="AD6EE3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F304FB6"/>
    <w:multiLevelType w:val="multilevel"/>
    <w:tmpl w:val="7F4A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8684A"/>
    <w:multiLevelType w:val="multilevel"/>
    <w:tmpl w:val="6E82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16675"/>
    <w:multiLevelType w:val="hybridMultilevel"/>
    <w:tmpl w:val="D2AA6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4B62E37"/>
    <w:multiLevelType w:val="multilevel"/>
    <w:tmpl w:val="698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D03248"/>
    <w:multiLevelType w:val="multilevel"/>
    <w:tmpl w:val="4616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9783D"/>
    <w:multiLevelType w:val="multilevel"/>
    <w:tmpl w:val="01C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852996"/>
    <w:multiLevelType w:val="multilevel"/>
    <w:tmpl w:val="4F78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D2B37"/>
    <w:multiLevelType w:val="multilevel"/>
    <w:tmpl w:val="3AC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7E69A0"/>
    <w:multiLevelType w:val="multilevel"/>
    <w:tmpl w:val="BCA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842280">
    <w:abstractNumId w:val="9"/>
  </w:num>
  <w:num w:numId="2" w16cid:durableId="1965235673">
    <w:abstractNumId w:val="3"/>
  </w:num>
  <w:num w:numId="3" w16cid:durableId="1277060157">
    <w:abstractNumId w:val="25"/>
  </w:num>
  <w:num w:numId="4" w16cid:durableId="1914313481">
    <w:abstractNumId w:val="21"/>
  </w:num>
  <w:num w:numId="5" w16cid:durableId="1948466339">
    <w:abstractNumId w:val="34"/>
  </w:num>
  <w:num w:numId="6" w16cid:durableId="969243999">
    <w:abstractNumId w:val="39"/>
  </w:num>
  <w:num w:numId="7" w16cid:durableId="453526814">
    <w:abstractNumId w:val="1"/>
  </w:num>
  <w:num w:numId="8" w16cid:durableId="2093232836">
    <w:abstractNumId w:val="36"/>
  </w:num>
  <w:num w:numId="9" w16cid:durableId="780032187">
    <w:abstractNumId w:val="29"/>
  </w:num>
  <w:num w:numId="10" w16cid:durableId="661811168">
    <w:abstractNumId w:val="32"/>
  </w:num>
  <w:num w:numId="11" w16cid:durableId="1095632805">
    <w:abstractNumId w:val="12"/>
  </w:num>
  <w:num w:numId="12" w16cid:durableId="1224293943">
    <w:abstractNumId w:val="44"/>
  </w:num>
  <w:num w:numId="13" w16cid:durableId="778569458">
    <w:abstractNumId w:val="0"/>
  </w:num>
  <w:num w:numId="14" w16cid:durableId="1231578459">
    <w:abstractNumId w:val="8"/>
  </w:num>
  <w:num w:numId="15" w16cid:durableId="578442312">
    <w:abstractNumId w:val="15"/>
  </w:num>
  <w:num w:numId="16" w16cid:durableId="1979261384">
    <w:abstractNumId w:val="14"/>
  </w:num>
  <w:num w:numId="17" w16cid:durableId="1416509743">
    <w:abstractNumId w:val="27"/>
  </w:num>
  <w:num w:numId="18" w16cid:durableId="148601719">
    <w:abstractNumId w:val="46"/>
  </w:num>
  <w:num w:numId="19" w16cid:durableId="2022274040">
    <w:abstractNumId w:val="19"/>
  </w:num>
  <w:num w:numId="20" w16cid:durableId="103960316">
    <w:abstractNumId w:val="20"/>
  </w:num>
  <w:num w:numId="21" w16cid:durableId="621887446">
    <w:abstractNumId w:val="35"/>
  </w:num>
  <w:num w:numId="22" w16cid:durableId="1207371071">
    <w:abstractNumId w:val="24"/>
  </w:num>
  <w:num w:numId="23" w16cid:durableId="986975250">
    <w:abstractNumId w:val="42"/>
  </w:num>
  <w:num w:numId="24" w16cid:durableId="1634752697">
    <w:abstractNumId w:val="30"/>
  </w:num>
  <w:num w:numId="25" w16cid:durableId="2000575010">
    <w:abstractNumId w:val="2"/>
  </w:num>
  <w:num w:numId="26" w16cid:durableId="1188369923">
    <w:abstractNumId w:val="13"/>
  </w:num>
  <w:num w:numId="27" w16cid:durableId="425421797">
    <w:abstractNumId w:val="16"/>
  </w:num>
  <w:num w:numId="28" w16cid:durableId="583489069">
    <w:abstractNumId w:val="7"/>
  </w:num>
  <w:num w:numId="29" w16cid:durableId="1294948898">
    <w:abstractNumId w:val="31"/>
  </w:num>
  <w:num w:numId="30" w16cid:durableId="1661421115">
    <w:abstractNumId w:val="5"/>
  </w:num>
  <w:num w:numId="31" w16cid:durableId="1963808263">
    <w:abstractNumId w:val="4"/>
  </w:num>
  <w:num w:numId="32" w16cid:durableId="253783452">
    <w:abstractNumId w:val="17"/>
  </w:num>
  <w:num w:numId="33" w16cid:durableId="463810000">
    <w:abstractNumId w:val="22"/>
  </w:num>
  <w:num w:numId="34" w16cid:durableId="340208927">
    <w:abstractNumId w:val="33"/>
  </w:num>
  <w:num w:numId="35" w16cid:durableId="1905290911">
    <w:abstractNumId w:val="26"/>
  </w:num>
  <w:num w:numId="36" w16cid:durableId="966813383">
    <w:abstractNumId w:val="18"/>
  </w:num>
  <w:num w:numId="37" w16cid:durableId="1488202089">
    <w:abstractNumId w:val="38"/>
  </w:num>
  <w:num w:numId="38" w16cid:durableId="1072778004">
    <w:abstractNumId w:val="41"/>
  </w:num>
  <w:num w:numId="39" w16cid:durableId="612130487">
    <w:abstractNumId w:val="11"/>
  </w:num>
  <w:num w:numId="40" w16cid:durableId="1081872400">
    <w:abstractNumId w:val="37"/>
  </w:num>
  <w:num w:numId="41" w16cid:durableId="1451702809">
    <w:abstractNumId w:val="23"/>
  </w:num>
  <w:num w:numId="42" w16cid:durableId="148906700">
    <w:abstractNumId w:val="10"/>
  </w:num>
  <w:num w:numId="43" w16cid:durableId="324869168">
    <w:abstractNumId w:val="45"/>
  </w:num>
  <w:num w:numId="44" w16cid:durableId="1020741118">
    <w:abstractNumId w:val="6"/>
  </w:num>
  <w:num w:numId="45" w16cid:durableId="838929901">
    <w:abstractNumId w:val="28"/>
  </w:num>
  <w:num w:numId="46" w16cid:durableId="277640759">
    <w:abstractNumId w:val="47"/>
  </w:num>
  <w:num w:numId="47" w16cid:durableId="1531255995">
    <w:abstractNumId w:val="43"/>
  </w:num>
  <w:num w:numId="48" w16cid:durableId="110672929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E1"/>
    <w:rsid w:val="00044728"/>
    <w:rsid w:val="00266257"/>
    <w:rsid w:val="00543680"/>
    <w:rsid w:val="006016DF"/>
    <w:rsid w:val="006C0CE1"/>
    <w:rsid w:val="007B5C2D"/>
    <w:rsid w:val="00930F8D"/>
    <w:rsid w:val="00E3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B942"/>
  <w15:chartTrackingRefBased/>
  <w15:docId w15:val="{779831A3-171B-4ACC-94D3-74D0C8FA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44728"/>
    <w:pPr>
      <w:widowControl w:val="0"/>
      <w:spacing w:line="360" w:lineRule="auto"/>
      <w:jc w:val="both"/>
    </w:pPr>
    <w:rPr>
      <w:rFonts w:eastAsia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6C0C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C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C0C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C0CE1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C0CE1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C0CE1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C0CE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C0CE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C0C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aliases w:val="3级标题"/>
    <w:basedOn w:val="a0"/>
    <w:next w:val="a0"/>
    <w:link w:val="a4"/>
    <w:uiPriority w:val="10"/>
    <w:qFormat/>
    <w:rsid w:val="00543680"/>
    <w:pPr>
      <w:numPr>
        <w:numId w:val="2"/>
      </w:numPr>
      <w:spacing w:before="120" w:after="60" w:line="480" w:lineRule="auto"/>
      <w:ind w:left="440" w:hanging="440"/>
      <w:jc w:val="left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aliases w:val="3级标题 字符"/>
    <w:basedOn w:val="a1"/>
    <w:link w:val="a"/>
    <w:uiPriority w:val="10"/>
    <w:rsid w:val="0054368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6C0C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6C0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6C0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C0C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C0C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6C0CE1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1"/>
    <w:link w:val="7"/>
    <w:uiPriority w:val="9"/>
    <w:semiHidden/>
    <w:rsid w:val="006C0CE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1"/>
    <w:link w:val="8"/>
    <w:uiPriority w:val="9"/>
    <w:semiHidden/>
    <w:rsid w:val="006C0CE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1"/>
    <w:link w:val="9"/>
    <w:uiPriority w:val="9"/>
    <w:semiHidden/>
    <w:rsid w:val="006C0CE1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0"/>
    <w:next w:val="a0"/>
    <w:link w:val="a6"/>
    <w:uiPriority w:val="11"/>
    <w:qFormat/>
    <w:rsid w:val="006C0C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1"/>
    <w:link w:val="a5"/>
    <w:uiPriority w:val="11"/>
    <w:rsid w:val="006C0C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0"/>
    <w:next w:val="a0"/>
    <w:link w:val="a8"/>
    <w:uiPriority w:val="29"/>
    <w:qFormat/>
    <w:rsid w:val="006C0C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6C0CE1"/>
    <w:rPr>
      <w:rFonts w:eastAsia="Times New Roman"/>
      <w:i/>
      <w:iCs/>
      <w:color w:val="404040" w:themeColor="text1" w:themeTint="BF"/>
      <w:sz w:val="24"/>
    </w:rPr>
  </w:style>
  <w:style w:type="paragraph" w:styleId="a9">
    <w:name w:val="List Paragraph"/>
    <w:basedOn w:val="a0"/>
    <w:uiPriority w:val="34"/>
    <w:qFormat/>
    <w:rsid w:val="006C0CE1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6C0CE1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6C0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6C0CE1"/>
    <w:rPr>
      <w:rFonts w:eastAsia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1"/>
    <w:uiPriority w:val="32"/>
    <w:qFormat/>
    <w:rsid w:val="006C0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17</Pages>
  <Words>1227</Words>
  <Characters>6996</Characters>
  <Application>Microsoft Office Word</Application>
  <DocSecurity>0</DocSecurity>
  <Lines>58</Lines>
  <Paragraphs>16</Paragraphs>
  <ScaleCrop>false</ScaleCrop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Niu, Luyu</dc:creator>
  <cp:keywords/>
  <dc:description/>
  <cp:lastModifiedBy>Niu, Luyu</cp:lastModifiedBy>
  <cp:revision>2</cp:revision>
  <dcterms:created xsi:type="dcterms:W3CDTF">2025-01-23T17:16:00Z</dcterms:created>
  <dcterms:modified xsi:type="dcterms:W3CDTF">2025-01-23T19:10:00Z</dcterms:modified>
</cp:coreProperties>
</file>