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82A11" w:rsidTr="00382A11">
        <w:tc>
          <w:tcPr>
            <w:tcW w:w="4698" w:type="dxa"/>
          </w:tcPr>
          <w:p w:rsidR="00382A11" w:rsidRDefault="00CC5FAF">
            <w:r>
              <w:t>Interface</w:t>
            </w:r>
            <w:r w:rsidR="00382A11">
              <w:t xml:space="preserve"> ID</w:t>
            </w:r>
          </w:p>
        </w:tc>
        <w:tc>
          <w:tcPr>
            <w:tcW w:w="4698" w:type="dxa"/>
          </w:tcPr>
          <w:p w:rsidR="00382A11" w:rsidRDefault="00382A11">
            <w:proofErr w:type="spellStart"/>
            <w:r>
              <w:t>EventConsumer</w:t>
            </w:r>
            <w:proofErr w:type="spellEnd"/>
          </w:p>
        </w:tc>
      </w:tr>
      <w:tr w:rsidR="00382A11" w:rsidTr="00382A11">
        <w:tc>
          <w:tcPr>
            <w:tcW w:w="4698" w:type="dxa"/>
          </w:tcPr>
          <w:p w:rsidR="00382A11" w:rsidRDefault="00382A11">
            <w:r>
              <w:t>Description</w:t>
            </w:r>
          </w:p>
        </w:tc>
        <w:tc>
          <w:tcPr>
            <w:tcW w:w="4698" w:type="dxa"/>
          </w:tcPr>
          <w:p w:rsidR="00382A11" w:rsidRDefault="00382A11" w:rsidP="00382A11">
            <w:r>
              <w:t>Push Events from Event Sources</w:t>
            </w:r>
          </w:p>
          <w:p w:rsidR="00382A11" w:rsidRDefault="00382A11" w:rsidP="00382A11">
            <w:r>
              <w:t>or Core Get can subscribe to event sources</w:t>
            </w:r>
          </w:p>
        </w:tc>
      </w:tr>
      <w:tr w:rsidR="00382A11" w:rsidTr="00382A11">
        <w:tc>
          <w:tcPr>
            <w:tcW w:w="4698" w:type="dxa"/>
          </w:tcPr>
          <w:p w:rsidR="00382A11" w:rsidRDefault="00382A11">
            <w:r>
              <w:t>Input</w:t>
            </w:r>
          </w:p>
        </w:tc>
        <w:tc>
          <w:tcPr>
            <w:tcW w:w="4698" w:type="dxa"/>
          </w:tcPr>
          <w:p w:rsidR="00382A11" w:rsidRDefault="00382A11">
            <w:r>
              <w:t>Events</w:t>
            </w:r>
          </w:p>
        </w:tc>
      </w:tr>
      <w:tr w:rsidR="00382A11" w:rsidTr="00382A11">
        <w:tc>
          <w:tcPr>
            <w:tcW w:w="4698" w:type="dxa"/>
          </w:tcPr>
          <w:p w:rsidR="00382A11" w:rsidRDefault="00382A11">
            <w:r>
              <w:t>Output</w:t>
            </w:r>
          </w:p>
        </w:tc>
        <w:tc>
          <w:tcPr>
            <w:tcW w:w="4698" w:type="dxa"/>
          </w:tcPr>
          <w:p w:rsidR="00382A11" w:rsidRDefault="00382A11">
            <w:r>
              <w:t>none</w:t>
            </w:r>
          </w:p>
        </w:tc>
      </w:tr>
      <w:tr w:rsidR="00382A11" w:rsidTr="00382A11">
        <w:tc>
          <w:tcPr>
            <w:tcW w:w="4698" w:type="dxa"/>
          </w:tcPr>
          <w:p w:rsidR="00382A11" w:rsidRDefault="00382A11">
            <w:r>
              <w:t>Interaction Patterns</w:t>
            </w:r>
          </w:p>
        </w:tc>
        <w:tc>
          <w:tcPr>
            <w:tcW w:w="4698" w:type="dxa"/>
          </w:tcPr>
          <w:p w:rsidR="00382A11" w:rsidRDefault="00382A11" w:rsidP="00382A11">
            <w:r>
              <w:t xml:space="preserve">Synchronous </w:t>
            </w:r>
            <w:r w:rsidR="00CC5FAF">
              <w:t>Push or</w:t>
            </w:r>
            <w:r>
              <w:t xml:space="preserve"> Pull. Events can be pushed to the platform or the platform can pull events from known sources</w:t>
            </w:r>
          </w:p>
        </w:tc>
      </w:tr>
      <w:tr w:rsidR="00382A11" w:rsidTr="00382A11">
        <w:tc>
          <w:tcPr>
            <w:tcW w:w="4698" w:type="dxa"/>
          </w:tcPr>
          <w:p w:rsidR="00382A11" w:rsidRDefault="00382A11">
            <w:r>
              <w:t>Implementation Choice</w:t>
            </w:r>
          </w:p>
        </w:tc>
        <w:tc>
          <w:tcPr>
            <w:tcW w:w="4698" w:type="dxa"/>
          </w:tcPr>
          <w:p w:rsidR="00382A11" w:rsidRDefault="00382A11"/>
        </w:tc>
      </w:tr>
      <w:tr w:rsidR="00382A11" w:rsidTr="00382A11">
        <w:tc>
          <w:tcPr>
            <w:tcW w:w="4698" w:type="dxa"/>
          </w:tcPr>
          <w:p w:rsidR="00382A11" w:rsidRDefault="00382A11">
            <w:r>
              <w:t>Error Handling</w:t>
            </w:r>
          </w:p>
        </w:tc>
        <w:tc>
          <w:tcPr>
            <w:tcW w:w="4698" w:type="dxa"/>
          </w:tcPr>
          <w:p w:rsidR="00382A11" w:rsidRDefault="00382A11">
            <w:r>
              <w:t>No error handling</w:t>
            </w:r>
          </w:p>
        </w:tc>
      </w:tr>
      <w:tr w:rsidR="00382A11" w:rsidTr="00382A11">
        <w:tc>
          <w:tcPr>
            <w:tcW w:w="4698" w:type="dxa"/>
          </w:tcPr>
          <w:p w:rsidR="00382A11" w:rsidRDefault="00382A11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382A11" w:rsidRDefault="00382A11">
            <w:r>
              <w:t>Events</w:t>
            </w:r>
          </w:p>
        </w:tc>
      </w:tr>
    </w:tbl>
    <w:p w:rsidR="00D858E8" w:rsidRDefault="00CC5F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82A11" w:rsidTr="00A90DDF">
        <w:tc>
          <w:tcPr>
            <w:tcW w:w="4698" w:type="dxa"/>
          </w:tcPr>
          <w:p w:rsidR="00382A11" w:rsidRDefault="00CC5FAF" w:rsidP="00A90DDF">
            <w:r>
              <w:t>Interface</w:t>
            </w:r>
            <w:r w:rsidR="00382A11">
              <w:t xml:space="preserve"> ID</w:t>
            </w:r>
          </w:p>
        </w:tc>
        <w:tc>
          <w:tcPr>
            <w:tcW w:w="4698" w:type="dxa"/>
          </w:tcPr>
          <w:p w:rsidR="00382A11" w:rsidRDefault="00382A11" w:rsidP="00A90DDF">
            <w:proofErr w:type="spellStart"/>
            <w:r w:rsidRPr="00382A11">
              <w:t>EventAdministrator</w:t>
            </w:r>
            <w:proofErr w:type="spellEnd"/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Description</w:t>
            </w:r>
          </w:p>
        </w:tc>
        <w:tc>
          <w:tcPr>
            <w:tcW w:w="4698" w:type="dxa"/>
          </w:tcPr>
          <w:p w:rsidR="00382A11" w:rsidRDefault="00382A11" w:rsidP="00382A11">
            <w:r>
              <w:t>Push Event type definitions</w:t>
            </w:r>
            <w:r w:rsidR="00CC5FAF">
              <w:t xml:space="preserve"> to the platform</w:t>
            </w:r>
            <w:r>
              <w:t>, necessary in order to import events of this type</w:t>
            </w:r>
          </w:p>
          <w:p w:rsidR="00382A11" w:rsidRDefault="00382A11" w:rsidP="00A90DDF"/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Input</w:t>
            </w:r>
          </w:p>
        </w:tc>
        <w:tc>
          <w:tcPr>
            <w:tcW w:w="4698" w:type="dxa"/>
          </w:tcPr>
          <w:p w:rsidR="00382A11" w:rsidRDefault="00382A11" w:rsidP="00A90DDF">
            <w:proofErr w:type="spellStart"/>
            <w:r>
              <w:t>Events</w:t>
            </w:r>
            <w:r>
              <w:t>Types</w:t>
            </w:r>
            <w:proofErr w:type="spellEnd"/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Output</w:t>
            </w:r>
          </w:p>
        </w:tc>
        <w:tc>
          <w:tcPr>
            <w:tcW w:w="4698" w:type="dxa"/>
          </w:tcPr>
          <w:p w:rsidR="00382A11" w:rsidRDefault="00382A11" w:rsidP="00A90DDF">
            <w:r>
              <w:t>Confirmation</w:t>
            </w:r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Interaction Patterns</w:t>
            </w:r>
          </w:p>
        </w:tc>
        <w:tc>
          <w:tcPr>
            <w:tcW w:w="4698" w:type="dxa"/>
          </w:tcPr>
          <w:p w:rsidR="00382A11" w:rsidRDefault="00CC5FAF" w:rsidP="00382A11">
            <w:r>
              <w:t>Synchronous Request/Reply</w:t>
            </w:r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Implementation Choice</w:t>
            </w:r>
          </w:p>
        </w:tc>
        <w:tc>
          <w:tcPr>
            <w:tcW w:w="4698" w:type="dxa"/>
          </w:tcPr>
          <w:p w:rsidR="00382A11" w:rsidRDefault="00382A11" w:rsidP="00A90DDF"/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Error Handling</w:t>
            </w:r>
          </w:p>
        </w:tc>
        <w:tc>
          <w:tcPr>
            <w:tcW w:w="4698" w:type="dxa"/>
          </w:tcPr>
          <w:p w:rsidR="00382A11" w:rsidRDefault="00382A11" w:rsidP="00382A11">
            <w:r>
              <w:t>Synchronous Confirmation</w:t>
            </w:r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382A11" w:rsidRDefault="00382A11" w:rsidP="00A90DDF">
            <w:r>
              <w:t>Events</w:t>
            </w:r>
            <w:r>
              <w:t>, Boolean</w:t>
            </w:r>
          </w:p>
        </w:tc>
      </w:tr>
    </w:tbl>
    <w:p w:rsidR="00382A11" w:rsidRDefault="00382A1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82A11" w:rsidTr="00A90DDF">
        <w:tc>
          <w:tcPr>
            <w:tcW w:w="4698" w:type="dxa"/>
          </w:tcPr>
          <w:p w:rsidR="00382A11" w:rsidRDefault="00CC5FAF" w:rsidP="00A90DDF">
            <w:r>
              <w:t>Interface</w:t>
            </w:r>
            <w:r w:rsidR="00382A11">
              <w:t xml:space="preserve"> ID</w:t>
            </w:r>
          </w:p>
        </w:tc>
        <w:tc>
          <w:tcPr>
            <w:tcW w:w="4698" w:type="dxa"/>
          </w:tcPr>
          <w:p w:rsidR="00382A11" w:rsidRDefault="00382A11" w:rsidP="00A90DDF">
            <w:proofErr w:type="spellStart"/>
            <w:r>
              <w:t>EventProvider</w:t>
            </w:r>
            <w:proofErr w:type="spellEnd"/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Description</w:t>
            </w:r>
          </w:p>
        </w:tc>
        <w:tc>
          <w:tcPr>
            <w:tcW w:w="4698" w:type="dxa"/>
          </w:tcPr>
          <w:p w:rsidR="00382A11" w:rsidRDefault="00382A11" w:rsidP="00A90DDF">
            <w:r>
              <w:t>Publish/Subscribe interface to deliver events</w:t>
            </w:r>
          </w:p>
          <w:p w:rsidR="00382A11" w:rsidRDefault="00382A11" w:rsidP="00A90DDF"/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Input</w:t>
            </w:r>
          </w:p>
        </w:tc>
        <w:tc>
          <w:tcPr>
            <w:tcW w:w="4698" w:type="dxa"/>
          </w:tcPr>
          <w:p w:rsidR="00382A11" w:rsidRDefault="00382A11" w:rsidP="00A90DDF">
            <w:proofErr w:type="spellStart"/>
            <w:r>
              <w:t>QueueIDs</w:t>
            </w:r>
            <w:proofErr w:type="spellEnd"/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Output</w:t>
            </w:r>
          </w:p>
        </w:tc>
        <w:tc>
          <w:tcPr>
            <w:tcW w:w="4698" w:type="dxa"/>
          </w:tcPr>
          <w:p w:rsidR="00382A11" w:rsidRDefault="00382A11" w:rsidP="00A90DDF">
            <w:r>
              <w:t>Events</w:t>
            </w:r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Interaction Patterns</w:t>
            </w:r>
          </w:p>
        </w:tc>
        <w:tc>
          <w:tcPr>
            <w:tcW w:w="4698" w:type="dxa"/>
          </w:tcPr>
          <w:p w:rsidR="00382A11" w:rsidRDefault="00382A11" w:rsidP="00A90DDF">
            <w:r>
              <w:t>Asynchronous Publish/Subscribe</w:t>
            </w:r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Implementation Choice</w:t>
            </w:r>
          </w:p>
        </w:tc>
        <w:tc>
          <w:tcPr>
            <w:tcW w:w="4698" w:type="dxa"/>
          </w:tcPr>
          <w:p w:rsidR="00382A11" w:rsidRDefault="00382A11" w:rsidP="00A90DDF"/>
        </w:tc>
      </w:tr>
      <w:tr w:rsidR="00382A11" w:rsidTr="00A90DDF">
        <w:tc>
          <w:tcPr>
            <w:tcW w:w="4698" w:type="dxa"/>
          </w:tcPr>
          <w:p w:rsidR="00382A11" w:rsidRDefault="00382A11" w:rsidP="00A90DDF">
            <w:r>
              <w:t>Error Handling</w:t>
            </w:r>
          </w:p>
        </w:tc>
        <w:tc>
          <w:tcPr>
            <w:tcW w:w="4698" w:type="dxa"/>
          </w:tcPr>
          <w:p w:rsidR="00382A11" w:rsidRDefault="00CC5FAF" w:rsidP="00A90DDF">
            <w:r>
              <w:t>Message delivery is guaranteed, caching mechanism if connection fails in between</w:t>
            </w:r>
          </w:p>
        </w:tc>
      </w:tr>
      <w:tr w:rsidR="00382A11" w:rsidTr="00A90DDF">
        <w:tc>
          <w:tcPr>
            <w:tcW w:w="4698" w:type="dxa"/>
          </w:tcPr>
          <w:p w:rsidR="00382A11" w:rsidRDefault="00382A11" w:rsidP="00A90DDF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382A11" w:rsidRDefault="00382A11" w:rsidP="00CC5FAF">
            <w:r>
              <w:t xml:space="preserve">Events, </w:t>
            </w:r>
            <w:r w:rsidR="00CC5FAF">
              <w:t>String</w:t>
            </w:r>
          </w:p>
        </w:tc>
      </w:tr>
    </w:tbl>
    <w:p w:rsidR="00382A11" w:rsidRDefault="00382A1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C5FAF" w:rsidTr="00A90DDF">
        <w:tc>
          <w:tcPr>
            <w:tcW w:w="4698" w:type="dxa"/>
          </w:tcPr>
          <w:p w:rsidR="00CC5FAF" w:rsidRDefault="00CC5FAF" w:rsidP="00A90DDF">
            <w:r>
              <w:t>Interface</w:t>
            </w:r>
            <w:r>
              <w:t xml:space="preserve"> ID</w:t>
            </w:r>
          </w:p>
        </w:tc>
        <w:tc>
          <w:tcPr>
            <w:tcW w:w="4698" w:type="dxa"/>
          </w:tcPr>
          <w:p w:rsidR="00CC5FAF" w:rsidRDefault="00CC5FAF" w:rsidP="00A90DDF">
            <w:proofErr w:type="spellStart"/>
            <w:r w:rsidRPr="00CC5FAF">
              <w:t>SubscriptionQueryConsumer</w:t>
            </w:r>
            <w:proofErr w:type="spellEnd"/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Description</w:t>
            </w:r>
          </w:p>
        </w:tc>
        <w:tc>
          <w:tcPr>
            <w:tcW w:w="4698" w:type="dxa"/>
          </w:tcPr>
          <w:p w:rsidR="00CC5FAF" w:rsidRDefault="00CC5FAF" w:rsidP="00A90DDF">
            <w:r>
              <w:t>Request/Reply interface to register queries and create corresponding queues and receive their id.</w:t>
            </w:r>
          </w:p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Input</w:t>
            </w:r>
          </w:p>
        </w:tc>
        <w:tc>
          <w:tcPr>
            <w:tcW w:w="4698" w:type="dxa"/>
          </w:tcPr>
          <w:p w:rsidR="00CC5FAF" w:rsidRDefault="00CC5FAF" w:rsidP="00A90DDF">
            <w:proofErr w:type="spellStart"/>
            <w:r>
              <w:t>QueueIDs</w:t>
            </w:r>
            <w:proofErr w:type="spellEnd"/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Output</w:t>
            </w:r>
          </w:p>
        </w:tc>
        <w:tc>
          <w:tcPr>
            <w:tcW w:w="4698" w:type="dxa"/>
          </w:tcPr>
          <w:p w:rsidR="00CC5FAF" w:rsidRDefault="00CC5FAF" w:rsidP="00A90DDF">
            <w:r>
              <w:t>Events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Interaction Patterns</w:t>
            </w:r>
          </w:p>
        </w:tc>
        <w:tc>
          <w:tcPr>
            <w:tcW w:w="4698" w:type="dxa"/>
          </w:tcPr>
          <w:p w:rsidR="00CC5FAF" w:rsidRDefault="00CC5FAF" w:rsidP="00CC5FAF">
            <w:r>
              <w:t>Synchronous</w:t>
            </w:r>
            <w:r>
              <w:t xml:space="preserve"> </w:t>
            </w:r>
            <w:r>
              <w:t>Request/Reply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Implementation Choice</w:t>
            </w:r>
          </w:p>
        </w:tc>
        <w:tc>
          <w:tcPr>
            <w:tcW w:w="4698" w:type="dxa"/>
          </w:tcPr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Error Handling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reply or exception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CC5FAF" w:rsidRDefault="00CC5FAF" w:rsidP="00A90DDF">
            <w:r>
              <w:t>String</w:t>
            </w:r>
          </w:p>
        </w:tc>
      </w:tr>
    </w:tbl>
    <w:p w:rsidR="00CC5FAF" w:rsidRDefault="00CC5F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C5FAF" w:rsidTr="00A90DDF">
        <w:tc>
          <w:tcPr>
            <w:tcW w:w="4698" w:type="dxa"/>
          </w:tcPr>
          <w:p w:rsidR="00CC5FAF" w:rsidRDefault="00CC5FAF" w:rsidP="00A90DDF">
            <w:r>
              <w:lastRenderedPageBreak/>
              <w:t>Interface</w:t>
            </w:r>
            <w:r>
              <w:t xml:space="preserve"> ID</w:t>
            </w:r>
          </w:p>
        </w:tc>
        <w:tc>
          <w:tcPr>
            <w:tcW w:w="4698" w:type="dxa"/>
          </w:tcPr>
          <w:p w:rsidR="00CC5FAF" w:rsidRDefault="00CC5FAF" w:rsidP="00A90DDF">
            <w:proofErr w:type="spellStart"/>
            <w:r w:rsidRPr="00CC5FAF">
              <w:t>EventServicesInterface</w:t>
            </w:r>
            <w:proofErr w:type="spellEnd"/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Description</w:t>
            </w:r>
          </w:p>
        </w:tc>
        <w:tc>
          <w:tcPr>
            <w:tcW w:w="4698" w:type="dxa"/>
          </w:tcPr>
          <w:p w:rsidR="00CC5FAF" w:rsidRDefault="00CC5FAF" w:rsidP="00A90DDF">
            <w:r>
              <w:t>Request/Reply interface that offers higher level actions on events.</w:t>
            </w:r>
          </w:p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Input</w:t>
            </w:r>
          </w:p>
        </w:tc>
        <w:tc>
          <w:tcPr>
            <w:tcW w:w="4698" w:type="dxa"/>
          </w:tcPr>
          <w:p w:rsidR="00CC5FAF" w:rsidRDefault="00CC5FAF" w:rsidP="00A90DDF">
            <w:r>
              <w:t>???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Output</w:t>
            </w:r>
          </w:p>
        </w:tc>
        <w:tc>
          <w:tcPr>
            <w:tcW w:w="4698" w:type="dxa"/>
          </w:tcPr>
          <w:p w:rsidR="00CC5FAF" w:rsidRDefault="00CC5FAF" w:rsidP="00A90DDF">
            <w:r>
              <w:t>???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Interaction Patterns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Request/Reply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Implementation Choice</w:t>
            </w:r>
          </w:p>
        </w:tc>
        <w:tc>
          <w:tcPr>
            <w:tcW w:w="4698" w:type="dxa"/>
          </w:tcPr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Error Handling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reply or exception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CC5FAF" w:rsidRDefault="00CC5FAF" w:rsidP="00A90DDF">
            <w:r>
              <w:t>???</w:t>
            </w:r>
          </w:p>
        </w:tc>
      </w:tr>
    </w:tbl>
    <w:p w:rsidR="00CC5FAF" w:rsidRDefault="00CC5F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C5FAF" w:rsidTr="00A90DDF">
        <w:tc>
          <w:tcPr>
            <w:tcW w:w="4698" w:type="dxa"/>
          </w:tcPr>
          <w:p w:rsidR="00CC5FAF" w:rsidRDefault="00CC5FAF" w:rsidP="00A90DDF">
            <w:r>
              <w:t>Interface ID</w:t>
            </w:r>
          </w:p>
        </w:tc>
        <w:tc>
          <w:tcPr>
            <w:tcW w:w="4698" w:type="dxa"/>
          </w:tcPr>
          <w:p w:rsidR="00CC5FAF" w:rsidRDefault="00CC5FAF" w:rsidP="00A90DDF">
            <w:proofErr w:type="spellStart"/>
            <w:r w:rsidRPr="00CC5FAF">
              <w:t>PlanningInfoProvider</w:t>
            </w:r>
            <w:proofErr w:type="spellEnd"/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Description</w:t>
            </w:r>
          </w:p>
        </w:tc>
        <w:tc>
          <w:tcPr>
            <w:tcW w:w="4698" w:type="dxa"/>
          </w:tcPr>
          <w:p w:rsidR="00CC5FAF" w:rsidRDefault="00CC5FAF" w:rsidP="00A90DDF">
            <w:r>
              <w:t xml:space="preserve">Request/Reply interface </w:t>
            </w:r>
            <w:r>
              <w:t>to access route information and timetables</w:t>
            </w:r>
          </w:p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Input</w:t>
            </w:r>
          </w:p>
        </w:tc>
        <w:tc>
          <w:tcPr>
            <w:tcW w:w="4698" w:type="dxa"/>
          </w:tcPr>
          <w:p w:rsidR="00CC5FAF" w:rsidRDefault="00CC5FAF" w:rsidP="00A90DDF">
            <w:r>
              <w:t>Route Ids and timetable names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Output</w:t>
            </w:r>
          </w:p>
        </w:tc>
        <w:tc>
          <w:tcPr>
            <w:tcW w:w="4698" w:type="dxa"/>
          </w:tcPr>
          <w:p w:rsidR="00CC5FAF" w:rsidRDefault="00CC5FAF" w:rsidP="00A90DDF">
            <w:r>
              <w:t>Route, Timetable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Interaction Patterns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Request/Reply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Implementation Choice</w:t>
            </w:r>
          </w:p>
        </w:tc>
        <w:tc>
          <w:tcPr>
            <w:tcW w:w="4698" w:type="dxa"/>
          </w:tcPr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Error Handling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reply or exception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CC5FAF" w:rsidRDefault="00CC5FAF" w:rsidP="00A90DDF">
            <w:r>
              <w:t>String, Route, Timetables</w:t>
            </w:r>
          </w:p>
        </w:tc>
      </w:tr>
    </w:tbl>
    <w:p w:rsidR="00CC5FAF" w:rsidRDefault="00CC5F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C5FAF" w:rsidTr="00A90DDF">
        <w:tc>
          <w:tcPr>
            <w:tcW w:w="4698" w:type="dxa"/>
          </w:tcPr>
          <w:p w:rsidR="00CC5FAF" w:rsidRDefault="00CC5FAF" w:rsidP="00A90DDF">
            <w:r>
              <w:t>Interface ID</w:t>
            </w:r>
          </w:p>
        </w:tc>
        <w:tc>
          <w:tcPr>
            <w:tcW w:w="4698" w:type="dxa"/>
          </w:tcPr>
          <w:p w:rsidR="00CC5FAF" w:rsidRDefault="00CC5FAF" w:rsidP="00A90DDF">
            <w:proofErr w:type="spellStart"/>
            <w:r>
              <w:t>PlanningInfoConsumer</w:t>
            </w:r>
            <w:proofErr w:type="spellEnd"/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Description</w:t>
            </w:r>
          </w:p>
        </w:tc>
        <w:tc>
          <w:tcPr>
            <w:tcW w:w="4698" w:type="dxa"/>
          </w:tcPr>
          <w:p w:rsidR="00CC5FAF" w:rsidRDefault="00CC5FAF" w:rsidP="00A90DDF">
            <w:r>
              <w:t xml:space="preserve">Request/Reply interface to </w:t>
            </w:r>
            <w:r>
              <w:t>store</w:t>
            </w:r>
            <w:r>
              <w:t xml:space="preserve"> route information and timetables</w:t>
            </w:r>
          </w:p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Input</w:t>
            </w:r>
          </w:p>
        </w:tc>
        <w:tc>
          <w:tcPr>
            <w:tcW w:w="4698" w:type="dxa"/>
          </w:tcPr>
          <w:p w:rsidR="00CC5FAF" w:rsidRDefault="00CC5FAF" w:rsidP="00A90DDF">
            <w:r>
              <w:t>Route, Timetable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Output</w:t>
            </w:r>
          </w:p>
        </w:tc>
        <w:tc>
          <w:tcPr>
            <w:tcW w:w="4698" w:type="dxa"/>
          </w:tcPr>
          <w:p w:rsidR="00CC5FAF" w:rsidRDefault="00CC5FAF" w:rsidP="00A90DDF">
            <w:r>
              <w:t>String</w:t>
            </w:r>
            <w:bookmarkStart w:id="0" w:name="_GoBack"/>
            <w:bookmarkEnd w:id="0"/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Interaction Patterns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Request/Reply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Implementation Choice</w:t>
            </w:r>
          </w:p>
        </w:tc>
        <w:tc>
          <w:tcPr>
            <w:tcW w:w="4698" w:type="dxa"/>
          </w:tcPr>
          <w:p w:rsidR="00CC5FAF" w:rsidRDefault="00CC5FAF" w:rsidP="00A90DDF"/>
        </w:tc>
      </w:tr>
      <w:tr w:rsidR="00CC5FAF" w:rsidTr="00A90DDF">
        <w:tc>
          <w:tcPr>
            <w:tcW w:w="4698" w:type="dxa"/>
          </w:tcPr>
          <w:p w:rsidR="00CC5FAF" w:rsidRDefault="00CC5FAF" w:rsidP="00A90DDF">
            <w:r>
              <w:t>Error Handling</w:t>
            </w:r>
          </w:p>
        </w:tc>
        <w:tc>
          <w:tcPr>
            <w:tcW w:w="4698" w:type="dxa"/>
          </w:tcPr>
          <w:p w:rsidR="00CC5FAF" w:rsidRDefault="00CC5FAF" w:rsidP="00A90DDF">
            <w:r>
              <w:t>Synchronous reply or exception</w:t>
            </w:r>
          </w:p>
        </w:tc>
      </w:tr>
      <w:tr w:rsidR="00CC5FAF" w:rsidTr="00A90DDF">
        <w:tc>
          <w:tcPr>
            <w:tcW w:w="4698" w:type="dxa"/>
          </w:tcPr>
          <w:p w:rsidR="00CC5FAF" w:rsidRDefault="00CC5FAF" w:rsidP="00A90DDF">
            <w:proofErr w:type="spellStart"/>
            <w:r>
              <w:t>DataModel</w:t>
            </w:r>
            <w:proofErr w:type="spellEnd"/>
            <w:r>
              <w:t xml:space="preserve"> </w:t>
            </w:r>
            <w:proofErr w:type="spellStart"/>
            <w:r>
              <w:t>Entitites</w:t>
            </w:r>
            <w:proofErr w:type="spellEnd"/>
            <w:r>
              <w:t xml:space="preserve"> exchanged</w:t>
            </w:r>
          </w:p>
        </w:tc>
        <w:tc>
          <w:tcPr>
            <w:tcW w:w="4698" w:type="dxa"/>
          </w:tcPr>
          <w:p w:rsidR="00CC5FAF" w:rsidRDefault="00CC5FAF" w:rsidP="00A90DDF">
            <w:r>
              <w:t>String, Route, Timetables</w:t>
            </w:r>
          </w:p>
        </w:tc>
      </w:tr>
    </w:tbl>
    <w:p w:rsidR="00CC5FAF" w:rsidRDefault="00CC5FAF"/>
    <w:sectPr w:rsidR="00CC5FA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11"/>
    <w:rsid w:val="00382A11"/>
    <w:rsid w:val="00CC5FAF"/>
    <w:rsid w:val="00E0314A"/>
    <w:rsid w:val="00E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E5BA2-8057-4CFA-9C45-A3E54A79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82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Jettster</dc:creator>
  <cp:keywords/>
  <dc:description/>
  <cp:lastModifiedBy>Dexter Jettster</cp:lastModifiedBy>
  <cp:revision>1</cp:revision>
  <dcterms:created xsi:type="dcterms:W3CDTF">2014-01-15T13:52:00Z</dcterms:created>
  <dcterms:modified xsi:type="dcterms:W3CDTF">2014-01-15T14:14:00Z</dcterms:modified>
</cp:coreProperties>
</file>