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FDE1E">
      <w:pPr>
        <w:tabs>
          <w:tab w:val="left" w:pos="5028"/>
        </w:tabs>
        <w:bidi w:val="0"/>
        <w:jc w:val="left"/>
        <w:rPr>
          <w:lang w:val="en-US" w:eastAsia="zh-CN"/>
        </w:rPr>
      </w:pPr>
      <w:r>
        <w:drawing>
          <wp:inline distT="0" distB="0" distL="114300" distR="114300">
            <wp:extent cx="6678930" cy="889381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22903">
    <w:pPr>
      <w:pStyle w:val="2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1204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E2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2026-03-22T11:58:04Z</dcterms:created>
  <dc:creator>Lenovo</dc:creator>
  <cp:lastModifiedBy>唯见</cp:lastModifiedBy>
  <dcterms:modified xsi:type="dcterms:W3CDTF">2026-03-22T11:58:59Z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eyJoZGlkIjoiOWY4ZGI3ZjQxMzI1OWI2YTg4NzJjMjI2OThhODUyYTkiLCJ1c2VySWQiOiIxNTc2ODA3NDAyIn0=</vt:lpwstr>
  </property>
  <property fmtid="{D5CDD505-2E9C-101B-9397-08002B2CF9AE}" pid="4" name="ICV">
    <vt:lpwstr>95B9482F086E4AC0955E8C0BA73CF297_12</vt:lpwstr>
  </property>
</Properties>
</file>