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워드 파일 2종과 PPTX 파일 2종의 핵심 설계 모델(Hybrid Intelligence Blueprint, Scalable Video Intelligence)을 종합하여, NotebookLM 및 AI 개발 환경에 즉시 로드할 수 있는 VLM 기반 차별화 지능형 영상분석 솔루션 구축을 위한 초정밀 개발 계획서(Implementation Plan)를 생성했습니다.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본 계획서는 하이브리드 추론 엔진, 스케일러블 파이프라인, 그리고 실시간 인프라 최적화 아키텍처를 연계하여 실제 상용화 레벨까지 도달할 수 있도록 단계별 액션 플랜과 검증 메트릭을 상세히 정의했습니다.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VLM 기반 차세대 지능형 영상분석 솔루션 개발 계획서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[Implementation Plan: Hybrid &amp; Scalable Video VLM Engine]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아키텍처 및 핵심 개발 범위 (Architectural Blueprint)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본 솔루션은 고비용·고지연의 VLM 한계를 극복하기 위해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소형 경량 AI(CNN/YOLO 계열) 기반의 1차 상시 탐지 시스템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과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오픈소스 대형 VLM 기반의 2차 정밀 아키텍처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를 결합한 하이브리드 인텔리전스(Hybrid Intelligence)를 지향합니다.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Edge IPC / CCTV Stream ] </w:t>
        <w:br w:type="textWrapping"/>
        <w:t xml:space="preserve">          │</w:t>
        <w:br w:type="textWrapping"/>
        <w:t xml:space="preserve">          ▼</w:t>
        <w:br w:type="textWrapping"/>
        <w:t xml:space="preserve">┌────────────────────────────────────────────────────────┐</w:t>
        <w:br w:type="textWrapping"/>
        <w:t xml:space="preserve">│ Phase 1: Small &amp; Light AI Pipeline (상시 감지)          │</w:t>
        <w:br w:type="textWrapping"/>
        <w:t xml:space="preserve">│ - YOLOv10 / ByteTrack (객체 탐지 및 다중 트래킹)       │</w:t>
        <w:br w:type="textWrapping"/>
        <w:t xml:space="preserve">│ - 픽셀 변화량 및 RoI 기반 동적 ROI 필터링              │</w:t>
        <w:br w:type="textWrapping"/>
        <w:t xml:space="preserve">└───────────────────┬────────────────────────────────────┘</w:t>
        <w:br w:type="textWrapping"/>
        <w:t xml:space="preserve">                    │ (이상 징후 / 정밀 분석 트리거 발생)</w:t>
        <w:br w:type="textWrapping"/>
        <w:t xml:space="preserve">                    ▼</w:t>
        <w:br w:type="textWrapping"/>
        <w:t xml:space="preserve">┌────────────────────────────────────────────────────────┐</w:t>
        <w:br w:type="textWrapping"/>
        <w:t xml:space="preserve">│ Phase 2: Scalable Video VLM Pipeline (정밀 맥락 분석)  │</w:t>
        <w:br w:type="textWrapping"/>
        <w:t xml:space="preserve">│ - Keyframe Extraction (인터벌 가변형 및 모션 벡터 분석) │</w:t>
        <w:br w:type="textWrapping"/>
        <w:t xml:space="preserve">│ - Video-LLaVA / Qwen2-VL (시각-언어 정렬 맥락 추론)   │</w:t>
        <w:br w:type="textWrapping"/>
        <w:t xml:space="preserve">└───────────────────┬────────────────────────────────────┘</w:t>
        <w:br w:type="textWrapping"/>
        <w:t xml:space="preserve">                    │</w:t>
        <w:br w:type="textWrapping"/>
        <w:t xml:space="preserve">                    ▼</w:t>
        <w:br w:type="textWrapping"/>
        <w:t xml:space="preserve">┌────────────────────────────────────────────────────────┐</w:t>
        <w:br w:type="textWrapping"/>
        <w:t xml:space="preserve">│ Phase 3: Edge-Cloud Orchestration                     │</w:t>
        <w:br w:type="textWrapping"/>
        <w:t xml:space="preserve">│ - TensorRT-LLM / vLLM 분산 서빙 및 추론 엔진             │</w:t>
        <w:br w:type="textWrapping"/>
        <w:t xml:space="preserve">└────────────────────────────────────────────────────────┘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1.1 하이브리드 추론 파이프라인 (Hybrid Inference Engine)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1차 상시 감지 모듈: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YOLOv10 또는 Edge-YOLO와 ByteTrack을 연동하여 Edge 디바이스 환경에서 실시간 객체 탐지, 카운팅, 다중 객체 추적(MOT)을 수행합니다.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동적 트리거 매커니즘: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지정된 관심 영역(RoI) 침범, 특정 객체(예: 방치된 가방, 안전모 미착용 작업자) 검출, 혹은 급격한 벡터 변화 감지 시에만 VLM 분석 큐(Queue)로 스트림을 이송합니다.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2차 정밀 VLM 모듈: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Qwen2-VL-7B-Instruct 또는 Video-LLaVA 모델을 백엔드로 배치하여 트리거 시점 전후의 클립을 대상으로 비정형 자연어 질의(Zero-shot Prompting) 및 맥락 기반 서술형 이벤트를 분석합니다.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1.2 확장 가능한 영상 지능화 아키텍처 (Scalable Video Intelligence)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인텔리전트 키프레임 추출기: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고정 인터벌 방식의 프레임 샘플링을 지양하고, 광학 흐름(Optical Flow) 및 모션 벡터 변화율에 기반하여 상황 맥락을 대표할 수 있는 유의미한 키프레임($K_{frame}$)을 가변적으로 동적 추출하여 VLM의 토큰 입력 비용을 최소화합니다.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임베딩 라우터: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비디오 프레임 임베딩 벡터를 고속 비교하여 이전 VLM 분석 시점과 유사도가 높은(Cosine Similarity &gt; 0.88) 유동 프레임은 VLM 추론을 생략하고 캐시된 결과를 재활용합니다.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모듈별 상세 구현 스펙 (Technical Specification)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 영상 전처리 및 시각-언어 정렬 (Vision-Language Alignment)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프레임 청크 관리: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영상 스트림을 프레임 버퍼 인스턴스로 관리하며, Triton Inference Server의 공유 메모리(Shared Memory) 아키텍처를 연동하여 프로세스 간 메모리 복사 오버헤드를 제로화합니다.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프롬프트 템플릿 아키텍처: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현장 도메인(스마트 시티, 제조 공장, 안전 가드) 맞춤형 프롬프트를 정적/동적 세그먼트로 구분하여 인젝션합니다.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ffffff"/>
          <w:rtl w:val="0"/>
        </w:rPr>
        <w:t xml:space="preserve">Python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SYSTEM_PROMPT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rtl w:val="0"/>
        </w:rPr>
        <w:t xml:space="preserve">"당신은 지능형 관제 센터의 최첨단 영상 분석 AI입니다. 제시된 영상 프레임의 맥락을 분석하여 위험 상황 여부와 구체적 행동 묘사를 JSON 포맷으로만 출력하세요."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br w:type="textWrapping"/>
        <w:t xml:space="preserve">USER_TEMPLATE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rtl w:val="0"/>
        </w:rPr>
        <w:t xml:space="preserve">"지역: {location_type}. 타깃 객체: {target_objects}. 현재 발생 중인 이상 행동을 정의하고 인접 위험 요소를 설명하시오."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 가속화 및 경량화 서빙 인프라 (Optimization)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VLM 경량화 양자화: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AWQ(Activation-aware Weight Quantization) 또는 GPTQ 알고리즘을 사용하여 VLM을 INT4/INT8 수준으로 경량화하며, 단일 GPU(예: NVIDIA RTX 4090 또는 L4) 환경에서 7B 급 모델이 30+ FPS 속도로 유입되는 키프레임 스트림을 실시간 처리하도록 서빙 엔진을 튜닝합니다.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추론 가속 엔진: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vLLM 서빙 프레임워크의 PagedAttention 및 지속적 일괄 처리(Continuous Batching) 기법을 활용하여 관제 채널 다중화에 따른 동시 다발적 VLM 추론 요청을 동적으로 스케줄링합니다.</w:t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단계별 개발 로드맵 (Phase-by-Phase Timeline)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전체 개발 일정은 총 6개월(24주)로 산정하며, 애자일(Agile) 스프린트 주기로 운영합니다.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주차 (Weeks)      │ M1 (W1-4)  │ M2 (W5-8)  │ M3 (W9-12) │ M4 (W13-16)│ M5 (W17-20)│ M6 (W21-24)</w:t>
        <w:br w:type="textWrapping"/>
        <w:t xml:space="preserve">──────────────────┼────────────┼────────────┼────────────┼────────────┼────────────┼────────────</w:t>
        <w:br w:type="textWrapping"/>
        <w:t xml:space="preserve">환경 구축 및 모델 선정│ ▓▓▓▓▓▓▓▓▓  │            │            │            │            │            </w:t>
        <w:br w:type="textWrapping"/>
        <w:t xml:space="preserve">1차 경량 파이프라인 │            │ ▓▓▓▓▓▓▓▓▓  │            │            │            │            </w:t>
        <w:br w:type="textWrapping"/>
        <w:t xml:space="preserve">VLM 엔진 &amp; 가속화   │            │            │ ▓▓▓▓▓▓▓▓▓  │            │            │            </w:t>
        <w:br w:type="textWrapping"/>
        <w:t xml:space="preserve">하이브리드 오케스트라│            │            │            │ ▓▓▓▓▓▓▓▓▓  │            │            </w:t>
        <w:br w:type="textWrapping"/>
        <w:t xml:space="preserve">통합 테스트 및 검증  │            │            │            │            │ ▓▓▓▓▓▓▓▓▓  │            </w:t>
        <w:br w:type="textWrapping"/>
        <w:t xml:space="preserve">최적화 및 최종 배포 │            │            │            │            │            │ ▓▓▓▓▓▓▓▓▓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 </w:t>
        <w:br w:type="textWrapping"/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 [Phase 1] 연구 개발 환경 및 기본 뼈대 구축 (1~4주차)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1-2주차: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개발 인프라 세팅 (Ubuntu 22.04, CUDA 12.x, PyTorch 최신 안정 버전 및 NVIDIA 가속 드라이버 환경 통합 구성).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3-4주차: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기성 오픈소스 VLM(Qwen2-VL, Llava-Next)의 도메인 데이터셋 벤치마킹 분석 및 추론 지연 시간(Latency) 프로파일링.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 [Phase 2] 1차 소형 AI 감지 및 경량 아키텍처 구현 (5~8주차)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5-6주차: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YOLOv10 아키텍처 기반 객체 검출 모델 고도화, 관제 관심 영역(RoI)을 다이내믹하게 설정할 수 있는 기하 알고리즘 파이프라인 개발.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7-8주차: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다중 객체 추적(Multi-Object Tracking)을 위한 ByteTrack 엔진 튜닝 및 임계값(Threshold) 설정을 통한 VLM 트리거 모듈 연동 테스트.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3.3 [Phase 3] 가속형 대형 VLM 추론 엔진 개발 (9~12주차)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9-10주차: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모션 벡터 및 인터벌 가변 제어를 활용한 지능형 키프레임 추출 파이프라인 알파 버전 개발.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11-12주차: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vLLM 또는 TensorRT-LLM을 도입한 VLM 모델 양자화(INT8/INT4 AWQ) 적용 및 초당 토큰 처리량(Throughput) 최적화 공정 완료.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3.4 [Phase 4] 하이브리드 오케스트레이션 및 파이프라인 결합 (13~16주차)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13-14주차: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1차 경량 AI 파이프라인과 2차 정밀 VLM 서빙 인스턴스를 무중단 이벤트 기반 구조(Event-driven Architecture)로 바인딩.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15-16주차: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분석 결과를 비정형 텍스트에서 정형 데이터(JSON)로 실시간 가공하여 저장하는 후처리 파서 파이프라인 정형화.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3.5 [Phase 5] 현장 데이터셋 검증 및 시나리오 튜닝 (17~20주차)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17-18주차: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스마트 시티 관제 엣지 환경 및 산업 안전 위기 시나리오(화재 신호, 쓰러짐, 침입 행위) 테스트 데이터셋 확보 및 Fine-tuning 수행.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19-20주차: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프롬프트 엔지니어링 성능 한계 테스트 및 예외 처리(Flickering 프레임, 오탐 확률 감소 제어 알고리즘) 적용.</w:t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3.6 [Phase 6] 성능 최적화, 인프라 패키징 및 최종 배포 (21~24주차)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21-22주차: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멀티 채널(최대 16채널 이상 복합 스트림) 동시 유입 시 GPU 메모리 누수 및 병목 구간 스케줄링 안정화 작업.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23-24주차: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Docker 컨테이너 기반 쿠버네티스(K8s) 스케일링 패키징 완료, 최종 상용 솔루션 배포 가이드 문서화 및 인계.</w:t>
      </w:r>
    </w:p>
    <w:p w:rsidR="00000000" w:rsidDel="00000000" w:rsidP="00000000" w:rsidRDefault="00000000" w:rsidRPr="00000000" w14:paraId="0000002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정량적 핵심 성과 지표 (KPI &amp; Validation Metrics)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솔루션의 성공 여부를 정밀 판정하기 위해 엔지니어링 및 인공지능 성능 관점에서 다음과 같은 정량 메트릭을 수립하여 매 스프린트마다 추적 검증합니다.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분류 (Category)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평가 지표 (Key Metrics)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목표치 (Target Target)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측정 방법 및 검증 도구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추론 효율성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상시 가동 리소스 소모율 (GPU)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20% 이하 유지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단일 GPU 환경 내에서 상시 감지 상태 시 TensorRT 점유율 측정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추론 효율성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VLM 호출 빈도 절감률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기존 대비 85% 이상 감소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상시 스트림 입력 시 트리거 조건에 의한 VLM 인스턴스 패스 횟수 카운팅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가속 서빙 성능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VLM 최초 토큰 지연 시간 (TTFT)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150ms 이하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vLLM 성능 프로파일러 툴킷 기반 엔드 투 엔드 Latency 검증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가속 서빙 성능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초당 프레임 처리량 (VLM 결합 성능)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30 FPS 이상 보장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다중 동시 스트림 입력 환경 하 파이프라인 프레임 드롭율 산정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모델 정확도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상황 맥락 분석 정확도 (F1-Score)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0.91 이상 도달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현장 도메인 시나리오(침입, 화재, 안전) 정답 라벨셋 기반 매칭도 평가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모델 정확도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JSON 스키마 출력 정형 유지율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99.9% 달성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VLM 인프런스 응답 결과의 구조화 데이터 파싱 실패율 카운팅</w:t>
            </w:r>
          </w:p>
        </w:tc>
      </w:tr>
    </w:tbl>
    <w:p w:rsidR="00000000" w:rsidDel="00000000" w:rsidP="00000000" w:rsidRDefault="00000000" w:rsidRPr="00000000" w14:paraId="0000004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리스크 관리 및 고도화 전략 (Risk Management)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리스크 1: VLM 모델의 할루시네이션(환각) 현상으로 인한 오탐 발생</w:t>
      </w:r>
    </w:p>
    <w:p w:rsidR="00000000" w:rsidDel="00000000" w:rsidP="00000000" w:rsidRDefault="00000000" w:rsidRPr="00000000" w14:paraId="0000004E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해결 방안: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프롬프트 시스템단에 구조적 제약 사항(JSON 스키마 선언 및 Strict Mode)을 적용하고, 1차 소형 AI가 탐지한 객체 클래스 메타데이터를 VLM 프롬프트에 '컨텍스트 힌트'로 강제 주입하여 텍스트 생성 범위를 제어합니다.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리스크 2: 다중 채널 스트림 폭주로 인한 GPU VRAM OOM(Out of Memory) 현상</w:t>
      </w:r>
    </w:p>
    <w:p w:rsidR="00000000" w:rsidDel="00000000" w:rsidP="00000000" w:rsidRDefault="00000000" w:rsidRPr="00000000" w14:paraId="00000050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해결 방안: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Triton Server의 Dynamic Batching 설정을 도입하고 프레임 큐 버퍼링 크기를 엄격하게 임계 제한하여, 버퍼 임계치 초과 시 동적으로 프레임을 생략(Skip-frame algorithm)하는 안전장치를 내장합니다.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