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gallica.bnf.fr/ark:/12148/btv1b86107964/f13.vertical" TargetMode="External" Type="http://schemas.openxmlformats.org/officeDocument/2006/relationships/hyperlink" Id="ref1"/>
  <Relationship Target="http://www.theatre-classique.fr/pages/programmes/edition.php?t=../documents/MOLIERE_MEDECINMALGRELUI.xml" TargetMode="External" Type="http://schemas.openxmlformats.org/officeDocument/2006/relationships/hyperlink" Id="ref2"/>
  <Relationship Target="https://obvil.sorbonne-universite.fr/corpus/moliere/moliere_medecinmalgrelui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