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pacing w:val="1"/>
          <w:sz w:val="24"/>
          <w:szCs w:val="24"/>
          <w:lang w:val="ru-RU" w:eastAsia="ja-JP"/>
        </w:rPr>
        <w:t>Министерство образования и науки РФ</w:t>
      </w:r>
    </w:p>
    <w:p w:rsidR="00D726AB" w:rsidRPr="00D726AB" w:rsidRDefault="00D726AB" w:rsidP="00D726AB">
      <w:pPr>
        <w:shd w:val="clear" w:color="auto" w:fill="FFFFFF"/>
        <w:spacing w:line="240" w:lineRule="auto"/>
        <w:ind w:right="24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>Федеральное государственное автономное</w:t>
      </w:r>
    </w:p>
    <w:p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pacing w:val="1"/>
          <w:sz w:val="24"/>
          <w:szCs w:val="24"/>
          <w:lang w:val="ru-RU" w:eastAsia="ja-JP"/>
        </w:rPr>
        <w:t xml:space="preserve">образовательное учреждение высшего образования </w:t>
      </w:r>
    </w:p>
    <w:p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32"/>
          <w:szCs w:val="32"/>
          <w:lang w:val="ru-RU" w:eastAsia="ja-JP"/>
        </w:rPr>
      </w:pPr>
      <w:r w:rsidRPr="00D726AB">
        <w:rPr>
          <w:rFonts w:eastAsia="MS Mincho"/>
          <w:color w:val="222222"/>
          <w:sz w:val="21"/>
          <w:szCs w:val="21"/>
          <w:shd w:val="clear" w:color="auto" w:fill="FFFFFF"/>
          <w:lang w:val="ru-RU" w:eastAsia="ja-JP"/>
        </w:rPr>
        <w:t xml:space="preserve"> </w:t>
      </w:r>
      <w:r w:rsidRPr="00D726AB">
        <w:rPr>
          <w:rFonts w:ascii="Times New Roman" w:eastAsia="MS Mincho" w:hAnsi="Times New Roman" w:cs="Times New Roman"/>
          <w:color w:val="222222"/>
          <w:sz w:val="24"/>
          <w:szCs w:val="24"/>
          <w:shd w:val="clear" w:color="auto" w:fill="FFFFFF"/>
          <w:lang w:val="ru-RU" w:eastAsia="ja-JP"/>
        </w:rPr>
        <w:t>«Национальный исследовательский университет ИТМО»</w:t>
      </w:r>
    </w:p>
    <w:p w:rsidR="00D726AB" w:rsidRPr="00D726AB" w:rsidRDefault="00D726AB" w:rsidP="00D726AB">
      <w:pPr>
        <w:shd w:val="clear" w:color="auto" w:fill="FFFFFF"/>
        <w:spacing w:line="240" w:lineRule="auto"/>
        <w:ind w:firstLine="1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факультет БЕЗОПАСНОСТИ ИНФОРМАЦИОННЫХ</w:t>
      </w:r>
    </w:p>
    <w:p w:rsidR="00D726AB" w:rsidRPr="00D726AB" w:rsidRDefault="00D726AB" w:rsidP="00D726AB">
      <w:pPr>
        <w:shd w:val="clear" w:color="auto" w:fill="FFFFFF"/>
        <w:spacing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caps/>
          <w:sz w:val="24"/>
          <w:szCs w:val="24"/>
          <w:lang w:val="ru-RU" w:eastAsia="ja-JP"/>
        </w:rPr>
        <w:t>ТЕХНОЛОГИЙ</w:t>
      </w:r>
    </w:p>
    <w:p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pacing w:line="240" w:lineRule="auto"/>
        <w:rPr>
          <w:rFonts w:ascii="Times New Roman" w:eastAsia="MS Mincho" w:hAnsi="Times New Roman" w:cs="Times New Roman"/>
          <w:sz w:val="20"/>
          <w:szCs w:val="24"/>
          <w:lang w:val="ru-RU" w:eastAsia="ja-JP"/>
        </w:rPr>
      </w:pPr>
    </w:p>
    <w:p w:rsidR="00D726AB" w:rsidRPr="00D726AB" w:rsidRDefault="00D726AB" w:rsidP="00D726AB">
      <w:pPr>
        <w:spacing w:line="240" w:lineRule="auto"/>
        <w:jc w:val="both"/>
        <w:rPr>
          <w:rFonts w:ascii="Times New Roman" w:eastAsia="MS Mincho" w:hAnsi="Times New Roman" w:cs="Times New Roman"/>
          <w:b/>
          <w:sz w:val="24"/>
          <w:szCs w:val="36"/>
          <w:lang w:val="ru-RU" w:eastAsia="ja-JP"/>
        </w:rPr>
      </w:pPr>
    </w:p>
    <w:p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  <w:r>
        <w:rPr>
          <w:rFonts w:ascii="Times New Roman" w:eastAsia="MS Mincho" w:hAnsi="Times New Roman" w:cs="Times New Roman"/>
          <w:sz w:val="36"/>
          <w:szCs w:val="36"/>
          <w:lang w:val="ru-RU" w:eastAsia="ja-JP"/>
        </w:rPr>
        <w:t>Управление Мобильными Устройствами</w:t>
      </w:r>
    </w:p>
    <w:p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sz w:val="36"/>
          <w:szCs w:val="36"/>
          <w:lang w:val="ru-RU" w:eastAsia="ja-JP"/>
        </w:rPr>
      </w:pPr>
    </w:p>
    <w:p w:rsid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Лабораторная работа №1</w:t>
      </w:r>
    </w:p>
    <w:p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«Обработка и тарификация CDR (</w:t>
      </w:r>
      <w:proofErr w:type="spellStart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Call</w:t>
      </w:r>
      <w:proofErr w:type="spellEnd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 xml:space="preserve"> </w:t>
      </w:r>
      <w:proofErr w:type="spellStart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Detail</w:t>
      </w:r>
      <w:proofErr w:type="spellEnd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 xml:space="preserve"> </w:t>
      </w:r>
      <w:proofErr w:type="spellStart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Record</w:t>
      </w:r>
      <w:proofErr w:type="spellEnd"/>
      <w:r w:rsidRPr="00D726AB">
        <w:rPr>
          <w:rFonts w:ascii="Times New Roman" w:eastAsia="MS Mincho" w:hAnsi="Times New Roman" w:cs="Times New Roman"/>
          <w:b/>
          <w:sz w:val="36"/>
          <w:szCs w:val="36"/>
          <w:lang w:val="ru-RU" w:eastAsia="ja-JP"/>
        </w:rPr>
        <w:t>)»</w:t>
      </w:r>
    </w:p>
    <w:p w:rsidR="00D726AB" w:rsidRPr="00D726AB" w:rsidRDefault="00D726AB" w:rsidP="00D726AB">
      <w:pPr>
        <w:spacing w:line="240" w:lineRule="auto"/>
        <w:jc w:val="center"/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</w:pPr>
      <w:r w:rsidRPr="00D726AB"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  <w:t>Вариант 1</w:t>
      </w:r>
      <w:r w:rsidRPr="00D726AB">
        <w:rPr>
          <w:rFonts w:ascii="Times New Roman" w:eastAsia="MS Mincho" w:hAnsi="Times New Roman" w:cs="Times New Roman"/>
          <w:bCs/>
          <w:sz w:val="36"/>
          <w:szCs w:val="36"/>
          <w:lang w:val="ru-RU" w:eastAsia="ja-JP"/>
        </w:rPr>
        <w:t>1</w:t>
      </w:r>
    </w:p>
    <w:p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right"/>
        <w:textAlignment w:val="baseline"/>
        <w:rPr>
          <w:rFonts w:eastAsia="Times New Roman" w:cs="Times New Roman"/>
          <w:b/>
          <w:spacing w:val="20"/>
          <w:kern w:val="28"/>
          <w:sz w:val="36"/>
          <w:szCs w:val="20"/>
          <w:lang w:val="ru-RU"/>
        </w:rPr>
      </w:pPr>
    </w:p>
    <w:p w:rsidR="00D726AB" w:rsidRPr="00D726AB" w:rsidRDefault="00D726AB" w:rsidP="00D726AB">
      <w:pPr>
        <w:shd w:val="clear" w:color="auto" w:fill="FFFFFF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spacing w:line="360" w:lineRule="auto"/>
        <w:ind w:left="6481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jc w:val="right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Работу выполнила:</w:t>
      </w:r>
    </w:p>
    <w:p w:rsidR="00D726AB" w:rsidRPr="00D726AB" w:rsidRDefault="00D726AB" w:rsidP="00D726AB">
      <w:pPr>
        <w:ind w:left="5761" w:right="-794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Студентка группы </w:t>
      </w:r>
      <w:r w:rsidRPr="00D726AB">
        <w:rPr>
          <w:rFonts w:ascii="Times New Roman" w:eastAsia="MS Mincho" w:hAnsi="Times New Roman" w:cs="Times New Roman"/>
          <w:sz w:val="24"/>
          <w:szCs w:val="24"/>
          <w:lang w:val="en-US" w:eastAsia="ja-JP"/>
        </w:rPr>
        <w:t>N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3347</w:t>
      </w:r>
    </w:p>
    <w:p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Конева Ксения</w:t>
      </w:r>
    </w:p>
    <w:p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05.04.2020.</w:t>
      </w:r>
    </w:p>
    <w:p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shd w:val="clear" w:color="auto" w:fill="FFFFFF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726AB" w:rsidRDefault="00D726AB" w:rsidP="00D726AB">
      <w:pPr>
        <w:overflowPunct w:val="0"/>
        <w:autoSpaceDE w:val="0"/>
        <w:autoSpaceDN w:val="0"/>
        <w:adjustRightInd w:val="0"/>
        <w:ind w:left="576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Проверено:</w:t>
      </w:r>
    </w:p>
    <w:p w:rsidR="00D726AB" w:rsidRPr="00D726AB" w:rsidRDefault="00D726AB" w:rsidP="00D726AB">
      <w:pPr>
        <w:overflowPunct w:val="0"/>
        <w:autoSpaceDE w:val="0"/>
        <w:autoSpaceDN w:val="0"/>
        <w:adjustRightInd w:val="0"/>
        <w:ind w:left="576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726AB" w:rsidRPr="00D726AB" w:rsidRDefault="00D726AB" w:rsidP="00D726AB">
      <w:pPr>
        <w:overflowPunct w:val="0"/>
        <w:autoSpaceDE w:val="0"/>
        <w:autoSpaceDN w:val="0"/>
        <w:adjustRightInd w:val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_________________</w:t>
      </w:r>
    </w:p>
    <w:p w:rsidR="00D726AB" w:rsidRPr="00D726AB" w:rsidRDefault="00D726AB" w:rsidP="00D726AB">
      <w:pPr>
        <w:shd w:val="clear" w:color="auto" w:fill="FFFFFF"/>
        <w:spacing w:before="5"/>
        <w:ind w:left="6481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ind w:left="5760" w:firstLine="720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Федоров </w:t>
      </w:r>
      <w:proofErr w:type="gramStart"/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И</w:t>
      </w:r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.</w:t>
      </w:r>
      <w:r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>Р.</w:t>
      </w:r>
      <w:proofErr w:type="gramEnd"/>
      <w:r w:rsidRPr="00D726AB">
        <w:rPr>
          <w:rFonts w:ascii="Times New Roman" w:eastAsia="MS Mincho" w:hAnsi="Times New Roman" w:cs="Times New Roman"/>
          <w:sz w:val="24"/>
          <w:szCs w:val="24"/>
          <w:lang w:val="ru-RU" w:eastAsia="ja-JP"/>
        </w:rPr>
        <w:t xml:space="preserve"> </w:t>
      </w:r>
    </w:p>
    <w:p w:rsidR="00D726AB" w:rsidRPr="00D726AB" w:rsidRDefault="00D726AB" w:rsidP="00D726AB">
      <w:pPr>
        <w:shd w:val="clear" w:color="auto" w:fill="FFFFFF"/>
        <w:spacing w:before="5"/>
        <w:ind w:left="6481"/>
        <w:jc w:val="center"/>
        <w:rPr>
          <w:rFonts w:ascii="Times New Roman" w:eastAsia="MS Mincho" w:hAnsi="Times New Roman" w:cs="Times New Roman"/>
          <w:sz w:val="24"/>
          <w:szCs w:val="24"/>
          <w:lang w:val="ru-RU" w:eastAsia="ja-JP"/>
        </w:rPr>
      </w:pPr>
    </w:p>
    <w:p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0"/>
          <w:lang w:val="ru-RU"/>
        </w:rPr>
      </w:pPr>
    </w:p>
    <w:p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 xml:space="preserve">Санкт-Петербург </w:t>
      </w:r>
    </w:p>
    <w:p w:rsidR="00D726AB" w:rsidRPr="00D726AB" w:rsidRDefault="00D726AB" w:rsidP="00D726AB">
      <w:pPr>
        <w:overflowPunct w:val="0"/>
        <w:autoSpaceDE w:val="0"/>
        <w:autoSpaceDN w:val="0"/>
        <w:adjustRightInd w:val="0"/>
        <w:spacing w:before="120" w:line="288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0"/>
          <w:lang w:val="ru-RU"/>
        </w:rPr>
      </w:pPr>
      <w:r w:rsidRPr="00D726AB">
        <w:rPr>
          <w:rFonts w:ascii="Times New Roman" w:eastAsia="Times New Roman" w:hAnsi="Times New Roman" w:cs="Times New Roman"/>
          <w:noProof/>
          <w:sz w:val="24"/>
          <w:szCs w:val="20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1451610</wp:posOffset>
            </wp:positionH>
            <wp:positionV relativeFrom="margin">
              <wp:posOffset>9105265</wp:posOffset>
            </wp:positionV>
            <wp:extent cx="2924175" cy="457200"/>
            <wp:effectExtent l="0" t="0" r="0" b="0"/>
            <wp:wrapNone/>
            <wp:docPr id="3" name="Рисунок 3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6AB">
        <w:rPr>
          <w:rFonts w:ascii="Times New Roman" w:eastAsia="Times New Roman" w:hAnsi="Times New Roman" w:cs="Times New Roman"/>
          <w:sz w:val="24"/>
          <w:szCs w:val="20"/>
          <w:lang w:val="ru-RU"/>
        </w:rPr>
        <w:t>2020</w:t>
      </w:r>
    </w:p>
    <w:p w:rsidR="00D726AB" w:rsidRDefault="00D726AB"/>
    <w:p w:rsidR="00D726AB" w:rsidRPr="00520B0F" w:rsidRDefault="00D726AB" w:rsidP="00520B0F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lastRenderedPageBreak/>
        <w:t>Цель работы</w:t>
      </w:r>
    </w:p>
    <w:p w:rsidR="00520B0F" w:rsidRPr="00520B0F" w:rsidRDefault="00520B0F" w:rsidP="00520B0F">
      <w:pPr>
        <w:jc w:val="center"/>
        <w:rPr>
          <w:b/>
          <w:bCs/>
          <w:sz w:val="24"/>
          <w:szCs w:val="24"/>
          <w:u w:val="single"/>
          <w:lang w:val="ru-RU"/>
        </w:rPr>
      </w:pPr>
    </w:p>
    <w:p w:rsidR="00520B0F" w:rsidRPr="00520B0F" w:rsidRDefault="00520B0F" w:rsidP="00200599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>В данной работе необходимо реализовать простейшее правило тар</w:t>
      </w:r>
      <w:bookmarkStart w:id="0" w:name="_GoBack"/>
      <w:r w:rsidRPr="00520B0F">
        <w:rPr>
          <w:rFonts w:eastAsia="Times New Roman"/>
          <w:color w:val="000000"/>
          <w:sz w:val="24"/>
          <w:szCs w:val="24"/>
          <w:lang w:val="ru-RU"/>
        </w:rPr>
        <w:t>ификации для услуг типа “Телефония” по длительности разговора и “СМС” по общему количеству. Работа включает в себя 2 этапа: 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sz w:val="28"/>
          <w:szCs w:val="28"/>
          <w:lang w:val="ru-RU"/>
        </w:rPr>
      </w:pPr>
    </w:p>
    <w:p w:rsidR="00520B0F" w:rsidRPr="00520B0F" w:rsidRDefault="00520B0F" w:rsidP="00520B0F">
      <w:pPr>
        <w:numPr>
          <w:ilvl w:val="0"/>
          <w:numId w:val="3"/>
        </w:numPr>
        <w:spacing w:line="240" w:lineRule="auto"/>
        <w:ind w:left="1440"/>
        <w:jc w:val="both"/>
        <w:textAlignment w:val="baseline"/>
        <w:rPr>
          <w:rFonts w:eastAsia="Times New Roman"/>
          <w:color w:val="000000"/>
          <w:sz w:val="24"/>
          <w:szCs w:val="24"/>
          <w:lang w:val="ru-RU"/>
        </w:rPr>
      </w:pPr>
      <w:proofErr w:type="spellStart"/>
      <w:r w:rsidRPr="00520B0F">
        <w:rPr>
          <w:rFonts w:eastAsia="Times New Roman"/>
          <w:color w:val="000000"/>
          <w:sz w:val="24"/>
          <w:szCs w:val="24"/>
          <w:lang w:val="ru-RU"/>
        </w:rPr>
        <w:t>Парсинг</w:t>
      </w:r>
      <w:proofErr w:type="spellEnd"/>
      <w:r w:rsidRPr="00520B0F">
        <w:rPr>
          <w:rFonts w:eastAsia="Times New Roman"/>
          <w:color w:val="000000"/>
          <w:sz w:val="24"/>
          <w:szCs w:val="24"/>
          <w:lang w:val="ru-RU"/>
        </w:rPr>
        <w:t xml:space="preserve"> файла c CDR и выборка нужных строк для обработки</w:t>
      </w:r>
    </w:p>
    <w:p w:rsidR="00520B0F" w:rsidRPr="00520B0F" w:rsidRDefault="00520B0F" w:rsidP="00520B0F">
      <w:pPr>
        <w:numPr>
          <w:ilvl w:val="0"/>
          <w:numId w:val="3"/>
        </w:numPr>
        <w:spacing w:line="240" w:lineRule="auto"/>
        <w:ind w:left="1440"/>
        <w:jc w:val="both"/>
        <w:textAlignment w:val="baseline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>Тарификация выбранных записей</w:t>
      </w:r>
    </w:p>
    <w:p w:rsidR="00520B0F" w:rsidRPr="00520B0F" w:rsidRDefault="00520B0F" w:rsidP="00520B0F">
      <w:pPr>
        <w:spacing w:line="240" w:lineRule="auto"/>
        <w:rPr>
          <w:rFonts w:eastAsia="Times New Roman"/>
          <w:sz w:val="28"/>
          <w:szCs w:val="28"/>
          <w:lang w:val="ru-RU"/>
        </w:rPr>
      </w:pPr>
    </w:p>
    <w:p w:rsidR="00520B0F" w:rsidRPr="00520B0F" w:rsidRDefault="00520B0F" w:rsidP="00200599">
      <w:pPr>
        <w:spacing w:line="240" w:lineRule="auto"/>
        <w:ind w:firstLine="708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>Правила тарификации услуг “Телефония”: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8"/>
          <w:szCs w:val="28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 xml:space="preserve">                  </w:t>
      </w:r>
      <w:r w:rsidRPr="00520B0F">
        <w:rPr>
          <w:rFonts w:eastAsia="Times New Roman"/>
          <w:color w:val="000000"/>
          <w:sz w:val="28"/>
          <w:szCs w:val="28"/>
          <w:lang w:val="ru-RU"/>
        </w:rPr>
        <w:t xml:space="preserve">X = T * k, 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  <w:t xml:space="preserve">где X - итоговая стоимость всех звонков абонента, T - общая длительность звонков (сумма длительностей всех записей по абоненту в файле), k - множитель тарифного плана (у каждого варианта свой). 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  <w:t>Правила тарификации услуг “СМС”: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  <w:t xml:space="preserve">     </w:t>
      </w:r>
      <w:r w:rsidRPr="00520B0F">
        <w:rPr>
          <w:rFonts w:eastAsia="Times New Roman"/>
          <w:color w:val="000000"/>
          <w:sz w:val="28"/>
          <w:szCs w:val="28"/>
          <w:lang w:val="ru-RU"/>
        </w:rPr>
        <w:t xml:space="preserve"> Y = N * k, 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  <w:t xml:space="preserve">где Y - итоговая стоимость всех СМС абонента, N - общее количество СМС (сумма числа всех СМС в записях по абоненту в файле), k - множитель тарифного плана (у каждого варианта свой). </w:t>
      </w:r>
    </w:p>
    <w:p w:rsidR="00520B0F" w:rsidRPr="00520B0F" w:rsidRDefault="00520B0F" w:rsidP="00520B0F">
      <w:pPr>
        <w:spacing w:line="240" w:lineRule="auto"/>
        <w:jc w:val="both"/>
        <w:rPr>
          <w:rFonts w:eastAsia="Times New Roman"/>
          <w:color w:val="000000"/>
          <w:sz w:val="24"/>
          <w:szCs w:val="24"/>
          <w:lang w:val="ru-RU"/>
        </w:rPr>
      </w:pPr>
    </w:p>
    <w:p w:rsidR="00200599" w:rsidRDefault="00520B0F" w:rsidP="0020059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ab/>
      </w:r>
      <w:r w:rsidR="00200599">
        <w:rPr>
          <w:rFonts w:eastAsia="Times New Roman"/>
          <w:sz w:val="24"/>
          <w:szCs w:val="24"/>
          <w:lang w:val="ru-RU"/>
        </w:rPr>
        <w:t xml:space="preserve">Вариант 11. </w:t>
      </w:r>
    </w:p>
    <w:p w:rsidR="00200599" w:rsidRPr="00200599" w:rsidRDefault="00200599" w:rsidP="00200599">
      <w:pPr>
        <w:spacing w:line="240" w:lineRule="auto"/>
        <w:rPr>
          <w:rFonts w:eastAsia="Times New Roman"/>
          <w:sz w:val="24"/>
          <w:szCs w:val="24"/>
          <w:lang w:val="ru-RU"/>
        </w:rPr>
      </w:pPr>
      <w:proofErr w:type="spellStart"/>
      <w:r w:rsidRPr="00200599">
        <w:rPr>
          <w:rFonts w:eastAsia="Times New Roman"/>
          <w:sz w:val="24"/>
          <w:szCs w:val="24"/>
          <w:lang w:val="ru-RU"/>
        </w:rPr>
        <w:t>Протарифицировать</w:t>
      </w:r>
      <w:proofErr w:type="spellEnd"/>
      <w:r w:rsidRPr="00200599">
        <w:rPr>
          <w:rFonts w:eastAsia="Times New Roman"/>
          <w:sz w:val="24"/>
          <w:szCs w:val="24"/>
          <w:lang w:val="ru-RU"/>
        </w:rPr>
        <w:t xml:space="preserve"> абонента с номером 911926375 с коэффициентом k: 1руб/минута исходящие звонки, </w:t>
      </w:r>
    </w:p>
    <w:p w:rsidR="00200599" w:rsidRPr="00200599" w:rsidRDefault="00200599" w:rsidP="0020059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200599">
        <w:rPr>
          <w:rFonts w:eastAsia="Times New Roman"/>
          <w:sz w:val="24"/>
          <w:szCs w:val="24"/>
          <w:lang w:val="ru-RU"/>
        </w:rPr>
        <w:t xml:space="preserve">1руб/минута входящие, </w:t>
      </w:r>
    </w:p>
    <w:p w:rsidR="00200599" w:rsidRPr="00520B0F" w:rsidRDefault="00200599" w:rsidP="0020059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200599">
        <w:rPr>
          <w:rFonts w:eastAsia="Times New Roman"/>
          <w:sz w:val="24"/>
          <w:szCs w:val="24"/>
          <w:lang w:val="ru-RU"/>
        </w:rPr>
        <w:t>смс - первые 5шт бесплатно, далее 1руб/</w:t>
      </w:r>
      <w:proofErr w:type="spellStart"/>
      <w:r w:rsidRPr="00200599">
        <w:rPr>
          <w:rFonts w:eastAsia="Times New Roman"/>
          <w:sz w:val="24"/>
          <w:szCs w:val="24"/>
          <w:lang w:val="ru-RU"/>
        </w:rPr>
        <w:t>шт</w:t>
      </w:r>
      <w:proofErr w:type="spellEnd"/>
    </w:p>
    <w:p w:rsidR="00200599" w:rsidRDefault="00200599" w:rsidP="00520B0F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:rsidR="00520B0F" w:rsidRDefault="00520B0F" w:rsidP="00200599">
      <w:pPr>
        <w:spacing w:line="240" w:lineRule="auto"/>
        <w:ind w:firstLine="708"/>
        <w:rPr>
          <w:rFonts w:eastAsia="Times New Roman"/>
          <w:color w:val="000000"/>
          <w:sz w:val="24"/>
          <w:szCs w:val="24"/>
          <w:lang w:val="ru-RU"/>
        </w:rPr>
      </w:pPr>
      <w:r w:rsidRPr="00520B0F">
        <w:rPr>
          <w:rFonts w:eastAsia="Times New Roman"/>
          <w:color w:val="000000"/>
          <w:sz w:val="24"/>
          <w:szCs w:val="24"/>
          <w:lang w:val="ru-RU"/>
        </w:rPr>
        <w:t>В качестве результата работы необходимо представить программный модуль</w:t>
      </w:r>
      <w:r w:rsidRPr="00520B0F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520B0F">
        <w:rPr>
          <w:rFonts w:eastAsia="Times New Roman"/>
          <w:color w:val="000000"/>
          <w:sz w:val="24"/>
          <w:szCs w:val="24"/>
          <w:lang w:val="ru-RU"/>
        </w:rPr>
        <w:t xml:space="preserve">для обработки CDR и тарификации абонента.  </w:t>
      </w:r>
    </w:p>
    <w:p w:rsidR="00200599" w:rsidRDefault="00200599" w:rsidP="00520B0F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:rsidR="00520B0F" w:rsidRPr="00520B0F" w:rsidRDefault="00520B0F">
      <w:pPr>
        <w:rPr>
          <w:lang w:val="ru-RU"/>
        </w:rPr>
      </w:pPr>
    </w:p>
    <w:p w:rsidR="00520B0F" w:rsidRPr="00520B0F" w:rsidRDefault="00520B0F" w:rsidP="00520B0F">
      <w:pPr>
        <w:jc w:val="center"/>
        <w:rPr>
          <w:b/>
          <w:bCs/>
          <w:sz w:val="24"/>
          <w:szCs w:val="24"/>
          <w:u w:val="single"/>
        </w:rPr>
      </w:pPr>
    </w:p>
    <w:p w:rsidR="00D726AB" w:rsidRPr="00520B0F" w:rsidRDefault="00D726AB" w:rsidP="00520B0F">
      <w:pPr>
        <w:jc w:val="center"/>
        <w:rPr>
          <w:b/>
          <w:bCs/>
          <w:sz w:val="28"/>
          <w:szCs w:val="28"/>
          <w:u w:val="single"/>
          <w:lang w:val="ru-RU"/>
        </w:rPr>
      </w:pPr>
      <w:r w:rsidRPr="00520B0F">
        <w:rPr>
          <w:b/>
          <w:bCs/>
          <w:sz w:val="28"/>
          <w:szCs w:val="28"/>
          <w:u w:val="single"/>
        </w:rPr>
        <w:t>Описание выбранных средств реализации и обоснования выбора</w:t>
      </w:r>
      <w:r w:rsidR="00520B0F" w:rsidRPr="00520B0F">
        <w:rPr>
          <w:b/>
          <w:bCs/>
          <w:sz w:val="28"/>
          <w:szCs w:val="28"/>
          <w:u w:val="single"/>
          <w:lang w:val="ru-RU"/>
        </w:rPr>
        <w:t>.</w:t>
      </w:r>
    </w:p>
    <w:p w:rsidR="00520B0F" w:rsidRPr="00520B0F" w:rsidRDefault="00520B0F" w:rsidP="00520B0F">
      <w:pPr>
        <w:rPr>
          <w:sz w:val="24"/>
          <w:szCs w:val="24"/>
          <w:lang w:val="ru-RU"/>
        </w:rPr>
      </w:pPr>
    </w:p>
    <w:p w:rsidR="00520B0F" w:rsidRPr="00520B0F" w:rsidRDefault="00520B0F" w:rsidP="00200599">
      <w:pPr>
        <w:ind w:firstLine="708"/>
        <w:jc w:val="both"/>
        <w:rPr>
          <w:lang w:val="ru-RU"/>
        </w:rPr>
      </w:pPr>
      <w:r w:rsidRPr="00520B0F">
        <w:rPr>
          <w:sz w:val="24"/>
          <w:szCs w:val="24"/>
          <w:lang w:val="ru-RU"/>
        </w:rPr>
        <w:t xml:space="preserve">Для реализации программного модуля я выбрала </w:t>
      </w:r>
      <w:r w:rsidRPr="00520B0F">
        <w:rPr>
          <w:sz w:val="24"/>
          <w:szCs w:val="24"/>
          <w:lang w:val="en-GB"/>
        </w:rPr>
        <w:t>Python</w:t>
      </w:r>
      <w:r w:rsidRPr="00520B0F">
        <w:rPr>
          <w:sz w:val="24"/>
          <w:szCs w:val="24"/>
          <w:lang w:val="ru-RU"/>
        </w:rPr>
        <w:t xml:space="preserve"> 3.8 (включая стандартный модуль его библиотеки </w:t>
      </w:r>
      <w:r w:rsidRPr="00520B0F">
        <w:rPr>
          <w:sz w:val="24"/>
          <w:szCs w:val="24"/>
          <w:lang w:val="en-GB"/>
        </w:rPr>
        <w:t>CSV</w:t>
      </w:r>
      <w:r w:rsidRPr="00520B0F">
        <w:rPr>
          <w:sz w:val="24"/>
          <w:szCs w:val="24"/>
          <w:lang w:val="ru-RU"/>
        </w:rPr>
        <w:t>), так как владею им наиболее свободно из всех языков, и считаю самым удобным инструментом для реализации большинства задач.</w:t>
      </w:r>
    </w:p>
    <w:p w:rsidR="00520B0F" w:rsidRPr="00520B0F" w:rsidRDefault="00520B0F"/>
    <w:p w:rsidR="00520B0F" w:rsidRPr="00520B0F" w:rsidRDefault="00520B0F" w:rsidP="00520B0F">
      <w:pPr>
        <w:jc w:val="center"/>
        <w:rPr>
          <w:b/>
          <w:bCs/>
          <w:sz w:val="24"/>
          <w:szCs w:val="24"/>
          <w:u w:val="single"/>
        </w:rPr>
      </w:pPr>
    </w:p>
    <w:p w:rsidR="00520B0F" w:rsidRDefault="00520B0F" w:rsidP="00200599">
      <w:pPr>
        <w:rPr>
          <w:b/>
          <w:bCs/>
          <w:sz w:val="24"/>
          <w:szCs w:val="24"/>
          <w:u w:val="single"/>
        </w:rPr>
      </w:pPr>
    </w:p>
    <w:p w:rsidR="00200599" w:rsidRPr="00520B0F" w:rsidRDefault="00200599" w:rsidP="00200599">
      <w:pPr>
        <w:rPr>
          <w:b/>
          <w:bCs/>
          <w:sz w:val="24"/>
          <w:szCs w:val="24"/>
          <w:u w:val="single"/>
        </w:rPr>
      </w:pPr>
    </w:p>
    <w:p w:rsidR="00520B0F" w:rsidRDefault="00520B0F" w:rsidP="00520B0F">
      <w:pPr>
        <w:jc w:val="center"/>
        <w:rPr>
          <w:b/>
          <w:bCs/>
          <w:sz w:val="24"/>
          <w:szCs w:val="24"/>
          <w:u w:val="single"/>
        </w:rPr>
      </w:pPr>
    </w:p>
    <w:p w:rsidR="00200599" w:rsidRPr="00520B0F" w:rsidRDefault="00200599" w:rsidP="00520B0F">
      <w:pPr>
        <w:jc w:val="center"/>
        <w:rPr>
          <w:b/>
          <w:bCs/>
          <w:sz w:val="24"/>
          <w:szCs w:val="24"/>
          <w:u w:val="single"/>
        </w:rPr>
      </w:pPr>
    </w:p>
    <w:p w:rsidR="00520B0F" w:rsidRPr="00520B0F" w:rsidRDefault="00520B0F" w:rsidP="00520B0F">
      <w:pPr>
        <w:jc w:val="center"/>
        <w:rPr>
          <w:b/>
          <w:bCs/>
          <w:sz w:val="24"/>
          <w:szCs w:val="24"/>
          <w:u w:val="single"/>
        </w:rPr>
      </w:pPr>
    </w:p>
    <w:p w:rsidR="00520B0F" w:rsidRPr="00520B0F" w:rsidRDefault="00D726AB" w:rsidP="00520B0F">
      <w:pPr>
        <w:jc w:val="center"/>
        <w:rPr>
          <w:b/>
          <w:bCs/>
          <w:sz w:val="24"/>
          <w:szCs w:val="24"/>
          <w:u w:val="single"/>
        </w:rPr>
      </w:pPr>
      <w:r w:rsidRPr="00520B0F">
        <w:rPr>
          <w:b/>
          <w:bCs/>
          <w:sz w:val="28"/>
          <w:szCs w:val="28"/>
          <w:u w:val="single"/>
        </w:rPr>
        <w:lastRenderedPageBreak/>
        <w:t xml:space="preserve">Исходный код </w:t>
      </w:r>
    </w:p>
    <w:p w:rsidR="00D726AB" w:rsidRPr="00520B0F" w:rsidRDefault="00D726AB">
      <w:r w:rsidRPr="00520B0F">
        <w:rPr>
          <w:noProof/>
        </w:rPr>
        <w:drawing>
          <wp:inline distT="0" distB="0" distL="0" distR="0" wp14:anchorId="42C37FBE" wp14:editId="7616CA13">
            <wp:extent cx="6143420" cy="5280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9437" cy="52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B0F" w:rsidRPr="00520B0F" w:rsidRDefault="00520B0F">
      <w:r w:rsidRPr="00520B0F">
        <w:rPr>
          <w:noProof/>
        </w:rPr>
        <w:drawing>
          <wp:inline distT="0" distB="0" distL="0" distR="0" wp14:anchorId="7ECC585E" wp14:editId="6F2D00D0">
            <wp:extent cx="6555287" cy="1691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9764" cy="16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B0F" w:rsidRPr="00520B0F" w:rsidRDefault="00520B0F" w:rsidP="00520B0F">
      <w:pPr>
        <w:jc w:val="center"/>
        <w:rPr>
          <w:b/>
          <w:bCs/>
          <w:sz w:val="28"/>
          <w:szCs w:val="28"/>
          <w:u w:val="single"/>
        </w:rPr>
      </w:pPr>
    </w:p>
    <w:p w:rsidR="007A380E" w:rsidRDefault="00D726AB" w:rsidP="00520B0F">
      <w:pPr>
        <w:jc w:val="center"/>
        <w:rPr>
          <w:b/>
          <w:bCs/>
          <w:sz w:val="28"/>
          <w:szCs w:val="28"/>
          <w:u w:val="single"/>
        </w:rPr>
      </w:pPr>
      <w:r w:rsidRPr="00520B0F">
        <w:rPr>
          <w:b/>
          <w:bCs/>
          <w:sz w:val="28"/>
          <w:szCs w:val="28"/>
          <w:u w:val="single"/>
        </w:rPr>
        <w:t>Выводы</w:t>
      </w:r>
    </w:p>
    <w:p w:rsidR="00200599" w:rsidRDefault="00200599" w:rsidP="00520B0F">
      <w:pPr>
        <w:jc w:val="center"/>
        <w:rPr>
          <w:b/>
          <w:bCs/>
          <w:sz w:val="28"/>
          <w:szCs w:val="28"/>
          <w:u w:val="single"/>
        </w:rPr>
      </w:pPr>
    </w:p>
    <w:p w:rsidR="00520B0F" w:rsidRPr="00200599" w:rsidRDefault="00520B0F" w:rsidP="00200599">
      <w:pPr>
        <w:ind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Успешно выполнена реализация программного модуля </w:t>
      </w:r>
      <w:r w:rsidR="00200599">
        <w:rPr>
          <w:sz w:val="24"/>
          <w:szCs w:val="24"/>
          <w:lang w:val="ru-RU"/>
        </w:rPr>
        <w:t xml:space="preserve">для обработки и тарификации </w:t>
      </w:r>
      <w:r w:rsidR="00200599">
        <w:rPr>
          <w:sz w:val="24"/>
          <w:szCs w:val="24"/>
          <w:lang w:val="en-GB"/>
        </w:rPr>
        <w:t>CDR</w:t>
      </w:r>
      <w:r w:rsidR="00200599" w:rsidRPr="0020059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по заданному варианту. Тарификация вынесена в отдельную функцию для возможности </w:t>
      </w:r>
      <w:r w:rsidR="00200599">
        <w:rPr>
          <w:sz w:val="24"/>
          <w:szCs w:val="24"/>
          <w:lang w:val="ru-RU"/>
        </w:rPr>
        <w:t xml:space="preserve">ее </w:t>
      </w:r>
      <w:r>
        <w:rPr>
          <w:sz w:val="24"/>
          <w:szCs w:val="24"/>
          <w:lang w:val="ru-RU"/>
        </w:rPr>
        <w:t>дальнейшего использования.</w:t>
      </w:r>
      <w:r w:rsidR="00200599">
        <w:rPr>
          <w:sz w:val="24"/>
          <w:szCs w:val="24"/>
          <w:lang w:val="ru-RU"/>
        </w:rPr>
        <w:t xml:space="preserve"> Вызов </w:t>
      </w:r>
      <w:r w:rsidR="00200599">
        <w:rPr>
          <w:sz w:val="24"/>
          <w:szCs w:val="24"/>
          <w:lang w:val="ru-RU"/>
        </w:rPr>
        <w:lastRenderedPageBreak/>
        <w:t>программы, а также вывод результата ее работы осуществляется в командной строке.</w:t>
      </w:r>
      <w:bookmarkEnd w:id="0"/>
    </w:p>
    <w:sectPr w:rsidR="00520B0F" w:rsidRPr="002005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75176"/>
    <w:multiLevelType w:val="multilevel"/>
    <w:tmpl w:val="C7B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03166"/>
    <w:multiLevelType w:val="hybridMultilevel"/>
    <w:tmpl w:val="82769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97FED"/>
    <w:multiLevelType w:val="hybridMultilevel"/>
    <w:tmpl w:val="1A440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36"/>
    <w:rsid w:val="00112109"/>
    <w:rsid w:val="001A409B"/>
    <w:rsid w:val="00200599"/>
    <w:rsid w:val="00520B0F"/>
    <w:rsid w:val="007A380E"/>
    <w:rsid w:val="00962B36"/>
    <w:rsid w:val="00D7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6072"/>
  <w15:chartTrackingRefBased/>
  <w15:docId w15:val="{6E58826A-03AA-424C-855C-827DEDF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B3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B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7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26AB"/>
    <w:rPr>
      <w:rFonts w:ascii="Segoe UI" w:eastAsia="Arial" w:hAnsi="Segoe UI" w:cs="Segoe UI"/>
      <w:sz w:val="18"/>
      <w:szCs w:val="18"/>
      <w:lang w:val="ru" w:eastAsia="ru-RU"/>
    </w:rPr>
  </w:style>
  <w:style w:type="paragraph" w:styleId="a6">
    <w:name w:val="Normal (Web)"/>
    <w:basedOn w:val="a"/>
    <w:uiPriority w:val="99"/>
    <w:semiHidden/>
    <w:unhideWhenUsed/>
    <w:rsid w:val="0052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pple-tab-span">
    <w:name w:val="apple-tab-span"/>
    <w:basedOn w:val="a0"/>
    <w:rsid w:val="00520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6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Конева</dc:creator>
  <cp:keywords/>
  <dc:description/>
  <cp:lastModifiedBy>Ксения Конева</cp:lastModifiedBy>
  <cp:revision>2</cp:revision>
  <dcterms:created xsi:type="dcterms:W3CDTF">2020-04-05T18:19:00Z</dcterms:created>
  <dcterms:modified xsi:type="dcterms:W3CDTF">2020-04-05T18:19:00Z</dcterms:modified>
</cp:coreProperties>
</file>