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89" w:rsidRDefault="004B3289" w:rsidP="004B3289">
      <w:pPr>
        <w:spacing w:after="285" w:line="285" w:lineRule="atLeast"/>
        <w:jc w:val="center"/>
        <w:rPr>
          <w:rFonts w:ascii="Arial" w:eastAsia="Times New Roman" w:hAnsi="Arial" w:cs="Arial"/>
          <w:color w:val="464646"/>
          <w:sz w:val="21"/>
          <w:szCs w:val="21"/>
          <w:lang w:eastAsia="ru-RU"/>
        </w:rPr>
      </w:pPr>
    </w:p>
    <w:p w:rsidR="004B3289" w:rsidRDefault="004B3289" w:rsidP="004B3289">
      <w:pPr>
        <w:spacing w:after="285" w:line="285" w:lineRule="atLeast"/>
        <w:jc w:val="center"/>
        <w:rPr>
          <w:rFonts w:ascii="Arial" w:eastAsia="Times New Roman" w:hAnsi="Arial" w:cs="Arial"/>
          <w:color w:val="464646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464646"/>
          <w:sz w:val="21"/>
          <w:szCs w:val="21"/>
          <w:lang w:eastAsia="ru-RU"/>
        </w:rPr>
        <w:drawing>
          <wp:inline distT="0" distB="0" distL="0" distR="0">
            <wp:extent cx="5703870" cy="1310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026" cy="131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67" w:rsidRPr="0027745C" w:rsidRDefault="00435E67" w:rsidP="0027745C">
      <w:pPr>
        <w:spacing w:after="285" w:line="285" w:lineRule="atLeast"/>
        <w:jc w:val="center"/>
        <w:rPr>
          <w:rFonts w:ascii="a_Monumento" w:eastAsia="Times New Roman" w:hAnsi="a_Monumento" w:cs="Arial"/>
          <w:color w:val="464646"/>
          <w:sz w:val="44"/>
          <w:szCs w:val="44"/>
          <w:lang w:eastAsia="ru-RU"/>
        </w:rPr>
      </w:pPr>
      <w:r w:rsidRPr="0027745C">
        <w:rPr>
          <w:rFonts w:ascii="a_Monumento" w:eastAsia="Times New Roman" w:hAnsi="a_Monumento" w:cs="Arial"/>
          <w:color w:val="464646"/>
          <w:sz w:val="44"/>
          <w:szCs w:val="44"/>
          <w:lang w:eastAsia="ru-RU"/>
        </w:rPr>
        <w:t>Коммерческое предложение для Управляющих компаний и ТСЖ</w:t>
      </w:r>
    </w:p>
    <w:p w:rsidR="00435E67" w:rsidRPr="0027745C" w:rsidRDefault="00435E67" w:rsidP="004B3289">
      <w:pPr>
        <w:spacing w:after="285" w:line="285" w:lineRule="atLeast"/>
        <w:jc w:val="center"/>
        <w:rPr>
          <w:rFonts w:ascii="a_Monumento" w:eastAsia="Times New Roman" w:hAnsi="a_Monumento" w:cs="Arial"/>
          <w:color w:val="464646"/>
          <w:sz w:val="36"/>
          <w:szCs w:val="36"/>
          <w:lang w:eastAsia="ru-RU"/>
        </w:rPr>
      </w:pPr>
      <w:r w:rsidRPr="0027745C">
        <w:rPr>
          <w:rFonts w:ascii="a_Monumento" w:eastAsia="Times New Roman" w:hAnsi="a_Monumento" w:cs="Arial"/>
          <w:color w:val="464646"/>
          <w:sz w:val="36"/>
          <w:szCs w:val="36"/>
          <w:lang w:eastAsia="ru-RU"/>
        </w:rPr>
        <w:t>Уважаемые собственники лифтовых кабин г.</w:t>
      </w:r>
      <w:r w:rsidR="0027745C" w:rsidRPr="0027745C">
        <w:rPr>
          <w:rFonts w:ascii="a_Monumento" w:eastAsia="Times New Roman" w:hAnsi="a_Monumento" w:cs="Arial"/>
          <w:color w:val="464646"/>
          <w:sz w:val="36"/>
          <w:szCs w:val="36"/>
          <w:lang w:eastAsia="ru-RU"/>
        </w:rPr>
        <w:t xml:space="preserve"> </w:t>
      </w:r>
      <w:r w:rsidRPr="0027745C">
        <w:rPr>
          <w:rFonts w:ascii="a_Monumento" w:eastAsia="Times New Roman" w:hAnsi="a_Monumento" w:cs="Arial"/>
          <w:color w:val="464646"/>
          <w:sz w:val="36"/>
          <w:szCs w:val="36"/>
          <w:lang w:eastAsia="ru-RU"/>
        </w:rPr>
        <w:t>Владимира!</w:t>
      </w:r>
    </w:p>
    <w:p w:rsidR="0027745C" w:rsidRDefault="00435E67" w:rsidP="0027745C">
      <w:pPr>
        <w:spacing w:after="285" w:line="285" w:lineRule="atLeast"/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ООО «Ближе к дому» предлагает Вам разместить в кабинах </w:t>
      </w:r>
      <w:r w:rsidR="0027745C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В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аших лифтов информационные 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ст</w:t>
      </w:r>
      <w:r w:rsidR="0027745C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енды нашей организации</w:t>
      </w:r>
      <w:r w:rsidR="0027745C"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>:</w:t>
      </w:r>
    </w:p>
    <w:p w:rsidR="0027745C" w:rsidRDefault="0027745C" w:rsidP="0027745C">
      <w:pPr>
        <w:spacing w:after="285" w:line="285" w:lineRule="atLeast"/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</w:pPr>
    </w:p>
    <w:p w:rsidR="00435E67" w:rsidRPr="0027745C" w:rsidRDefault="0027745C" w:rsidP="0027745C">
      <w:pPr>
        <w:spacing w:after="285" w:line="285" w:lineRule="atLeast"/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drawing>
          <wp:inline distT="0" distB="0" distL="0" distR="0" wp14:anchorId="6C1FB313" wp14:editId="1725D41E">
            <wp:extent cx="2636520" cy="18228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36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8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289" w:rsidRPr="0027745C"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 xml:space="preserve"> </w:t>
      </w:r>
      <w:r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 xml:space="preserve">     </w:t>
      </w:r>
      <w:r w:rsidRPr="0027745C"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 xml:space="preserve">   </w:t>
      </w:r>
      <w:r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drawing>
          <wp:inline distT="0" distB="0" distL="0" distR="0" wp14:anchorId="21475240" wp14:editId="482B2270">
            <wp:extent cx="2603677" cy="1828360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308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423" cy="18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45C"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 xml:space="preserve">      </w:t>
      </w:r>
      <w:r w:rsidR="004B3289" w:rsidRPr="0027745C"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 xml:space="preserve"> </w:t>
      </w:r>
    </w:p>
    <w:p w:rsidR="00435E67" w:rsidRPr="00435E67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Размещение информационного стенда компании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«Ближе к дому»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в лифтах дает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ряд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преимуществ для Управляющих </w:t>
      </w:r>
      <w:proofErr w:type="gramStart"/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компаний</w:t>
      </w:r>
      <w:r w:rsidRPr="00435E6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t> 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и</w:t>
      </w:r>
      <w:proofErr w:type="gramEnd"/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ТСЖ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.</w:t>
      </w:r>
    </w:p>
    <w:p w:rsidR="00435E67" w:rsidRPr="00435E67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Заключи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в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с нами договор о размещении информационных стендов, и Вы получите:</w:t>
      </w:r>
    </w:p>
    <w:p w:rsidR="00435E67" w:rsidRPr="00435E67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Дополнительный ДОХОД для многоквартирного дома</w:t>
      </w:r>
    </w:p>
    <w:p w:rsidR="00435E67" w:rsidRPr="00435E67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Предлагаем два варианта сотрудничества:</w:t>
      </w:r>
    </w:p>
    <w:p w:rsidR="0075287D" w:rsidRDefault="00435E67" w:rsidP="00435E67">
      <w:pPr>
        <w:numPr>
          <w:ilvl w:val="0"/>
          <w:numId w:val="1"/>
        </w:numPr>
        <w:spacing w:before="100" w:beforeAutospacing="1" w:after="100" w:afterAutospacing="1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75287D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Оплата аренды ежемесячно,</w:t>
      </w:r>
      <w:r w:rsidR="004B3289" w:rsidRPr="0075287D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75287D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исходя из расчета 65 рублей за 1 стенд </w:t>
      </w:r>
    </w:p>
    <w:p w:rsidR="00435E67" w:rsidRPr="0075287D" w:rsidRDefault="00435E67" w:rsidP="00435E67">
      <w:pPr>
        <w:numPr>
          <w:ilvl w:val="0"/>
          <w:numId w:val="1"/>
        </w:numPr>
        <w:spacing w:before="100" w:beforeAutospacing="1" w:after="100" w:afterAutospacing="1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75287D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Оплата (компенсация стоимости аренды) хозяйственными товарами на выбор арендодателя (информационные стенды, бумага, лампочки и т.д.).</w:t>
      </w:r>
    </w:p>
    <w:p w:rsidR="0027745C" w:rsidRDefault="0027745C" w:rsidP="00435E67">
      <w:pPr>
        <w:spacing w:after="285" w:line="285" w:lineRule="atLeast"/>
        <w:jc w:val="both"/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</w:pPr>
    </w:p>
    <w:p w:rsidR="0027745C" w:rsidRDefault="0027745C" w:rsidP="00435E67">
      <w:pPr>
        <w:spacing w:after="285" w:line="285" w:lineRule="atLeast"/>
        <w:jc w:val="both"/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</w:pPr>
    </w:p>
    <w:p w:rsidR="00435E67" w:rsidRPr="00435E67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proofErr w:type="gramStart"/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Постоянный</w:t>
      </w:r>
      <w:r w:rsidRPr="002774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ru-RU"/>
        </w:rPr>
        <w:t> </w:t>
      </w: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 xml:space="preserve"> </w:t>
      </w:r>
      <w:r w:rsidRPr="0027745C">
        <w:rPr>
          <w:rFonts w:ascii="a_Monumento" w:eastAsia="Times New Roman" w:hAnsi="a_Monumento" w:cs="a_Concepto"/>
          <w:b/>
          <w:bCs/>
          <w:color w:val="FF0000"/>
          <w:sz w:val="24"/>
          <w:szCs w:val="24"/>
          <w:u w:val="single"/>
          <w:lang w:eastAsia="ru-RU"/>
        </w:rPr>
        <w:t>контроль</w:t>
      </w:r>
      <w:proofErr w:type="gramEnd"/>
      <w:r w:rsidRPr="002774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ru-RU"/>
        </w:rPr>
        <w:t> </w:t>
      </w: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 xml:space="preserve"> за состоянием информационных стендов</w:t>
      </w:r>
    </w:p>
    <w:p w:rsidR="00435E67" w:rsidRPr="0027745C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Сотрудники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ООО «Ближе к </w:t>
      </w:r>
      <w:proofErr w:type="gramStart"/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дому»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посещают</w:t>
      </w:r>
      <w:proofErr w:type="gramEnd"/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каждый лифт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4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(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четыре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) раз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а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в </w:t>
      </w:r>
      <w:proofErr w:type="spellStart"/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месяц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,с</w:t>
      </w:r>
      <w:proofErr w:type="spellEnd"/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целью выявления и устранения фактов вандализма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. </w:t>
      </w:r>
    </w:p>
    <w:p w:rsidR="00435E67" w:rsidRPr="00435E67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Оперативное реагирование на вандализм</w:t>
      </w:r>
    </w:p>
    <w:p w:rsidR="00435E67" w:rsidRPr="00435E67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После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выявления сотрудниками компании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факт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ов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вандализма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, или после Вашего сигнала,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мы устраняем все повреждения в течение 48 часов. Это, безусловно, облегчит Вашу работу по содержанию лифтов.</w:t>
      </w:r>
    </w:p>
    <w:p w:rsidR="00435E67" w:rsidRPr="00435E67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Чистый и опрятный лифт</w:t>
      </w:r>
    </w:p>
    <w:p w:rsidR="00435E67" w:rsidRPr="00435E67" w:rsidRDefault="00435E67" w:rsidP="00435E67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Информационный стенд привлекает внимание пассажира и отвлекает его от действий по порче лифта. Как показывает опыт, вандализм через два месяца после установки информационного стенда, снижается почти в 5 (!) раз. Как мы понимаем, Вам важна сохранность лифтовых кабин в домах Вашей управляющей компании.</w:t>
      </w:r>
    </w:p>
    <w:p w:rsidR="00435E67" w:rsidRPr="00435E67" w:rsidRDefault="00435E67" w:rsidP="00435E67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Во время обхода лифтов наши сотрудники устраняют незаконные рекламные наклейки, которые портят общий вид лифтов внутри и снаружи. Мы собираем информацию о компаниях, занимающихся незаконной деятельностью, и пресекаем их дальнейшие действия подобного характера.</w:t>
      </w:r>
    </w:p>
    <w:p w:rsidR="00435E67" w:rsidRPr="00435E67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Безопасный лифт</w:t>
      </w:r>
    </w:p>
    <w:p w:rsidR="00435E67" w:rsidRPr="0027745C" w:rsidRDefault="00435E67" w:rsidP="00435E67">
      <w:pPr>
        <w:numPr>
          <w:ilvl w:val="0"/>
          <w:numId w:val="3"/>
        </w:numPr>
        <w:spacing w:before="100" w:beforeAutospacing="1" w:after="100" w:afterAutospacing="1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Монтаж конструкций осуществляют квалифицированные специалисты. </w:t>
      </w:r>
      <w:r w:rsidRPr="00435E6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t> 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Метод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установки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стенда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не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вносит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изменений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в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конструкцию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лифтовой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кабины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.</w:t>
      </w:r>
      <w:r w:rsidRPr="00435E6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t> 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Информационный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стенд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в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лифтовых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кабинах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установлен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в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соответ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ствии с требованиями </w:t>
      </w:r>
      <w:proofErr w:type="spellStart"/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Ростехнадзора</w:t>
      </w:r>
      <w:proofErr w:type="spellEnd"/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РФ</w:t>
      </w:r>
    </w:p>
    <w:p w:rsidR="00435E67" w:rsidRPr="0027745C" w:rsidRDefault="00435E67" w:rsidP="00435E67">
      <w:pPr>
        <w:numPr>
          <w:ilvl w:val="0"/>
          <w:numId w:val="3"/>
        </w:numPr>
        <w:spacing w:before="100" w:beforeAutospacing="1" w:after="285" w:afterAutospacing="1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ПРАВИЛА ПОЛЬЗОВАНИЯ ЛИФТОМ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, или информация о вашей УК или ТСЖ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в обязательном порядке размещаются на стенде компании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ООО «Ближе к дому</w:t>
      </w:r>
    </w:p>
    <w:p w:rsidR="00435E67" w:rsidRPr="00435E67" w:rsidRDefault="00435E67" w:rsidP="004B3289">
      <w:pPr>
        <w:spacing w:before="100" w:beforeAutospacing="1" w:after="285" w:afterAutospacing="1" w:line="285" w:lineRule="atLeast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Важная информация</w:t>
      </w:r>
    </w:p>
    <w:p w:rsidR="004B3289" w:rsidRPr="0027745C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Мы выделяем место для размещения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контактной информации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о Вашей УК или </w:t>
      </w:r>
      <w:proofErr w:type="spellStart"/>
      <w:proofErr w:type="gramStart"/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ТСЖ,согласно</w:t>
      </w:r>
      <w:proofErr w:type="spellEnd"/>
      <w:proofErr w:type="gramEnd"/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предоставленной Вами информации.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Жители многоквартирных домов на стендах компании 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ООО «Ближе к дому»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могут увидеть </w:t>
      </w:r>
      <w:r w:rsidR="0075287D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контактные данные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как Вашей организации, так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и специальных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и экстренных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служб</w:t>
      </w:r>
    </w:p>
    <w:p w:rsidR="00435E67" w:rsidRPr="00435E67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Гарантированное выполнение обязательств</w:t>
      </w:r>
    </w:p>
    <w:p w:rsidR="00435E67" w:rsidRDefault="00435E67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Компания 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ООО «Ближе к дому»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заключила договоры 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рядом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управляющи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х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компани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й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и ТСЖ г. 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Владимира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на 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информационное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обслуживание более </w:t>
      </w:r>
      <w:r w:rsidR="004B3289"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10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00 лифтов. Эти компании уже испытали на себе выгоду от сотрудничества с нами!</w:t>
      </w:r>
    </w:p>
    <w:p w:rsidR="0050718A" w:rsidRPr="00435E67" w:rsidRDefault="0050718A" w:rsidP="00435E67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</w:p>
    <w:p w:rsidR="0050718A" w:rsidRPr="0050718A" w:rsidRDefault="0050718A" w:rsidP="0050718A">
      <w:pPr>
        <w:spacing w:after="285" w:line="285" w:lineRule="atLeast"/>
        <w:jc w:val="center"/>
        <w:rPr>
          <w:rFonts w:ascii="a_Monumento" w:eastAsia="Times New Roman" w:hAnsi="a_Monumento" w:cs="Arial"/>
          <w:color w:val="464646"/>
          <w:sz w:val="36"/>
          <w:szCs w:val="36"/>
          <w:lang w:eastAsia="ru-RU"/>
        </w:rPr>
      </w:pPr>
      <w:r>
        <w:rPr>
          <w:rFonts w:ascii="a_Monumento" w:eastAsia="Times New Roman" w:hAnsi="a_Monumento" w:cs="Arial"/>
          <w:color w:val="464646"/>
          <w:sz w:val="36"/>
          <w:szCs w:val="36"/>
          <w:lang w:eastAsia="ru-RU"/>
        </w:rPr>
        <w:lastRenderedPageBreak/>
        <w:t>А так же</w:t>
      </w:r>
      <w:r w:rsidRPr="0027745C">
        <w:rPr>
          <w:rFonts w:ascii="a_Monumento" w:eastAsia="Times New Roman" w:hAnsi="a_Monumento" w:cs="Arial"/>
          <w:color w:val="464646"/>
          <w:sz w:val="36"/>
          <w:szCs w:val="36"/>
          <w:lang w:eastAsia="ru-RU"/>
        </w:rPr>
        <w:t>!</w:t>
      </w:r>
      <w:bookmarkStart w:id="0" w:name="_GoBack"/>
      <w:bookmarkEnd w:id="0"/>
    </w:p>
    <w:p w:rsidR="0050718A" w:rsidRDefault="0050718A" w:rsidP="0050718A">
      <w:pPr>
        <w:spacing w:after="285" w:line="285" w:lineRule="atLeast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</w:p>
    <w:p w:rsidR="0050718A" w:rsidRDefault="0050718A" w:rsidP="0050718A">
      <w:pPr>
        <w:spacing w:after="285" w:line="285" w:lineRule="atLeast"/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ООО «Ближе к дому» предлагает Вам разместить </w:t>
      </w:r>
      <w:proofErr w:type="spellStart"/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предподъездные</w:t>
      </w:r>
      <w:proofErr w:type="spellEnd"/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информационные стенды нашей организации</w:t>
      </w:r>
      <w:r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>:</w:t>
      </w:r>
    </w:p>
    <w:p w:rsidR="0050718A" w:rsidRPr="0027745C" w:rsidRDefault="0050718A" w:rsidP="0050718A">
      <w:pPr>
        <w:spacing w:after="285" w:line="285" w:lineRule="atLeast"/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</w:pPr>
      <w:r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 xml:space="preserve">                          </w:t>
      </w:r>
      <w:r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drawing>
          <wp:inline distT="0" distB="0" distL="0" distR="0" wp14:anchorId="4F1EA7E2" wp14:editId="661B6D81">
            <wp:extent cx="1320440" cy="2103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0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4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 xml:space="preserve">                </w:t>
      </w:r>
      <w:r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drawing>
          <wp:inline distT="0" distB="0" distL="0" distR="0" wp14:anchorId="4544D6FD" wp14:editId="7CF87BAD">
            <wp:extent cx="1346489" cy="21412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17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087" cy="214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45C"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 xml:space="preserve"> </w:t>
      </w:r>
      <w:r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 xml:space="preserve">     </w:t>
      </w:r>
      <w:r w:rsidRPr="0027745C">
        <w:rPr>
          <w:rFonts w:ascii="a_Monumento" w:eastAsia="Times New Roman" w:hAnsi="a_Monumento" w:cs="Arial"/>
          <w:noProof/>
          <w:color w:val="464646"/>
          <w:sz w:val="24"/>
          <w:szCs w:val="24"/>
          <w:lang w:eastAsia="ru-RU"/>
        </w:rPr>
        <w:t xml:space="preserve">          </w:t>
      </w:r>
    </w:p>
    <w:p w:rsidR="0050718A" w:rsidRPr="00435E67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Размещение информационного стенда компании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«Ближе к дому»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около подъездной двери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дает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ряд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преимуществ для Управляющих </w:t>
      </w:r>
      <w:proofErr w:type="gramStart"/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компаний</w:t>
      </w:r>
      <w:r w:rsidRPr="00435E6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t> 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и</w:t>
      </w:r>
      <w:proofErr w:type="gramEnd"/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435E67">
        <w:rPr>
          <w:rFonts w:ascii="a_Monumento" w:eastAsia="Times New Roman" w:hAnsi="a_Monumento" w:cs="a_Concepto"/>
          <w:color w:val="464646"/>
          <w:sz w:val="24"/>
          <w:szCs w:val="24"/>
          <w:lang w:eastAsia="ru-RU"/>
        </w:rPr>
        <w:t>ТСЖ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.</w:t>
      </w:r>
    </w:p>
    <w:p w:rsidR="0050718A" w:rsidRPr="00435E67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Заключи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в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с нами договор о размещении информационных стендов, и Вы получите:</w:t>
      </w:r>
    </w:p>
    <w:p w:rsidR="0050718A" w:rsidRPr="00435E67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Дополнительный ДОХОД для многоквартирного дома</w:t>
      </w:r>
    </w:p>
    <w:p w:rsidR="0050718A" w:rsidRPr="00435E67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Предлагаем два варианта сотрудничества:</w:t>
      </w:r>
    </w:p>
    <w:p w:rsidR="0050718A" w:rsidRDefault="0050718A" w:rsidP="0050718A">
      <w:pPr>
        <w:numPr>
          <w:ilvl w:val="0"/>
          <w:numId w:val="1"/>
        </w:numPr>
        <w:spacing w:before="100" w:beforeAutospacing="1" w:after="100" w:afterAutospacing="1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3B6E5F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Оплата аренды ежемесячно, исходя из расчета 65 рублей за 1 стенд </w:t>
      </w:r>
    </w:p>
    <w:p w:rsidR="0050718A" w:rsidRPr="00435E67" w:rsidRDefault="0050718A" w:rsidP="0050718A">
      <w:pPr>
        <w:numPr>
          <w:ilvl w:val="0"/>
          <w:numId w:val="1"/>
        </w:numPr>
        <w:spacing w:before="100" w:beforeAutospacing="1" w:after="100" w:afterAutospacing="1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Оплата (компенсация стоимости аренды) хозяйственными товарами на выбор арендодателя (информационные стенды, бумага, лампочки и т.д.).</w:t>
      </w:r>
    </w:p>
    <w:p w:rsidR="0050718A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</w:pPr>
    </w:p>
    <w:p w:rsidR="0050718A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</w:pPr>
    </w:p>
    <w:p w:rsidR="0050718A" w:rsidRPr="00435E67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proofErr w:type="gramStart"/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Постоянный</w:t>
      </w:r>
      <w:r w:rsidRPr="002774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ru-RU"/>
        </w:rPr>
        <w:t> </w:t>
      </w: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 xml:space="preserve"> </w:t>
      </w:r>
      <w:r w:rsidRPr="0027745C">
        <w:rPr>
          <w:rFonts w:ascii="a_Monumento" w:eastAsia="Times New Roman" w:hAnsi="a_Monumento" w:cs="a_Concepto"/>
          <w:b/>
          <w:bCs/>
          <w:color w:val="FF0000"/>
          <w:sz w:val="24"/>
          <w:szCs w:val="24"/>
          <w:u w:val="single"/>
          <w:lang w:eastAsia="ru-RU"/>
        </w:rPr>
        <w:t>контроль</w:t>
      </w:r>
      <w:proofErr w:type="gramEnd"/>
      <w:r w:rsidRPr="002774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ru-RU"/>
        </w:rPr>
        <w:t> </w:t>
      </w: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 xml:space="preserve"> за состоянием информационных стендов</w:t>
      </w:r>
    </w:p>
    <w:p w:rsidR="0050718A" w:rsidRPr="0027745C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Сотрудники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ООО «Ближе к </w:t>
      </w:r>
      <w:proofErr w:type="gramStart"/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дому»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делают</w:t>
      </w:r>
      <w:proofErr w:type="gramEnd"/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обход стендов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4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(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четыре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) раз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а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в месяц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,</w:t>
      </w:r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с целью выявления и устранения фактов вандализма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. </w:t>
      </w:r>
    </w:p>
    <w:p w:rsidR="0050718A" w:rsidRPr="00435E67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Оперативное реагирование на вандализм</w:t>
      </w:r>
    </w:p>
    <w:p w:rsidR="0050718A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После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выявления сотрудниками компании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факт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ов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вандализма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, или после Вашего </w:t>
      </w:r>
      <w:proofErr w:type="gramStart"/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сигнала,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мы</w:t>
      </w:r>
      <w:proofErr w:type="gramEnd"/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устраняем все повреждения в течение 48 часов. </w:t>
      </w:r>
    </w:p>
    <w:p w:rsidR="0050718A" w:rsidRPr="00435E67" w:rsidRDefault="0050718A" w:rsidP="0050718A">
      <w:pPr>
        <w:spacing w:before="100" w:beforeAutospacing="1" w:after="100" w:afterAutospacing="1" w:line="285" w:lineRule="atLeast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Во время обхода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наши сотрудники устраняют незаконные рекламные наклейки, которые портят общий вид </w:t>
      </w:r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конструкции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. Мы собираем информацию о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lastRenderedPageBreak/>
        <w:t>компаниях, занимающихся незаконной деятельностью, и пресекаем их дальнейшие действия подобного характера.</w:t>
      </w:r>
    </w:p>
    <w:p w:rsidR="0050718A" w:rsidRPr="00435E67" w:rsidRDefault="0050718A" w:rsidP="0050718A">
      <w:pPr>
        <w:spacing w:before="100" w:beforeAutospacing="1" w:after="285" w:afterAutospacing="1" w:line="285" w:lineRule="atLeast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Важная информация</w:t>
      </w:r>
    </w:p>
    <w:p w:rsidR="0050718A" w:rsidRPr="0027745C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Мы выделяем место для размещения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контактной информации о Вашей УК или ТСЖ,</w:t>
      </w:r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согласно предоставленной Вами информации.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Жители многоквартирных домов на стендах компании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ООО «Ближе к дому»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могут увидеть </w:t>
      </w:r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контактные данные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как Вашей организации, так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и специальных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и экстренных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служб</w:t>
      </w:r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.</w:t>
      </w:r>
    </w:p>
    <w:p w:rsidR="0050718A" w:rsidRPr="00435E67" w:rsidRDefault="0050718A" w:rsidP="0050718A">
      <w:pPr>
        <w:spacing w:after="285" w:line="285" w:lineRule="atLeast"/>
        <w:jc w:val="both"/>
        <w:rPr>
          <w:rFonts w:ascii="a_Monumento" w:eastAsia="Times New Roman" w:hAnsi="a_Monumento" w:cs="Arial"/>
          <w:color w:val="FF0000"/>
          <w:sz w:val="24"/>
          <w:szCs w:val="24"/>
          <w:lang w:eastAsia="ru-RU"/>
        </w:rPr>
      </w:pPr>
      <w:r w:rsidRPr="0027745C">
        <w:rPr>
          <w:rFonts w:ascii="a_Monumento" w:eastAsia="Times New Roman" w:hAnsi="a_Monumento" w:cs="Arial"/>
          <w:b/>
          <w:bCs/>
          <w:color w:val="FF0000"/>
          <w:sz w:val="24"/>
          <w:szCs w:val="24"/>
          <w:u w:val="single"/>
          <w:lang w:eastAsia="ru-RU"/>
        </w:rPr>
        <w:t>Гарантированное выполнение обязательств</w:t>
      </w:r>
    </w:p>
    <w:p w:rsidR="0050718A" w:rsidRPr="00435E67" w:rsidRDefault="0050718A" w:rsidP="0050718A">
      <w:pPr>
        <w:spacing w:after="285" w:line="285" w:lineRule="atLeast"/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</w:pP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Компания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ООО «Ближе к </w:t>
      </w:r>
      <w:proofErr w:type="gramStart"/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дому»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заключила</w:t>
      </w:r>
      <w:proofErr w:type="gramEnd"/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договоры</w:t>
      </w:r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на размещение </w:t>
      </w:r>
      <w:proofErr w:type="spellStart"/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предподъездных</w:t>
      </w:r>
      <w:proofErr w:type="spellEnd"/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стендов с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рядом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управляющи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х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компани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й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и ТСЖ </w:t>
      </w:r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</w:t>
      </w:r>
      <w:proofErr w:type="spellStart"/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г.</w:t>
      </w:r>
      <w:r w:rsidRPr="0027745C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Владимира</w:t>
      </w:r>
      <w:proofErr w:type="spellEnd"/>
      <w:r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 xml:space="preserve"> и Суздаля. </w:t>
      </w:r>
      <w:r w:rsidRPr="00435E67">
        <w:rPr>
          <w:rFonts w:ascii="a_Monumento" w:eastAsia="Times New Roman" w:hAnsi="a_Monumento" w:cs="Arial"/>
          <w:color w:val="464646"/>
          <w:sz w:val="24"/>
          <w:szCs w:val="24"/>
          <w:lang w:eastAsia="ru-RU"/>
        </w:rPr>
        <w:t>Эти компании уже испытали на себе выгоду от сотрудничества с нами!</w:t>
      </w:r>
    </w:p>
    <w:p w:rsidR="000F464E" w:rsidRPr="0027745C" w:rsidRDefault="000F464E">
      <w:pPr>
        <w:rPr>
          <w:rFonts w:ascii="a_Monumento" w:hAnsi="a_Monumento"/>
          <w:sz w:val="24"/>
          <w:szCs w:val="24"/>
        </w:rPr>
      </w:pPr>
    </w:p>
    <w:sectPr w:rsidR="000F464E" w:rsidRPr="00277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Monumento">
    <w:altName w:val="Century"/>
    <w:charset w:val="CC"/>
    <w:family w:val="roman"/>
    <w:pitch w:val="variable"/>
    <w:sig w:usb0="00000201" w:usb1="00000000" w:usb2="00000000" w:usb3="00000000" w:csb0="00000004" w:csb1="00000000"/>
  </w:font>
  <w:font w:name="a_Concepto">
    <w:charset w:val="CC"/>
    <w:family w:val="decorative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552F"/>
    <w:multiLevelType w:val="multilevel"/>
    <w:tmpl w:val="671C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204AF"/>
    <w:multiLevelType w:val="multilevel"/>
    <w:tmpl w:val="D2B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CF7804"/>
    <w:multiLevelType w:val="multilevel"/>
    <w:tmpl w:val="2C9C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67"/>
    <w:rsid w:val="000F464E"/>
    <w:rsid w:val="0027745C"/>
    <w:rsid w:val="00435E67"/>
    <w:rsid w:val="004B3289"/>
    <w:rsid w:val="0050718A"/>
    <w:rsid w:val="007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E57B9-7568-4D1A-BCE0-0BCF82DC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5E6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3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3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Илья Шмелёв</cp:lastModifiedBy>
  <cp:revision>3</cp:revision>
  <dcterms:created xsi:type="dcterms:W3CDTF">2015-07-17T08:41:00Z</dcterms:created>
  <dcterms:modified xsi:type="dcterms:W3CDTF">2016-01-22T17:21:00Z</dcterms:modified>
</cp:coreProperties>
</file>