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color w:val="000000"/>
        </w:rPr>
        <w:t>의미장 분석: 1924 텍스트 26개 문단 도출 과정 및 대표 사례</w:t>
      </w:r>
    </w:p>
    <w:p>
      <w:r>
        <w:rPr>
          <w:rFonts w:ascii="맑은 고딕" w:hAnsi="맑은 고딕" w:eastAsia="맑은 고딕"/>
          <w:i/>
        </w:rPr>
        <w:t>발표문 Ⅳ-3 「패턴의 검증: 111쌍에서 전체 코퍼스로」 중 의미장 분석 부분의 보충 자료.</w:t>
      </w:r>
    </w:p>
    <w:p>
      <w:r>
        <w:rPr>
          <w:rFonts w:ascii="맑은 고딕" w:hAnsi="맑은 고딕" w:eastAsia="맑은 고딕"/>
          <w:i/>
        </w:rPr>
        <w:t>재현 스크립트: scripts/reproduce_semantic_field.py</w:t>
      </w:r>
    </w:p>
    <w:p>
      <w:pPr>
        <w:pStyle w:val="Heading2"/>
      </w:pPr>
      <w:r>
        <w:rPr>
          <w:rFonts w:ascii="맑은 고딕" w:hAnsi="맑은 고딕" w:eastAsia="맑은 고딕"/>
          <w:color w:val="000000"/>
        </w:rPr>
        <w:t>1. 도출 방식</w:t>
      </w:r>
    </w:p>
    <w:p>
      <w:pPr>
        <w:pStyle w:val="Heading3"/>
      </w:pPr>
      <w:r>
        <w:rPr>
          <w:rFonts w:ascii="맑은 고딕" w:hAnsi="맑은 고딕" w:eastAsia="맑은 고딕"/>
          <w:color w:val="000000"/>
        </w:rPr>
        <w:t>Step 1: 哲學의 의미장 구축 (1915 텍스트 기반)</w:t>
      </w:r>
    </w:p>
    <w:p>
      <w:r>
        <w:rPr>
          <w:rFonts w:ascii="맑은 고딕" w:hAnsi="맑은 고딕" w:eastAsia="맑은 고딕"/>
        </w:rPr>
        <w:t xml:space="preserve">1915 텍스트 문단 중 '哲學'(또는 哲學 포함 복합어)이 포함된 </w:t>
      </w:r>
      <w:r>
        <w:rPr>
          <w:rFonts w:ascii="맑은 고딕" w:hAnsi="맑은 고딕" w:eastAsia="맑은 고딕"/>
          <w:b/>
        </w:rPr>
        <w:t>117개 문단</w:t>
      </w:r>
      <w:r>
        <w:rPr>
          <w:rFonts w:ascii="맑은 고딕" w:hAnsi="맑은 고딕" w:eastAsia="맑은 고딕"/>
        </w:rPr>
        <w:t>을 추출한 뒤, 哲學과 함께 나타나는 모든 한자어의 프로필을 구축한다.</w:t>
      </w:r>
    </w:p>
    <w:p>
      <w:r>
        <w:rPr>
          <w:rFonts w:ascii="맑은 고딕" w:hAnsi="맑은 고딕" w:eastAsia="맑은 고딕"/>
        </w:rPr>
        <w:t>두 가지 필터를 동시에 적용한다:</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E8E8E8"/>
          </w:tcPr>
          <w:p>
            <w:pPr>
              <w:jc w:val="center"/>
            </w:pPr>
            <w:r/>
            <w:r>
              <w:rPr>
                <w:rFonts w:ascii="맑은 고딕" w:hAnsi="맑은 고딕" w:eastAsia="맑은 고딕"/>
                <w:b/>
                <w:sz w:val="20"/>
              </w:rPr>
              <w:t>기준</w:t>
            </w:r>
          </w:p>
        </w:tc>
        <w:tc>
          <w:tcPr>
            <w:tcW w:type="dxa" w:w="3024"/>
            <w:shd w:val="clear" w:color="auto" w:fill="E8E8E8"/>
          </w:tcPr>
          <w:p>
            <w:pPr>
              <w:jc w:val="center"/>
            </w:pPr>
            <w:r/>
            <w:r>
              <w:rPr>
                <w:rFonts w:ascii="맑은 고딕" w:hAnsi="맑은 고딕" w:eastAsia="맑은 고딕"/>
                <w:b/>
                <w:sz w:val="20"/>
              </w:rPr>
              <w:t>정의</w:t>
            </w:r>
          </w:p>
        </w:tc>
        <w:tc>
          <w:tcPr>
            <w:tcW w:type="dxa" w:w="3024"/>
            <w:shd w:val="clear" w:color="auto" w:fill="E8E8E8"/>
          </w:tcPr>
          <w:p>
            <w:pPr>
              <w:jc w:val="center"/>
            </w:pPr>
            <w:r/>
            <w:r>
              <w:rPr>
                <w:rFonts w:ascii="맑은 고딕" w:hAnsi="맑은 고딕" w:eastAsia="맑은 고딕"/>
                <w:b/>
                <w:sz w:val="20"/>
              </w:rPr>
              <w:t>목적</w:t>
            </w:r>
          </w:p>
        </w:tc>
      </w:tr>
      <w:tr>
        <w:tc>
          <w:tcPr>
            <w:tcW w:type="dxa" w:w="3024"/>
          </w:tcPr>
          <w:p>
            <w:r/>
            <w:r>
              <w:rPr>
                <w:rFonts w:ascii="맑은 고딕" w:hAnsi="맑은 고딕" w:eastAsia="맑은 고딕"/>
                <w:sz w:val="20"/>
              </w:rPr>
            </w:r>
            <w:r>
              <w:rPr>
                <w:rFonts w:ascii="맑은 고딕" w:hAnsi="맑은 고딕" w:eastAsia="맑은 고딕"/>
                <w:b/>
                <w:sz w:val="20"/>
              </w:rPr>
              <w:t>동반율 ≥ 15%</w:t>
            </w:r>
            <w:r>
              <w:rPr>
                <w:rFonts w:ascii="맑은 고딕" w:hAnsi="맑은 고딕" w:eastAsia="맑은 고딕"/>
                <w:sz w:val="20"/>
              </w:rPr>
            </w:r>
          </w:p>
        </w:tc>
        <w:tc>
          <w:tcPr>
            <w:tcW w:type="dxa" w:w="3024"/>
          </w:tcPr>
          <w:p>
            <w:r/>
            <w:r>
              <w:rPr>
                <w:rFonts w:ascii="맑은 고딕" w:hAnsi="맑은 고딕" w:eastAsia="맑은 고딕"/>
                <w:sz w:val="20"/>
              </w:rPr>
              <w:t>哲學 문단 117개 중 18개 이상에서 출현</w:t>
            </w:r>
          </w:p>
        </w:tc>
        <w:tc>
          <w:tcPr>
            <w:tcW w:type="dxa" w:w="3024"/>
          </w:tcPr>
          <w:p>
            <w:r/>
            <w:r>
              <w:rPr>
                <w:rFonts w:ascii="맑은 고딕" w:hAnsi="맑은 고딕" w:eastAsia="맑은 고딕"/>
                <w:sz w:val="20"/>
              </w:rPr>
              <w:t>너무 드문 단어 제거</w:t>
            </w:r>
          </w:p>
        </w:tc>
      </w:tr>
      <w:tr>
        <w:tc>
          <w:tcPr>
            <w:tcW w:type="dxa" w:w="3024"/>
          </w:tcPr>
          <w:p>
            <w:r/>
            <w:r>
              <w:rPr>
                <w:rFonts w:ascii="맑은 고딕" w:hAnsi="맑은 고딕" w:eastAsia="맑은 고딕"/>
                <w:sz w:val="20"/>
              </w:rPr>
            </w:r>
            <w:r>
              <w:rPr>
                <w:rFonts w:ascii="맑은 고딕" w:hAnsi="맑은 고딕" w:eastAsia="맑은 고딕"/>
                <w:b/>
                <w:sz w:val="20"/>
              </w:rPr>
              <w:t>배율 ≥ 1.5x</w:t>
            </w:r>
            <w:r>
              <w:rPr>
                <w:rFonts w:ascii="맑은 고딕" w:hAnsi="맑은 고딕" w:eastAsia="맑은 고딕"/>
                <w:sz w:val="20"/>
              </w:rPr>
            </w:r>
          </w:p>
        </w:tc>
        <w:tc>
          <w:tcPr>
            <w:tcW w:type="dxa" w:w="3024"/>
          </w:tcPr>
          <w:p>
            <w:r/>
            <w:r>
              <w:rPr>
                <w:rFonts w:ascii="맑은 고딕" w:hAnsi="맑은 고딕" w:eastAsia="맑은 고딕"/>
                <w:sz w:val="20"/>
              </w:rPr>
              <w:t>(哲學 문단 출현율) ÷ (전체 문단 출현율) ≥ 1.5</w:t>
            </w:r>
          </w:p>
        </w:tc>
        <w:tc>
          <w:tcPr>
            <w:tcW w:type="dxa" w:w="3024"/>
          </w:tcPr>
          <w:p>
            <w:r/>
            <w:r>
              <w:rPr>
                <w:rFonts w:ascii="맑은 고딕" w:hAnsi="맑은 고딕" w:eastAsia="맑은 고딕"/>
                <w:sz w:val="20"/>
              </w:rPr>
              <w:t>단순 고빈도어 제거</w:t>
            </w:r>
          </w:p>
        </w:tc>
      </w:tr>
    </w:tbl>
    <w:p/>
    <w:p>
      <w:r>
        <w:rPr>
          <w:rFonts w:ascii="맑은 고딕" w:hAnsi="맑은 고딕" w:eastAsia="맑은 고딕"/>
        </w:rPr>
        <w:t>배율 기준의 핵심 논리: 어떤 단어가 哲學 문단에 자주 나타난다고 해서 哲學과 특별한 연관이 있는 것은 아니다. 예컨대 '宗敎'는 哲學 문단의 26.5%에서 나타나지만, 哲學이 없는 문단에서도 25.9%에 달해 배율이 1.0x에 불과하다. 반면 '立場'은 전체 문단의 8.5%에만 나타나지만 哲學 문단에서는 23.9%이므로 배율이 2.8x — 즉 哲學이 있을 때 특별히 함께 쓰이는 단어다.</w:t>
      </w:r>
    </w:p>
    <w:p>
      <w:pPr>
        <w:pStyle w:val="Heading3"/>
      </w:pPr>
      <w:r>
        <w:rPr>
          <w:rFonts w:ascii="맑은 고딕" w:hAnsi="맑은 고딕" w:eastAsia="맑은 고딕"/>
          <w:color w:val="000000"/>
        </w:rPr>
        <w:t>Step 2: 선정된 19개 의미장 단어</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E8E8E8"/>
          </w:tcPr>
          <w:p>
            <w:pPr>
              <w:jc w:val="center"/>
            </w:pPr>
            <w:r/>
            <w:r>
              <w:rPr>
                <w:rFonts w:ascii="맑은 고딕" w:hAnsi="맑은 고딕" w:eastAsia="맑은 고딕"/>
                <w:b/>
                <w:sz w:val="20"/>
              </w:rPr>
              <w:t>단어</w:t>
            </w:r>
          </w:p>
        </w:tc>
        <w:tc>
          <w:tcPr>
            <w:tcW w:type="dxa" w:w="1512"/>
            <w:shd w:val="clear" w:color="auto" w:fill="E8E8E8"/>
          </w:tcPr>
          <w:p>
            <w:pPr>
              <w:jc w:val="center"/>
            </w:pPr>
            <w:r/>
            <w:r>
              <w:rPr>
                <w:rFonts w:ascii="맑은 고딕" w:hAnsi="맑은 고딕" w:eastAsia="맑은 고딕"/>
                <w:b/>
                <w:sz w:val="20"/>
              </w:rPr>
              <w:t>배율</w:t>
            </w:r>
          </w:p>
        </w:tc>
        <w:tc>
          <w:tcPr>
            <w:tcW w:type="dxa" w:w="1512"/>
            <w:shd w:val="clear" w:color="auto" w:fill="E8E8E8"/>
          </w:tcPr>
          <w:p>
            <w:pPr>
              <w:jc w:val="center"/>
            </w:pPr>
            <w:r/>
            <w:r>
              <w:rPr>
                <w:rFonts w:ascii="맑은 고딕" w:hAnsi="맑은 고딕" w:eastAsia="맑은 고딕"/>
                <w:b/>
                <w:sz w:val="20"/>
              </w:rPr>
              <w:t>단어</w:t>
            </w:r>
          </w:p>
        </w:tc>
        <w:tc>
          <w:tcPr>
            <w:tcW w:type="dxa" w:w="1512"/>
            <w:shd w:val="clear" w:color="auto" w:fill="E8E8E8"/>
          </w:tcPr>
          <w:p>
            <w:pPr>
              <w:jc w:val="center"/>
            </w:pPr>
            <w:r/>
            <w:r>
              <w:rPr>
                <w:rFonts w:ascii="맑은 고딕" w:hAnsi="맑은 고딕" w:eastAsia="맑은 고딕"/>
                <w:b/>
                <w:sz w:val="20"/>
              </w:rPr>
              <w:t>배율</w:t>
            </w:r>
          </w:p>
        </w:tc>
        <w:tc>
          <w:tcPr>
            <w:tcW w:type="dxa" w:w="1512"/>
            <w:shd w:val="clear" w:color="auto" w:fill="E8E8E8"/>
          </w:tcPr>
          <w:p>
            <w:pPr>
              <w:jc w:val="center"/>
            </w:pPr>
            <w:r/>
            <w:r>
              <w:rPr>
                <w:rFonts w:ascii="맑은 고딕" w:hAnsi="맑은 고딕" w:eastAsia="맑은 고딕"/>
                <w:b/>
                <w:sz w:val="20"/>
              </w:rPr>
              <w:t>단어</w:t>
            </w:r>
          </w:p>
        </w:tc>
        <w:tc>
          <w:tcPr>
            <w:tcW w:type="dxa" w:w="1512"/>
            <w:shd w:val="clear" w:color="auto" w:fill="E8E8E8"/>
          </w:tcPr>
          <w:p>
            <w:pPr>
              <w:jc w:val="center"/>
            </w:pPr>
            <w:r/>
            <w:r>
              <w:rPr>
                <w:rFonts w:ascii="맑은 고딕" w:hAnsi="맑은 고딕" w:eastAsia="맑은 고딕"/>
                <w:b/>
                <w:sz w:val="20"/>
              </w:rPr>
              <w:t>배율</w:t>
            </w:r>
          </w:p>
        </w:tc>
      </w:tr>
      <w:tr>
        <w:tc>
          <w:tcPr>
            <w:tcW w:type="dxa" w:w="1512"/>
          </w:tcPr>
          <w:p>
            <w:r/>
            <w:r>
              <w:rPr>
                <w:rFonts w:ascii="맑은 고딕" w:hAnsi="맑은 고딕" w:eastAsia="맑은 고딕"/>
                <w:sz w:val="20"/>
              </w:rPr>
              <w:t>最後</w:t>
            </w:r>
          </w:p>
        </w:tc>
        <w:tc>
          <w:tcPr>
            <w:tcW w:type="dxa" w:w="1512"/>
          </w:tcPr>
          <w:p>
            <w:r/>
            <w:r>
              <w:rPr>
                <w:rFonts w:ascii="맑은 고딕" w:hAnsi="맑은 고딕" w:eastAsia="맑은 고딕"/>
                <w:sz w:val="20"/>
              </w:rPr>
              <w:t>3.1x</w:t>
            </w:r>
          </w:p>
        </w:tc>
        <w:tc>
          <w:tcPr>
            <w:tcW w:type="dxa" w:w="1512"/>
          </w:tcPr>
          <w:p>
            <w:r/>
            <w:r>
              <w:rPr>
                <w:rFonts w:ascii="맑은 고딕" w:hAnsi="맑은 고딕" w:eastAsia="맑은 고딕"/>
                <w:sz w:val="20"/>
              </w:rPr>
              <w:t>態度</w:t>
            </w:r>
          </w:p>
        </w:tc>
        <w:tc>
          <w:tcPr>
            <w:tcW w:type="dxa" w:w="1512"/>
          </w:tcPr>
          <w:p>
            <w:r/>
            <w:r>
              <w:rPr>
                <w:rFonts w:ascii="맑은 고딕" w:hAnsi="맑은 고딕" w:eastAsia="맑은 고딕"/>
                <w:sz w:val="20"/>
              </w:rPr>
              <w:t>3.0x</w:t>
            </w:r>
          </w:p>
        </w:tc>
        <w:tc>
          <w:tcPr>
            <w:tcW w:type="dxa" w:w="1512"/>
          </w:tcPr>
          <w:p>
            <w:r/>
            <w:r>
              <w:rPr>
                <w:rFonts w:ascii="맑은 고딕" w:hAnsi="맑은 고딕" w:eastAsia="맑은 고딕"/>
                <w:sz w:val="20"/>
              </w:rPr>
              <w:t>立場</w:t>
            </w:r>
          </w:p>
        </w:tc>
        <w:tc>
          <w:tcPr>
            <w:tcW w:type="dxa" w:w="1512"/>
          </w:tcPr>
          <w:p>
            <w:r/>
            <w:r>
              <w:rPr>
                <w:rFonts w:ascii="맑은 고딕" w:hAnsi="맑은 고딕" w:eastAsia="맑은 고딕"/>
                <w:sz w:val="20"/>
              </w:rPr>
              <w:t>2.8x</w:t>
            </w:r>
          </w:p>
        </w:tc>
      </w:tr>
      <w:tr>
        <w:tc>
          <w:tcPr>
            <w:tcW w:type="dxa" w:w="1512"/>
          </w:tcPr>
          <w:p>
            <w:r/>
            <w:r>
              <w:rPr>
                <w:rFonts w:ascii="맑은 고딕" w:hAnsi="맑은 고딕" w:eastAsia="맑은 고딕"/>
                <w:sz w:val="20"/>
              </w:rPr>
              <w:t>傾向</w:t>
            </w:r>
          </w:p>
        </w:tc>
        <w:tc>
          <w:tcPr>
            <w:tcW w:type="dxa" w:w="1512"/>
          </w:tcPr>
          <w:p>
            <w:r/>
            <w:r>
              <w:rPr>
                <w:rFonts w:ascii="맑은 고딕" w:hAnsi="맑은 고딕" w:eastAsia="맑은 고딕"/>
                <w:sz w:val="20"/>
              </w:rPr>
              <w:t>2.8x</w:t>
            </w:r>
          </w:p>
        </w:tc>
        <w:tc>
          <w:tcPr>
            <w:tcW w:type="dxa" w:w="1512"/>
          </w:tcPr>
          <w:p>
            <w:r/>
            <w:r>
              <w:rPr>
                <w:rFonts w:ascii="맑은 고딕" w:hAnsi="맑은 고딕" w:eastAsia="맑은 고딕"/>
                <w:sz w:val="20"/>
              </w:rPr>
              <w:t>範圍</w:t>
            </w:r>
          </w:p>
        </w:tc>
        <w:tc>
          <w:tcPr>
            <w:tcW w:type="dxa" w:w="1512"/>
          </w:tcPr>
          <w:p>
            <w:r/>
            <w:r>
              <w:rPr>
                <w:rFonts w:ascii="맑은 고딕" w:hAnsi="맑은 고딕" w:eastAsia="맑은 고딕"/>
                <w:sz w:val="20"/>
              </w:rPr>
              <w:t>2.7x</w:t>
            </w:r>
          </w:p>
        </w:tc>
        <w:tc>
          <w:tcPr>
            <w:tcW w:type="dxa" w:w="1512"/>
          </w:tcPr>
          <w:p>
            <w:r/>
            <w:r>
              <w:rPr>
                <w:rFonts w:ascii="맑은 고딕" w:hAnsi="맑은 고딕" w:eastAsia="맑은 고딕"/>
                <w:sz w:val="20"/>
              </w:rPr>
              <w:t>問題</w:t>
            </w:r>
          </w:p>
        </w:tc>
        <w:tc>
          <w:tcPr>
            <w:tcW w:type="dxa" w:w="1512"/>
          </w:tcPr>
          <w:p>
            <w:r/>
            <w:r>
              <w:rPr>
                <w:rFonts w:ascii="맑은 고딕" w:hAnsi="맑은 고딕" w:eastAsia="맑은 고딕"/>
                <w:sz w:val="20"/>
              </w:rPr>
              <w:t>2.7x</w:t>
            </w:r>
          </w:p>
        </w:tc>
      </w:tr>
      <w:tr>
        <w:tc>
          <w:tcPr>
            <w:tcW w:type="dxa" w:w="1512"/>
          </w:tcPr>
          <w:p>
            <w:r/>
            <w:r>
              <w:rPr>
                <w:rFonts w:ascii="맑은 고딕" w:hAnsi="맑은 고딕" w:eastAsia="맑은 고딕"/>
                <w:sz w:val="20"/>
              </w:rPr>
              <w:t>印度</w:t>
            </w:r>
          </w:p>
        </w:tc>
        <w:tc>
          <w:tcPr>
            <w:tcW w:type="dxa" w:w="1512"/>
          </w:tcPr>
          <w:p>
            <w:r/>
            <w:r>
              <w:rPr>
                <w:rFonts w:ascii="맑은 고딕" w:hAnsi="맑은 고딕" w:eastAsia="맑은 고딕"/>
                <w:sz w:val="20"/>
              </w:rPr>
              <w:t>2.5x</w:t>
            </w:r>
          </w:p>
        </w:tc>
        <w:tc>
          <w:tcPr>
            <w:tcW w:type="dxa" w:w="1512"/>
          </w:tcPr>
          <w:p>
            <w:r/>
            <w:r>
              <w:rPr>
                <w:rFonts w:ascii="맑은 고딕" w:hAnsi="맑은 고딕" w:eastAsia="맑은 고딕"/>
                <w:sz w:val="20"/>
              </w:rPr>
              <w:t>西洋</w:t>
            </w:r>
          </w:p>
        </w:tc>
        <w:tc>
          <w:tcPr>
            <w:tcW w:type="dxa" w:w="1512"/>
          </w:tcPr>
          <w:p>
            <w:r/>
            <w:r>
              <w:rPr>
                <w:rFonts w:ascii="맑은 고딕" w:hAnsi="맑은 고딕" w:eastAsia="맑은 고딕"/>
                <w:sz w:val="20"/>
              </w:rPr>
              <w:t>2.3x</w:t>
            </w:r>
          </w:p>
        </w:tc>
        <w:tc>
          <w:tcPr>
            <w:tcW w:type="dxa" w:w="1512"/>
          </w:tcPr>
          <w:p>
            <w:r/>
            <w:r>
              <w:rPr>
                <w:rFonts w:ascii="맑은 고딕" w:hAnsi="맑은 고딕" w:eastAsia="맑은 고딕"/>
                <w:sz w:val="20"/>
              </w:rPr>
              <w:t>思想</w:t>
            </w:r>
          </w:p>
        </w:tc>
        <w:tc>
          <w:tcPr>
            <w:tcW w:type="dxa" w:w="1512"/>
          </w:tcPr>
          <w:p>
            <w:r/>
            <w:r>
              <w:rPr>
                <w:rFonts w:ascii="맑은 고딕" w:hAnsi="맑은 고딕" w:eastAsia="맑은 고딕"/>
                <w:sz w:val="20"/>
              </w:rPr>
              <w:t>2.2x</w:t>
            </w:r>
          </w:p>
        </w:tc>
      </w:tr>
      <w:tr>
        <w:tc>
          <w:tcPr>
            <w:tcW w:type="dxa" w:w="1512"/>
          </w:tcPr>
          <w:p>
            <w:r/>
            <w:r>
              <w:rPr>
                <w:rFonts w:ascii="맑은 고딕" w:hAnsi="맑은 고딕" w:eastAsia="맑은 고딕"/>
                <w:sz w:val="20"/>
              </w:rPr>
              <w:t>主張</w:t>
            </w:r>
          </w:p>
        </w:tc>
        <w:tc>
          <w:tcPr>
            <w:tcW w:type="dxa" w:w="1512"/>
          </w:tcPr>
          <w:p>
            <w:r/>
            <w:r>
              <w:rPr>
                <w:rFonts w:ascii="맑은 고딕" w:hAnsi="맑은 고딕" w:eastAsia="맑은 고딕"/>
                <w:sz w:val="20"/>
              </w:rPr>
              <w:t>2.2x</w:t>
            </w:r>
          </w:p>
        </w:tc>
        <w:tc>
          <w:tcPr>
            <w:tcW w:type="dxa" w:w="1512"/>
          </w:tcPr>
          <w:p>
            <w:r/>
            <w:r>
              <w:rPr>
                <w:rFonts w:ascii="맑은 고딕" w:hAnsi="맑은 고딕" w:eastAsia="맑은 고딕"/>
                <w:sz w:val="20"/>
              </w:rPr>
              <w:t>硏究</w:t>
            </w:r>
          </w:p>
        </w:tc>
        <w:tc>
          <w:tcPr>
            <w:tcW w:type="dxa" w:w="1512"/>
          </w:tcPr>
          <w:p>
            <w:r/>
            <w:r>
              <w:rPr>
                <w:rFonts w:ascii="맑은 고딕" w:hAnsi="맑은 고딕" w:eastAsia="맑은 고딕"/>
                <w:sz w:val="20"/>
              </w:rPr>
              <w:t>2.2x</w:t>
            </w:r>
          </w:p>
        </w:tc>
        <w:tc>
          <w:tcPr>
            <w:tcW w:type="dxa" w:w="1512"/>
          </w:tcPr>
          <w:p>
            <w:r/>
            <w:r>
              <w:rPr>
                <w:rFonts w:ascii="맑은 고딕" w:hAnsi="맑은 고딕" w:eastAsia="맑은 고딕"/>
                <w:sz w:val="20"/>
              </w:rPr>
              <w:t>解釋</w:t>
            </w:r>
          </w:p>
        </w:tc>
        <w:tc>
          <w:tcPr>
            <w:tcW w:type="dxa" w:w="1512"/>
          </w:tcPr>
          <w:p>
            <w:r/>
            <w:r>
              <w:rPr>
                <w:rFonts w:ascii="맑은 고딕" w:hAnsi="맑은 고딕" w:eastAsia="맑은 고딕"/>
                <w:sz w:val="20"/>
              </w:rPr>
              <w:t>2.0x</w:t>
            </w:r>
          </w:p>
        </w:tc>
      </w:tr>
      <w:tr>
        <w:tc>
          <w:tcPr>
            <w:tcW w:type="dxa" w:w="1512"/>
          </w:tcPr>
          <w:p>
            <w:r/>
            <w:r>
              <w:rPr>
                <w:rFonts w:ascii="맑은 고딕" w:hAnsi="맑은 고딕" w:eastAsia="맑은 고딕"/>
                <w:sz w:val="20"/>
              </w:rPr>
              <w:t>方面</w:t>
            </w:r>
          </w:p>
        </w:tc>
        <w:tc>
          <w:tcPr>
            <w:tcW w:type="dxa" w:w="1512"/>
          </w:tcPr>
          <w:p>
            <w:r/>
            <w:r>
              <w:rPr>
                <w:rFonts w:ascii="맑은 고딕" w:hAnsi="맑은 고딕" w:eastAsia="맑은 고딕"/>
                <w:sz w:val="20"/>
              </w:rPr>
              <w:t>1.9x</w:t>
            </w:r>
          </w:p>
        </w:tc>
        <w:tc>
          <w:tcPr>
            <w:tcW w:type="dxa" w:w="1512"/>
          </w:tcPr>
          <w:p>
            <w:r/>
            <w:r>
              <w:rPr>
                <w:rFonts w:ascii="맑은 고딕" w:hAnsi="맑은 고딕" w:eastAsia="맑은 고딕"/>
                <w:sz w:val="20"/>
              </w:rPr>
              <w:t>目的</w:t>
            </w:r>
          </w:p>
        </w:tc>
        <w:tc>
          <w:tcPr>
            <w:tcW w:type="dxa" w:w="1512"/>
          </w:tcPr>
          <w:p>
            <w:r/>
            <w:r>
              <w:rPr>
                <w:rFonts w:ascii="맑은 고딕" w:hAnsi="맑은 고딕" w:eastAsia="맑은 고딕"/>
                <w:sz w:val="20"/>
              </w:rPr>
              <w:t>1.8x</w:t>
            </w:r>
          </w:p>
        </w:tc>
        <w:tc>
          <w:tcPr>
            <w:tcW w:type="dxa" w:w="1512"/>
          </w:tcPr>
          <w:p>
            <w:r/>
            <w:r>
              <w:rPr>
                <w:rFonts w:ascii="맑은 고딕" w:hAnsi="맑은 고딕" w:eastAsia="맑은 고딕"/>
                <w:sz w:val="20"/>
              </w:rPr>
              <w:t>結果</w:t>
            </w:r>
          </w:p>
        </w:tc>
        <w:tc>
          <w:tcPr>
            <w:tcW w:type="dxa" w:w="1512"/>
          </w:tcPr>
          <w:p>
            <w:r/>
            <w:r>
              <w:rPr>
                <w:rFonts w:ascii="맑은 고딕" w:hAnsi="맑은 고딕" w:eastAsia="맑은 고딕"/>
                <w:sz w:val="20"/>
              </w:rPr>
              <w:t>1.7x</w:t>
            </w:r>
          </w:p>
        </w:tc>
      </w:tr>
      <w:tr>
        <w:tc>
          <w:tcPr>
            <w:tcW w:type="dxa" w:w="1512"/>
          </w:tcPr>
          <w:p>
            <w:r/>
            <w:r>
              <w:rPr>
                <w:rFonts w:ascii="맑은 고딕" w:hAnsi="맑은 고딕" w:eastAsia="맑은 고딕"/>
                <w:sz w:val="20"/>
              </w:rPr>
              <w:t>如何</w:t>
            </w:r>
          </w:p>
        </w:tc>
        <w:tc>
          <w:tcPr>
            <w:tcW w:type="dxa" w:w="1512"/>
          </w:tcPr>
          <w:p>
            <w:r/>
            <w:r>
              <w:rPr>
                <w:rFonts w:ascii="맑은 고딕" w:hAnsi="맑은 고딕" w:eastAsia="맑은 고딕"/>
                <w:sz w:val="20"/>
              </w:rPr>
              <w:t>1.6x</w:t>
            </w:r>
          </w:p>
        </w:tc>
        <w:tc>
          <w:tcPr>
            <w:tcW w:type="dxa" w:w="1512"/>
          </w:tcPr>
          <w:p>
            <w:r/>
            <w:r>
              <w:rPr>
                <w:rFonts w:ascii="맑은 고딕" w:hAnsi="맑은 고딕" w:eastAsia="맑은 고딕"/>
                <w:sz w:val="20"/>
              </w:rPr>
              <w:t>次第</w:t>
            </w:r>
          </w:p>
        </w:tc>
        <w:tc>
          <w:tcPr>
            <w:tcW w:type="dxa" w:w="1512"/>
          </w:tcPr>
          <w:p>
            <w:r/>
            <w:r>
              <w:rPr>
                <w:rFonts w:ascii="맑은 고딕" w:hAnsi="맑은 고딕" w:eastAsia="맑은 고딕"/>
                <w:sz w:val="20"/>
              </w:rPr>
              <w:t>1.6x</w:t>
            </w:r>
          </w:p>
        </w:tc>
        <w:tc>
          <w:tcPr>
            <w:tcW w:type="dxa" w:w="1512"/>
          </w:tcPr>
          <w:p>
            <w:r/>
            <w:r>
              <w:rPr>
                <w:rFonts w:ascii="맑은 고딕" w:hAnsi="맑은 고딕" w:eastAsia="맑은 고딕"/>
                <w:sz w:val="20"/>
              </w:rPr>
              <w:t>生命</w:t>
            </w:r>
          </w:p>
        </w:tc>
        <w:tc>
          <w:tcPr>
            <w:tcW w:type="dxa" w:w="1512"/>
          </w:tcPr>
          <w:p>
            <w:r/>
            <w:r>
              <w:rPr>
                <w:rFonts w:ascii="맑은 고딕" w:hAnsi="맑은 고딕" w:eastAsia="맑은 고딕"/>
                <w:sz w:val="20"/>
              </w:rPr>
              <w:t>1.5x</w:t>
            </w:r>
          </w:p>
        </w:tc>
      </w:tr>
      <w:tr>
        <w:tc>
          <w:tcPr>
            <w:tcW w:type="dxa" w:w="1512"/>
          </w:tcPr>
          <w:p>
            <w:r/>
            <w:r>
              <w:rPr>
                <w:rFonts w:ascii="맑은 고딕" w:hAnsi="맑은 고딕" w:eastAsia="맑은 고딕"/>
                <w:sz w:val="20"/>
              </w:rPr>
              <w:t>世界</w:t>
            </w:r>
          </w:p>
        </w:tc>
        <w:tc>
          <w:tcPr>
            <w:tcW w:type="dxa" w:w="1512"/>
          </w:tcPr>
          <w:p>
            <w:r/>
            <w:r>
              <w:rPr>
                <w:rFonts w:ascii="맑은 고딕" w:hAnsi="맑은 고딕" w:eastAsia="맑은 고딕"/>
                <w:sz w:val="20"/>
              </w:rPr>
              <w:t>1.5x</w:t>
            </w:r>
          </w:p>
        </w:tc>
        <w:tc>
          <w:tcPr>
            <w:tcW w:type="dxa" w:w="1512"/>
          </w:tcPr>
          <w:p>
            <w:r/>
            <w:r>
              <w:rPr>
                <w:rFonts w:ascii="맑은 고딕" w:hAnsi="맑은 고딕" w:eastAsia="맑은 고딕"/>
                <w:sz w:val="20"/>
              </w:rPr>
            </w:r>
          </w:p>
        </w:tc>
        <w:tc>
          <w:tcPr>
            <w:tcW w:type="dxa" w:w="1512"/>
          </w:tcPr>
          <w:p>
            <w:r/>
            <w:r>
              <w:rPr>
                <w:rFonts w:ascii="맑은 고딕" w:hAnsi="맑은 고딕" w:eastAsia="맑은 고딕"/>
                <w:sz w:val="20"/>
              </w:rPr>
            </w:r>
          </w:p>
        </w:tc>
        <w:tc>
          <w:tcPr>
            <w:tcW w:type="dxa" w:w="1512"/>
          </w:tcPr>
          <w:p>
            <w:r/>
            <w:r>
              <w:rPr>
                <w:rFonts w:ascii="맑은 고딕" w:hAnsi="맑은 고딕" w:eastAsia="맑은 고딕"/>
                <w:sz w:val="20"/>
              </w:rPr>
            </w:r>
          </w:p>
        </w:tc>
        <w:tc>
          <w:tcPr>
            <w:tcW w:type="dxa" w:w="1512"/>
          </w:tcPr>
          <w:p>
            <w:r/>
            <w:r>
              <w:rPr>
                <w:rFonts w:ascii="맑은 고딕" w:hAnsi="맑은 고딕" w:eastAsia="맑은 고딕"/>
                <w:sz w:val="20"/>
              </w:rPr>
            </w:r>
          </w:p>
        </w:tc>
      </w:tr>
    </w:tbl>
    <w:p/>
    <w:p>
      <w:r>
        <w:rPr>
          <w:rFonts w:ascii="맑은 고딕" w:hAnsi="맑은 고딕" w:eastAsia="맑은 고딕"/>
        </w:rPr>
        <w:t>의미적으로 세 부류:</w:t>
      </w:r>
    </w:p>
    <w:p>
      <w:r>
        <w:rPr>
          <w:rFonts w:ascii="맑은 고딕" w:hAnsi="맑은 고딕" w:eastAsia="맑은 고딕"/>
        </w:rPr>
        <w:t xml:space="preserve">  - </w:t>
      </w:r>
      <w:r>
        <w:rPr>
          <w:rFonts w:ascii="맑은 고딕" w:hAnsi="맑은 고딕" w:eastAsia="맑은 고딕"/>
          <w:b/>
        </w:rPr>
        <w:t>학술적 탐구</w:t>
      </w:r>
      <w:r>
        <w:rPr>
          <w:rFonts w:ascii="맑은 고딕" w:hAnsi="맑은 고딕" w:eastAsia="맑은 고딕"/>
        </w:rPr>
        <w:t>: 硏究, 問題, 解釋</w:t>
      </w:r>
    </w:p>
    <w:p>
      <w:r>
        <w:rPr>
          <w:rFonts w:ascii="맑은 고딕" w:hAnsi="맑은 고딕" w:eastAsia="맑은 고딕"/>
        </w:rPr>
        <w:t xml:space="preserve">  - </w:t>
      </w:r>
      <w:r>
        <w:rPr>
          <w:rFonts w:ascii="맑은 고딕" w:hAnsi="맑은 고딕" w:eastAsia="맑은 고딕"/>
          <w:b/>
        </w:rPr>
        <w:t>논증의 태도</w:t>
      </w:r>
      <w:r>
        <w:rPr>
          <w:rFonts w:ascii="맑은 고딕" w:hAnsi="맑은 고딕" w:eastAsia="맑은 고딕"/>
        </w:rPr>
        <w:t>: 立場, 態度, 主張</w:t>
      </w:r>
    </w:p>
    <w:p>
      <w:r>
        <w:rPr>
          <w:rFonts w:ascii="맑은 고딕" w:hAnsi="맑은 고딕" w:eastAsia="맑은 고딕"/>
        </w:rPr>
        <w:t xml:space="preserve">  - </w:t>
      </w:r>
      <w:r>
        <w:rPr>
          <w:rFonts w:ascii="맑은 고딕" w:hAnsi="맑은 고딕" w:eastAsia="맑은 고딕"/>
          <w:b/>
        </w:rPr>
        <w:t>비교의 축</w:t>
      </w:r>
      <w:r>
        <w:rPr>
          <w:rFonts w:ascii="맑은 고딕" w:hAnsi="맑은 고딕" w:eastAsia="맑은 고딕"/>
        </w:rPr>
        <w:t>: 西洋, 印度</w:t>
      </w:r>
    </w:p>
    <w:p>
      <w:pPr>
        <w:pStyle w:val="Heading3"/>
      </w:pPr>
      <w:r>
        <w:rPr>
          <w:rFonts w:ascii="맑은 고딕" w:hAnsi="맑은 고딕" w:eastAsia="맑은 고딕"/>
          <w:color w:val="000000"/>
        </w:rPr>
        <w:t>Step 3: 1924 문단에서 의미장 3개 이상 동시 출현 문단 추출</w:t>
      </w:r>
    </w:p>
    <w:p>
      <w:r>
        <w:rPr>
          <w:rFonts w:ascii="맑은 고딕" w:hAnsi="맑은 고딕" w:eastAsia="맑은 고딕"/>
        </w:rPr>
        <w:t xml:space="preserve">1924 텍스트 365개 문단 각각에서, 위 19개 단어 중 몇 개가 동시에 나타나는지 세어 </w:t>
      </w:r>
      <w:r>
        <w:rPr>
          <w:rFonts w:ascii="맑은 고딕" w:hAnsi="맑은 고딕" w:eastAsia="맑은 고딕"/>
          <w:b/>
        </w:rPr>
        <w:t>3개 이상</w:t>
      </w:r>
      <w:r>
        <w:rPr>
          <w:rFonts w:ascii="맑은 고딕" w:hAnsi="맑은 고딕" w:eastAsia="맑은 고딕"/>
        </w:rPr>
        <w:t>인 문단을 선별한다. 논리: "이노우에가 '哲學'을 사용했을 법한 지적 맥락이 이돈화의 텍스트에도 존재하는가?"</w:t>
      </w:r>
    </w:p>
    <w:p>
      <w:pPr>
        <w:pStyle w:val="Heading3"/>
      </w:pPr>
      <w:r>
        <w:rPr>
          <w:rFonts w:ascii="맑은 고딕" w:hAnsi="맑은 고딕" w:eastAsia="맑은 고딕"/>
          <w:color w:val="000000"/>
        </w:rPr>
        <w:t>결과</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E8E8E8"/>
          </w:tcPr>
          <w:p>
            <w:pPr>
              <w:jc w:val="center"/>
            </w:pPr>
            <w:r/>
            <w:r>
              <w:rPr>
                <w:rFonts w:ascii="맑은 고딕" w:hAnsi="맑은 고딕" w:eastAsia="맑은 고딕"/>
                <w:b/>
                <w:sz w:val="20"/>
              </w:rPr>
            </w:r>
          </w:p>
        </w:tc>
        <w:tc>
          <w:tcPr>
            <w:tcW w:type="dxa" w:w="3024"/>
            <w:shd w:val="clear" w:color="auto" w:fill="E8E8E8"/>
          </w:tcPr>
          <w:p>
            <w:pPr>
              <w:jc w:val="center"/>
            </w:pPr>
            <w:r/>
            <w:r>
              <w:rPr>
                <w:rFonts w:ascii="맑은 고딕" w:hAnsi="맑은 고딕" w:eastAsia="맑은 고딕"/>
                <w:b/>
                <w:sz w:val="20"/>
              </w:rPr>
              <w:t>문단 수</w:t>
            </w:r>
          </w:p>
        </w:tc>
        <w:tc>
          <w:tcPr>
            <w:tcW w:type="dxa" w:w="3024"/>
            <w:shd w:val="clear" w:color="auto" w:fill="E8E8E8"/>
          </w:tcPr>
          <w:p>
            <w:pPr>
              <w:jc w:val="center"/>
            </w:pPr>
            <w:r/>
            <w:r>
              <w:rPr>
                <w:rFonts w:ascii="맑은 고딕" w:hAnsi="맑은 고딕" w:eastAsia="맑은 고딕"/>
                <w:b/>
                <w:sz w:val="20"/>
              </w:rPr>
              <w:t>비율</w:t>
            </w:r>
          </w:p>
        </w:tc>
      </w:tr>
      <w:tr>
        <w:tc>
          <w:tcPr>
            <w:tcW w:type="dxa" w:w="3024"/>
          </w:tcPr>
          <w:p>
            <w:r/>
            <w:r>
              <w:rPr>
                <w:rFonts w:ascii="맑은 고딕" w:hAnsi="맑은 고딕" w:eastAsia="맑은 고딕"/>
                <w:sz w:val="20"/>
              </w:rPr>
              <w:t>의미장 3개 이상 출현</w:t>
            </w:r>
          </w:p>
        </w:tc>
        <w:tc>
          <w:tcPr>
            <w:tcW w:type="dxa" w:w="3024"/>
          </w:tcPr>
          <w:p>
            <w:r/>
            <w:r>
              <w:rPr>
                <w:rFonts w:ascii="맑은 고딕" w:hAnsi="맑은 고딕" w:eastAsia="맑은 고딕"/>
                <w:sz w:val="20"/>
              </w:rPr>
            </w:r>
            <w:r>
              <w:rPr>
                <w:rFonts w:ascii="맑은 고딕" w:hAnsi="맑은 고딕" w:eastAsia="맑은 고딕"/>
                <w:b/>
                <w:sz w:val="20"/>
              </w:rPr>
              <w:t>26개</w:t>
            </w:r>
            <w:r>
              <w:rPr>
                <w:rFonts w:ascii="맑은 고딕" w:hAnsi="맑은 고딕" w:eastAsia="맑은 고딕"/>
                <w:sz w:val="20"/>
              </w:rPr>
            </w:r>
          </w:p>
        </w:tc>
        <w:tc>
          <w:tcPr>
            <w:tcW w:type="dxa" w:w="3024"/>
          </w:tcPr>
          <w:p>
            <w:r/>
            <w:r>
              <w:rPr>
                <w:rFonts w:ascii="맑은 고딕" w:hAnsi="맑은 고딕" w:eastAsia="맑은 고딕"/>
                <w:sz w:val="20"/>
              </w:rPr>
              <w:t>100%</w:t>
            </w:r>
          </w:p>
        </w:tc>
      </w:tr>
      <w:tr>
        <w:tc>
          <w:tcPr>
            <w:tcW w:type="dxa" w:w="3024"/>
          </w:tcPr>
          <w:p>
            <w:r/>
            <w:r>
              <w:rPr>
                <w:rFonts w:ascii="맑은 고딕" w:hAnsi="맑은 고딕" w:eastAsia="맑은 고딕"/>
                <w:sz w:val="20"/>
              </w:rPr>
              <w:t xml:space="preserve">이 중 哲學 </w:t>
            </w:r>
            <w:r>
              <w:rPr>
                <w:rFonts w:ascii="맑은 고딕" w:hAnsi="맑은 고딕" w:eastAsia="맑은 고딕"/>
                <w:b/>
                <w:sz w:val="20"/>
              </w:rPr>
              <w:t>있음</w:t>
            </w:r>
            <w:r>
              <w:rPr>
                <w:rFonts w:ascii="맑은 고딕" w:hAnsi="맑은 고딕" w:eastAsia="맑은 고딕"/>
                <w:sz w:val="20"/>
              </w:rPr>
            </w:r>
          </w:p>
        </w:tc>
        <w:tc>
          <w:tcPr>
            <w:tcW w:type="dxa" w:w="3024"/>
          </w:tcPr>
          <w:p>
            <w:r/>
            <w:r>
              <w:rPr>
                <w:rFonts w:ascii="맑은 고딕" w:hAnsi="맑은 고딕" w:eastAsia="맑은 고딕"/>
                <w:sz w:val="20"/>
              </w:rPr>
              <w:t>2개</w:t>
            </w:r>
          </w:p>
        </w:tc>
        <w:tc>
          <w:tcPr>
            <w:tcW w:type="dxa" w:w="3024"/>
          </w:tcPr>
          <w:p>
            <w:r/>
            <w:r>
              <w:rPr>
                <w:rFonts w:ascii="맑은 고딕" w:hAnsi="맑은 고딕" w:eastAsia="맑은 고딕"/>
                <w:sz w:val="20"/>
              </w:rPr>
              <w:t>7.7%</w:t>
            </w:r>
          </w:p>
        </w:tc>
      </w:tr>
      <w:tr>
        <w:tc>
          <w:tcPr>
            <w:tcW w:type="dxa" w:w="3024"/>
          </w:tcPr>
          <w:p>
            <w:r/>
            <w:r>
              <w:rPr>
                <w:rFonts w:ascii="맑은 고딕" w:hAnsi="맑은 고딕" w:eastAsia="맑은 고딕"/>
                <w:sz w:val="20"/>
              </w:rPr>
              <w:t xml:space="preserve">이 중 哲學 </w:t>
            </w:r>
            <w:r>
              <w:rPr>
                <w:rFonts w:ascii="맑은 고딕" w:hAnsi="맑은 고딕" w:eastAsia="맑은 고딕"/>
                <w:b/>
                <w:sz w:val="20"/>
              </w:rPr>
              <w:t>없음</w:t>
            </w:r>
            <w:r>
              <w:rPr>
                <w:rFonts w:ascii="맑은 고딕" w:hAnsi="맑은 고딕" w:eastAsia="맑은 고딕"/>
                <w:sz w:val="20"/>
              </w:rPr>
            </w:r>
          </w:p>
        </w:tc>
        <w:tc>
          <w:tcPr>
            <w:tcW w:type="dxa" w:w="3024"/>
          </w:tcPr>
          <w:p>
            <w:r/>
            <w:r>
              <w:rPr>
                <w:rFonts w:ascii="맑은 고딕" w:hAnsi="맑은 고딕" w:eastAsia="맑은 고딕"/>
                <w:sz w:val="20"/>
              </w:rPr>
              <w:t>24개</w:t>
            </w:r>
          </w:p>
        </w:tc>
        <w:tc>
          <w:tcPr>
            <w:tcW w:type="dxa" w:w="3024"/>
          </w:tcPr>
          <w:p>
            <w:r/>
            <w:r>
              <w:rPr>
                <w:rFonts w:ascii="맑은 고딕" w:hAnsi="맑은 고딕" w:eastAsia="맑은 고딕"/>
                <w:sz w:val="20"/>
              </w:rPr>
            </w:r>
            <w:r>
              <w:rPr>
                <w:rFonts w:ascii="맑은 고딕" w:hAnsi="맑은 고딕" w:eastAsia="맑은 고딕"/>
                <w:b/>
                <w:sz w:val="20"/>
              </w:rPr>
              <w:t>92.3%</w:t>
            </w:r>
            <w:r>
              <w:rPr>
                <w:rFonts w:ascii="맑은 고딕" w:hAnsi="맑은 고딕" w:eastAsia="맑은 고딕"/>
                <w:sz w:val="20"/>
              </w:rPr>
            </w:r>
          </w:p>
        </w:tc>
      </w:tr>
    </w:tbl>
    <w:p/>
    <w:p>
      <w:pPr>
        <w:pStyle w:val="Heading2"/>
      </w:pPr>
      <w:r>
        <w:rPr>
          <w:rFonts w:ascii="맑은 고딕" w:hAnsi="맑은 고딕" w:eastAsia="맑은 고딕"/>
          <w:color w:val="000000"/>
        </w:rPr>
        <w:t>2. 26개 문단 전체 목록</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E8E8E8"/>
          </w:tcPr>
          <w:p>
            <w:pPr>
              <w:jc w:val="center"/>
            </w:pPr>
            <w:r/>
            <w:r>
              <w:rPr>
                <w:rFonts w:ascii="맑은 고딕" w:hAnsi="맑은 고딕" w:eastAsia="맑은 고딕"/>
                <w:b/>
                <w:sz w:val="20"/>
              </w:rPr>
              <w:t>#</w:t>
            </w:r>
          </w:p>
        </w:tc>
        <w:tc>
          <w:tcPr>
            <w:tcW w:type="dxa" w:w="1814"/>
            <w:shd w:val="clear" w:color="auto" w:fill="E8E8E8"/>
          </w:tcPr>
          <w:p>
            <w:pPr>
              <w:jc w:val="center"/>
            </w:pPr>
            <w:r/>
            <w:r>
              <w:rPr>
                <w:rFonts w:ascii="맑은 고딕" w:hAnsi="맑은 고딕" w:eastAsia="맑은 고딕"/>
                <w:b/>
                <w:sz w:val="20"/>
              </w:rPr>
              <w:t>문단 ID</w:t>
            </w:r>
          </w:p>
        </w:tc>
        <w:tc>
          <w:tcPr>
            <w:tcW w:type="dxa" w:w="1814"/>
            <w:shd w:val="clear" w:color="auto" w:fill="E8E8E8"/>
          </w:tcPr>
          <w:p>
            <w:pPr>
              <w:jc w:val="center"/>
            </w:pPr>
            <w:r/>
            <w:r>
              <w:rPr>
                <w:rFonts w:ascii="맑은 고딕" w:hAnsi="맑은 고딕" w:eastAsia="맑은 고딕"/>
                <w:b/>
                <w:sz w:val="20"/>
              </w:rPr>
              <w:t>의미장 중첩</w:t>
            </w:r>
          </w:p>
        </w:tc>
        <w:tc>
          <w:tcPr>
            <w:tcW w:type="dxa" w:w="1814"/>
            <w:shd w:val="clear" w:color="auto" w:fill="E8E8E8"/>
          </w:tcPr>
          <w:p>
            <w:pPr>
              <w:jc w:val="center"/>
            </w:pPr>
            <w:r/>
            <w:r>
              <w:rPr>
                <w:rFonts w:ascii="맑은 고딕" w:hAnsi="맑은 고딕" w:eastAsia="맑은 고딕"/>
                <w:b/>
                <w:sz w:val="20"/>
              </w:rPr>
              <w:t>哲學 유무</w:t>
            </w:r>
          </w:p>
        </w:tc>
        <w:tc>
          <w:tcPr>
            <w:tcW w:type="dxa" w:w="1814"/>
            <w:shd w:val="clear" w:color="auto" w:fill="E8E8E8"/>
          </w:tcPr>
          <w:p>
            <w:pPr>
              <w:jc w:val="center"/>
            </w:pPr>
            <w:r/>
            <w:r>
              <w:rPr>
                <w:rFonts w:ascii="맑은 고딕" w:hAnsi="맑은 고딕" w:eastAsia="맑은 고딕"/>
                <w:b/>
                <w:sz w:val="20"/>
              </w:rPr>
              <w:t>매칭 단어</w:t>
            </w:r>
          </w:p>
        </w:tc>
      </w:tr>
      <w:tr>
        <w:tc>
          <w:tcPr>
            <w:tcW w:type="dxa" w:w="1814"/>
          </w:tcPr>
          <w:p>
            <w:r/>
            <w:r>
              <w:rPr>
                <w:rFonts w:ascii="맑은 고딕" w:hAnsi="맑은 고딕" w:eastAsia="맑은 고딕"/>
                <w:sz w:val="20"/>
              </w:rPr>
              <w:t>1</w:t>
            </w:r>
          </w:p>
        </w:tc>
        <w:tc>
          <w:tcPr>
            <w:tcW w:type="dxa" w:w="1814"/>
          </w:tcPr>
          <w:p>
            <w:r/>
            <w:r>
              <w:rPr>
                <w:rFonts w:ascii="맑은 고딕" w:hAnsi="맑은 고딕" w:eastAsia="맑은 고딕"/>
                <w:sz w:val="20"/>
              </w:rPr>
              <w:t>C01-S02-I01-P01</w:t>
            </w:r>
          </w:p>
        </w:tc>
        <w:tc>
          <w:tcPr>
            <w:tcW w:type="dxa" w:w="1814"/>
          </w:tcPr>
          <w:p>
            <w:r/>
            <w:r>
              <w:rPr>
                <w:rFonts w:ascii="맑은 고딕" w:hAnsi="맑은 고딕" w:eastAsia="맑은 고딕"/>
                <w:sz w:val="20"/>
              </w:rPr>
              <w:t>6</w:t>
            </w:r>
          </w:p>
        </w:tc>
        <w:tc>
          <w:tcPr>
            <w:tcW w:type="dxa" w:w="1814"/>
          </w:tcPr>
          <w:p>
            <w:r/>
            <w:r>
              <w:rPr>
                <w:rFonts w:ascii="맑은 고딕" w:hAnsi="맑은 고딕" w:eastAsia="맑은 고딕"/>
                <w:sz w:val="20"/>
              </w:rPr>
            </w:r>
            <w:r>
              <w:rPr>
                <w:rFonts w:ascii="맑은 고딕" w:hAnsi="맑은 고딕" w:eastAsia="맑은 고딕"/>
                <w:b/>
                <w:sz w:val="20"/>
              </w:rPr>
              <w:t>있음</w:t>
            </w:r>
            <w:r>
              <w:rPr>
                <w:rFonts w:ascii="맑은 고딕" w:hAnsi="맑은 고딕" w:eastAsia="맑은 고딕"/>
                <w:sz w:val="20"/>
              </w:rPr>
            </w:r>
          </w:p>
        </w:tc>
        <w:tc>
          <w:tcPr>
            <w:tcW w:type="dxa" w:w="1814"/>
          </w:tcPr>
          <w:p>
            <w:r/>
            <w:r>
              <w:rPr>
                <w:rFonts w:ascii="맑은 고딕" w:hAnsi="맑은 고딕" w:eastAsia="맑은 고딕"/>
                <w:sz w:val="20"/>
              </w:rPr>
              <w:t>傾向, 問題, 如何, 思想, 生命, 目的</w:t>
            </w:r>
          </w:p>
        </w:tc>
      </w:tr>
      <w:tr>
        <w:tc>
          <w:tcPr>
            <w:tcW w:type="dxa" w:w="1814"/>
          </w:tcPr>
          <w:p>
            <w:r/>
            <w:r>
              <w:rPr>
                <w:rFonts w:ascii="맑은 고딕" w:hAnsi="맑은 고딕" w:eastAsia="맑은 고딕"/>
                <w:sz w:val="20"/>
              </w:rPr>
              <w:t>2</w:t>
            </w:r>
          </w:p>
        </w:tc>
        <w:tc>
          <w:tcPr>
            <w:tcW w:type="dxa" w:w="1814"/>
          </w:tcPr>
          <w:p>
            <w:r/>
            <w:r>
              <w:rPr>
                <w:rFonts w:ascii="맑은 고딕" w:hAnsi="맑은 고딕" w:eastAsia="맑은 고딕"/>
                <w:sz w:val="20"/>
              </w:rPr>
              <w:t>C03-S04-I02-P02</w:t>
            </w:r>
          </w:p>
        </w:tc>
        <w:tc>
          <w:tcPr>
            <w:tcW w:type="dxa" w:w="1814"/>
          </w:tcPr>
          <w:p>
            <w:r/>
            <w:r>
              <w:rPr>
                <w:rFonts w:ascii="맑은 고딕" w:hAnsi="맑은 고딕" w:eastAsia="맑은 고딕"/>
                <w:sz w:val="20"/>
              </w:rPr>
              <w:t>6</w:t>
            </w:r>
          </w:p>
        </w:tc>
        <w:tc>
          <w:tcPr>
            <w:tcW w:type="dxa" w:w="1814"/>
          </w:tcPr>
          <w:p>
            <w:r/>
            <w:r>
              <w:rPr>
                <w:rFonts w:ascii="맑은 고딕" w:hAnsi="맑은 고딕" w:eastAsia="맑은 고딕"/>
                <w:sz w:val="20"/>
              </w:rPr>
              <w:t>없음</w:t>
            </w:r>
          </w:p>
        </w:tc>
        <w:tc>
          <w:tcPr>
            <w:tcW w:type="dxa" w:w="1814"/>
          </w:tcPr>
          <w:p>
            <w:r/>
            <w:r>
              <w:rPr>
                <w:rFonts w:ascii="맑은 고딕" w:hAnsi="맑은 고딕" w:eastAsia="맑은 고딕"/>
                <w:sz w:val="20"/>
              </w:rPr>
              <w:t>傾向, 印度, 思想, 方面, 硏究, 解釋</w:t>
            </w:r>
          </w:p>
        </w:tc>
      </w:tr>
      <w:tr>
        <w:tc>
          <w:tcPr>
            <w:tcW w:type="dxa" w:w="1814"/>
          </w:tcPr>
          <w:p>
            <w:r/>
            <w:r>
              <w:rPr>
                <w:rFonts w:ascii="맑은 고딕" w:hAnsi="맑은 고딕" w:eastAsia="맑은 고딕"/>
                <w:sz w:val="20"/>
              </w:rPr>
              <w:t>3</w:t>
            </w:r>
          </w:p>
        </w:tc>
        <w:tc>
          <w:tcPr>
            <w:tcW w:type="dxa" w:w="1814"/>
          </w:tcPr>
          <w:p>
            <w:r/>
            <w:r>
              <w:rPr>
                <w:rFonts w:ascii="맑은 고딕" w:hAnsi="맑은 고딕" w:eastAsia="맑은 고딕"/>
                <w:sz w:val="20"/>
              </w:rPr>
              <w:t>C03-S04-I01-P02</w:t>
            </w:r>
          </w:p>
        </w:tc>
        <w:tc>
          <w:tcPr>
            <w:tcW w:type="dxa" w:w="1814"/>
          </w:tcPr>
          <w:p>
            <w:r/>
            <w:r>
              <w:rPr>
                <w:rFonts w:ascii="맑은 고딕" w:hAnsi="맑은 고딕" w:eastAsia="맑은 고딕"/>
                <w:sz w:val="20"/>
              </w:rPr>
              <w:t>5</w:t>
            </w:r>
          </w:p>
        </w:tc>
        <w:tc>
          <w:tcPr>
            <w:tcW w:type="dxa" w:w="1814"/>
          </w:tcPr>
          <w:p>
            <w:r/>
            <w:r>
              <w:rPr>
                <w:rFonts w:ascii="맑은 고딕" w:hAnsi="맑은 고딕" w:eastAsia="맑은 고딕"/>
                <w:sz w:val="20"/>
              </w:rPr>
              <w:t>없음</w:t>
            </w:r>
          </w:p>
        </w:tc>
        <w:tc>
          <w:tcPr>
            <w:tcW w:type="dxa" w:w="1814"/>
          </w:tcPr>
          <w:p>
            <w:r/>
            <w:r>
              <w:rPr>
                <w:rFonts w:ascii="맑은 고딕" w:hAnsi="맑은 고딕" w:eastAsia="맑은 고딕"/>
                <w:sz w:val="20"/>
              </w:rPr>
              <w:t>世界, 問題, 思想, 方面, 結果</w:t>
            </w:r>
          </w:p>
        </w:tc>
      </w:tr>
      <w:tr>
        <w:tc>
          <w:tcPr>
            <w:tcW w:type="dxa" w:w="1814"/>
          </w:tcPr>
          <w:p>
            <w:r/>
            <w:r>
              <w:rPr>
                <w:rFonts w:ascii="맑은 고딕" w:hAnsi="맑은 고딕" w:eastAsia="맑은 고딕"/>
                <w:sz w:val="20"/>
              </w:rPr>
              <w:t>4</w:t>
            </w:r>
          </w:p>
        </w:tc>
        <w:tc>
          <w:tcPr>
            <w:tcW w:type="dxa" w:w="1814"/>
          </w:tcPr>
          <w:p>
            <w:r/>
            <w:r>
              <w:rPr>
                <w:rFonts w:ascii="맑은 고딕" w:hAnsi="맑은 고딕" w:eastAsia="맑은 고딕"/>
                <w:sz w:val="20"/>
              </w:rPr>
              <w:t>C03-S04-I01-P01</w:t>
            </w:r>
          </w:p>
        </w:tc>
        <w:tc>
          <w:tcPr>
            <w:tcW w:type="dxa" w:w="1814"/>
          </w:tcPr>
          <w:p>
            <w:r/>
            <w:r>
              <w:rPr>
                <w:rFonts w:ascii="맑은 고딕" w:hAnsi="맑은 고딕" w:eastAsia="맑은 고딕"/>
                <w:sz w:val="20"/>
              </w:rPr>
              <w:t>5</w:t>
            </w:r>
          </w:p>
        </w:tc>
        <w:tc>
          <w:tcPr>
            <w:tcW w:type="dxa" w:w="1814"/>
          </w:tcPr>
          <w:p>
            <w:r/>
            <w:r>
              <w:rPr>
                <w:rFonts w:ascii="맑은 고딕" w:hAnsi="맑은 고딕" w:eastAsia="맑은 고딕"/>
                <w:sz w:val="20"/>
              </w:rPr>
              <w:t>없음</w:t>
            </w:r>
          </w:p>
        </w:tc>
        <w:tc>
          <w:tcPr>
            <w:tcW w:type="dxa" w:w="1814"/>
          </w:tcPr>
          <w:p>
            <w:r/>
            <w:r>
              <w:rPr>
                <w:rFonts w:ascii="맑은 고딕" w:hAnsi="맑은 고딕" w:eastAsia="맑은 고딕"/>
                <w:sz w:val="20"/>
              </w:rPr>
              <w:t>世界, 印度, 思想, 硏究, 結果</w:t>
            </w:r>
          </w:p>
        </w:tc>
      </w:tr>
      <w:tr>
        <w:tc>
          <w:tcPr>
            <w:tcW w:type="dxa" w:w="1814"/>
          </w:tcPr>
          <w:p>
            <w:r/>
            <w:r>
              <w:rPr>
                <w:rFonts w:ascii="맑은 고딕" w:hAnsi="맑은 고딕" w:eastAsia="맑은 고딕"/>
                <w:sz w:val="20"/>
              </w:rPr>
              <w:t>5</w:t>
            </w:r>
          </w:p>
        </w:tc>
        <w:tc>
          <w:tcPr>
            <w:tcW w:type="dxa" w:w="1814"/>
          </w:tcPr>
          <w:p>
            <w:r/>
            <w:r>
              <w:rPr>
                <w:rFonts w:ascii="맑은 고딕" w:hAnsi="맑은 고딕" w:eastAsia="맑은 고딕"/>
                <w:sz w:val="20"/>
              </w:rPr>
              <w:t>C01-S02-I02-P01</w:t>
            </w:r>
          </w:p>
        </w:tc>
        <w:tc>
          <w:tcPr>
            <w:tcW w:type="dxa" w:w="1814"/>
          </w:tcPr>
          <w:p>
            <w:r/>
            <w:r>
              <w:rPr>
                <w:rFonts w:ascii="맑은 고딕" w:hAnsi="맑은 고딕" w:eastAsia="맑은 고딕"/>
                <w:sz w:val="20"/>
              </w:rPr>
              <w:t>5</w:t>
            </w:r>
          </w:p>
        </w:tc>
        <w:tc>
          <w:tcPr>
            <w:tcW w:type="dxa" w:w="1814"/>
          </w:tcPr>
          <w:p>
            <w:r/>
            <w:r>
              <w:rPr>
                <w:rFonts w:ascii="맑은 고딕" w:hAnsi="맑은 고딕" w:eastAsia="맑은 고딕"/>
                <w:sz w:val="20"/>
              </w:rPr>
              <w:t>없음</w:t>
            </w:r>
          </w:p>
        </w:tc>
        <w:tc>
          <w:tcPr>
            <w:tcW w:type="dxa" w:w="1814"/>
          </w:tcPr>
          <w:p>
            <w:r/>
            <w:r>
              <w:rPr>
                <w:rFonts w:ascii="맑은 고딕" w:hAnsi="맑은 고딕" w:eastAsia="맑은 고딕"/>
                <w:sz w:val="20"/>
              </w:rPr>
              <w:t>世界, 態度, 目的, 硏究, 結果</w:t>
            </w:r>
          </w:p>
        </w:tc>
      </w:tr>
      <w:tr>
        <w:tc>
          <w:tcPr>
            <w:tcW w:type="dxa" w:w="1814"/>
          </w:tcPr>
          <w:p>
            <w:r/>
            <w:r>
              <w:rPr>
                <w:rFonts w:ascii="맑은 고딕" w:hAnsi="맑은 고딕" w:eastAsia="맑은 고딕"/>
                <w:sz w:val="20"/>
              </w:rPr>
              <w:t>6</w:t>
            </w:r>
          </w:p>
        </w:tc>
        <w:tc>
          <w:tcPr>
            <w:tcW w:type="dxa" w:w="1814"/>
          </w:tcPr>
          <w:p>
            <w:r/>
            <w:r>
              <w:rPr>
                <w:rFonts w:ascii="맑은 고딕" w:hAnsi="맑은 고딕" w:eastAsia="맑은 고딕"/>
                <w:sz w:val="20"/>
              </w:rPr>
              <w:t>C03-S03-I02-P14</w:t>
            </w:r>
          </w:p>
        </w:tc>
        <w:tc>
          <w:tcPr>
            <w:tcW w:type="dxa" w:w="1814"/>
          </w:tcPr>
          <w:p>
            <w:r/>
            <w:r>
              <w:rPr>
                <w:rFonts w:ascii="맑은 고딕" w:hAnsi="맑은 고딕" w:eastAsia="맑은 고딕"/>
                <w:sz w:val="20"/>
              </w:rPr>
              <w:t>5</w:t>
            </w:r>
          </w:p>
        </w:tc>
        <w:tc>
          <w:tcPr>
            <w:tcW w:type="dxa" w:w="1814"/>
          </w:tcPr>
          <w:p>
            <w:r/>
            <w:r>
              <w:rPr>
                <w:rFonts w:ascii="맑은 고딕" w:hAnsi="맑은 고딕" w:eastAsia="맑은 고딕"/>
                <w:sz w:val="20"/>
              </w:rPr>
              <w:t>없음</w:t>
            </w:r>
          </w:p>
        </w:tc>
        <w:tc>
          <w:tcPr>
            <w:tcW w:type="dxa" w:w="1814"/>
          </w:tcPr>
          <w:p>
            <w:r/>
            <w:r>
              <w:rPr>
                <w:rFonts w:ascii="맑은 고딕" w:hAnsi="맑은 고딕" w:eastAsia="맑은 고딕"/>
                <w:sz w:val="20"/>
              </w:rPr>
              <w:t>世界, 最後, 生命, 目的, 結果</w:t>
            </w:r>
          </w:p>
        </w:tc>
      </w:tr>
      <w:tr>
        <w:tc>
          <w:tcPr>
            <w:tcW w:type="dxa" w:w="1814"/>
          </w:tcPr>
          <w:p>
            <w:r/>
            <w:r>
              <w:rPr>
                <w:rFonts w:ascii="맑은 고딕" w:hAnsi="맑은 고딕" w:eastAsia="맑은 고딕"/>
                <w:sz w:val="20"/>
              </w:rPr>
              <w:t>7</w:t>
            </w:r>
          </w:p>
        </w:tc>
        <w:tc>
          <w:tcPr>
            <w:tcW w:type="dxa" w:w="1814"/>
          </w:tcPr>
          <w:p>
            <w:r/>
            <w:r>
              <w:rPr>
                <w:rFonts w:ascii="맑은 고딕" w:hAnsi="맑은 고딕" w:eastAsia="맑은 고딕"/>
                <w:sz w:val="20"/>
              </w:rPr>
              <w:t>C01-S01-I03-P01</w:t>
            </w:r>
          </w:p>
        </w:tc>
        <w:tc>
          <w:tcPr>
            <w:tcW w:type="dxa" w:w="1814"/>
          </w:tcPr>
          <w:p>
            <w:r/>
            <w:r>
              <w:rPr>
                <w:rFonts w:ascii="맑은 고딕" w:hAnsi="맑은 고딕" w:eastAsia="맑은 고딕"/>
                <w:sz w:val="20"/>
              </w:rPr>
              <w:t>5</w:t>
            </w:r>
          </w:p>
        </w:tc>
        <w:tc>
          <w:tcPr>
            <w:tcW w:type="dxa" w:w="1814"/>
          </w:tcPr>
          <w:p>
            <w:r/>
            <w:r>
              <w:rPr>
                <w:rFonts w:ascii="맑은 고딕" w:hAnsi="맑은 고딕" w:eastAsia="맑은 고딕"/>
                <w:sz w:val="20"/>
              </w:rPr>
              <w:t>없음</w:t>
            </w:r>
          </w:p>
        </w:tc>
        <w:tc>
          <w:tcPr>
            <w:tcW w:type="dxa" w:w="1814"/>
          </w:tcPr>
          <w:p>
            <w:r/>
            <w:r>
              <w:rPr>
                <w:rFonts w:ascii="맑은 고딕" w:hAnsi="맑은 고딕" w:eastAsia="맑은 고딕"/>
                <w:sz w:val="20"/>
              </w:rPr>
              <w:t>世界, 如何, 硏究, 結果, 解釋</w:t>
            </w:r>
          </w:p>
        </w:tc>
      </w:tr>
      <w:tr>
        <w:tc>
          <w:tcPr>
            <w:tcW w:type="dxa" w:w="1814"/>
          </w:tcPr>
          <w:p>
            <w:r/>
            <w:r>
              <w:rPr>
                <w:rFonts w:ascii="맑은 고딕" w:hAnsi="맑은 고딕" w:eastAsia="맑은 고딕"/>
                <w:sz w:val="20"/>
              </w:rPr>
              <w:t>8</w:t>
            </w:r>
          </w:p>
        </w:tc>
        <w:tc>
          <w:tcPr>
            <w:tcW w:type="dxa" w:w="1814"/>
          </w:tcPr>
          <w:p>
            <w:r/>
            <w:r>
              <w:rPr>
                <w:rFonts w:ascii="맑은 고딕" w:hAnsi="맑은 고딕" w:eastAsia="맑은 고딕"/>
                <w:sz w:val="20"/>
              </w:rPr>
              <w:t>C03-S04-I04-P11</w:t>
            </w:r>
          </w:p>
        </w:tc>
        <w:tc>
          <w:tcPr>
            <w:tcW w:type="dxa" w:w="1814"/>
          </w:tcPr>
          <w:p>
            <w:r/>
            <w:r>
              <w:rPr>
                <w:rFonts w:ascii="맑은 고딕" w:hAnsi="맑은 고딕" w:eastAsia="맑은 고딕"/>
                <w:sz w:val="20"/>
              </w:rPr>
              <w:t>4</w:t>
            </w:r>
          </w:p>
        </w:tc>
        <w:tc>
          <w:tcPr>
            <w:tcW w:type="dxa" w:w="1814"/>
          </w:tcPr>
          <w:p>
            <w:r/>
            <w:r>
              <w:rPr>
                <w:rFonts w:ascii="맑은 고딕" w:hAnsi="맑은 고딕" w:eastAsia="맑은 고딕"/>
                <w:sz w:val="20"/>
              </w:rPr>
              <w:t>없음</w:t>
            </w:r>
          </w:p>
        </w:tc>
        <w:tc>
          <w:tcPr>
            <w:tcW w:type="dxa" w:w="1814"/>
          </w:tcPr>
          <w:p>
            <w:r/>
            <w:r>
              <w:rPr>
                <w:rFonts w:ascii="맑은 고딕" w:hAnsi="맑은 고딕" w:eastAsia="맑은 고딕"/>
                <w:sz w:val="20"/>
              </w:rPr>
              <w:t>方面, 生命, 目的, 結果</w:t>
            </w:r>
          </w:p>
        </w:tc>
      </w:tr>
      <w:tr>
        <w:tc>
          <w:tcPr>
            <w:tcW w:type="dxa" w:w="1814"/>
          </w:tcPr>
          <w:p>
            <w:r/>
            <w:r>
              <w:rPr>
                <w:rFonts w:ascii="맑은 고딕" w:hAnsi="맑은 고딕" w:eastAsia="맑은 고딕"/>
                <w:sz w:val="20"/>
              </w:rPr>
              <w:t>9</w:t>
            </w:r>
          </w:p>
        </w:tc>
        <w:tc>
          <w:tcPr>
            <w:tcW w:type="dxa" w:w="1814"/>
          </w:tcPr>
          <w:p>
            <w:r/>
            <w:r>
              <w:rPr>
                <w:rFonts w:ascii="맑은 고딕" w:hAnsi="맑은 고딕" w:eastAsia="맑은 고딕"/>
                <w:sz w:val="20"/>
              </w:rPr>
              <w:t>C03-S04-I04-P04</w:t>
            </w:r>
          </w:p>
        </w:tc>
        <w:tc>
          <w:tcPr>
            <w:tcW w:type="dxa" w:w="1814"/>
          </w:tcPr>
          <w:p>
            <w:r/>
            <w:r>
              <w:rPr>
                <w:rFonts w:ascii="맑은 고딕" w:hAnsi="맑은 고딕" w:eastAsia="맑은 고딕"/>
                <w:sz w:val="20"/>
              </w:rPr>
              <w:t>4</w:t>
            </w:r>
          </w:p>
        </w:tc>
        <w:tc>
          <w:tcPr>
            <w:tcW w:type="dxa" w:w="1814"/>
          </w:tcPr>
          <w:p>
            <w:r/>
            <w:r>
              <w:rPr>
                <w:rFonts w:ascii="맑은 고딕" w:hAnsi="맑은 고딕" w:eastAsia="맑은 고딕"/>
                <w:sz w:val="20"/>
              </w:rPr>
              <w:t>없음</w:t>
            </w:r>
          </w:p>
        </w:tc>
        <w:tc>
          <w:tcPr>
            <w:tcW w:type="dxa" w:w="1814"/>
          </w:tcPr>
          <w:p>
            <w:r/>
            <w:r>
              <w:rPr>
                <w:rFonts w:ascii="맑은 고딕" w:hAnsi="맑은 고딕" w:eastAsia="맑은 고딕"/>
                <w:sz w:val="20"/>
              </w:rPr>
              <w:t>方面, 生命, 目的, 結果</w:t>
            </w:r>
          </w:p>
        </w:tc>
      </w:tr>
      <w:tr>
        <w:tc>
          <w:tcPr>
            <w:tcW w:type="dxa" w:w="1814"/>
          </w:tcPr>
          <w:p>
            <w:r/>
            <w:r>
              <w:rPr>
                <w:rFonts w:ascii="맑은 고딕" w:hAnsi="맑은 고딕" w:eastAsia="맑은 고딕"/>
                <w:sz w:val="20"/>
              </w:rPr>
              <w:t>10</w:t>
            </w:r>
          </w:p>
        </w:tc>
        <w:tc>
          <w:tcPr>
            <w:tcW w:type="dxa" w:w="1814"/>
          </w:tcPr>
          <w:p>
            <w:r/>
            <w:r>
              <w:rPr>
                <w:rFonts w:ascii="맑은 고딕" w:hAnsi="맑은 고딕" w:eastAsia="맑은 고딕"/>
                <w:sz w:val="20"/>
              </w:rPr>
              <w:t>C04-S02-I04-P01</w:t>
            </w:r>
          </w:p>
        </w:tc>
        <w:tc>
          <w:tcPr>
            <w:tcW w:type="dxa" w:w="1814"/>
          </w:tcPr>
          <w:p>
            <w:r/>
            <w:r>
              <w:rPr>
                <w:rFonts w:ascii="맑은 고딕" w:hAnsi="맑은 고딕" w:eastAsia="맑은 고딕"/>
                <w:sz w:val="20"/>
              </w:rPr>
              <w:t>4</w:t>
            </w:r>
          </w:p>
        </w:tc>
        <w:tc>
          <w:tcPr>
            <w:tcW w:type="dxa" w:w="1814"/>
          </w:tcPr>
          <w:p>
            <w:r/>
            <w:r>
              <w:rPr>
                <w:rFonts w:ascii="맑은 고딕" w:hAnsi="맑은 고딕" w:eastAsia="맑은 고딕"/>
                <w:sz w:val="20"/>
              </w:rPr>
              <w:t>없음</w:t>
            </w:r>
          </w:p>
        </w:tc>
        <w:tc>
          <w:tcPr>
            <w:tcW w:type="dxa" w:w="1814"/>
          </w:tcPr>
          <w:p>
            <w:r/>
            <w:r>
              <w:rPr>
                <w:rFonts w:ascii="맑은 고딕" w:hAnsi="맑은 고딕" w:eastAsia="맑은 고딕"/>
                <w:sz w:val="20"/>
              </w:rPr>
              <w:t>世界, 主張, 印度, 思想</w:t>
            </w:r>
          </w:p>
        </w:tc>
      </w:tr>
      <w:tr>
        <w:tc>
          <w:tcPr>
            <w:tcW w:type="dxa" w:w="1814"/>
          </w:tcPr>
          <w:p>
            <w:r/>
            <w:r>
              <w:rPr>
                <w:rFonts w:ascii="맑은 고딕" w:hAnsi="맑은 고딕" w:eastAsia="맑은 고딕"/>
                <w:sz w:val="20"/>
              </w:rPr>
              <w:t>11</w:t>
            </w:r>
          </w:p>
        </w:tc>
        <w:tc>
          <w:tcPr>
            <w:tcW w:type="dxa" w:w="1814"/>
          </w:tcPr>
          <w:p>
            <w:r/>
            <w:r>
              <w:rPr>
                <w:rFonts w:ascii="맑은 고딕" w:hAnsi="맑은 고딕" w:eastAsia="맑은 고딕"/>
                <w:sz w:val="20"/>
              </w:rPr>
              <w:t>C06-S02-P04</w:t>
            </w:r>
          </w:p>
        </w:tc>
        <w:tc>
          <w:tcPr>
            <w:tcW w:type="dxa" w:w="1814"/>
          </w:tcPr>
          <w:p>
            <w:r/>
            <w:r>
              <w:rPr>
                <w:rFonts w:ascii="맑은 고딕" w:hAnsi="맑은 고딕" w:eastAsia="맑은 고딕"/>
                <w:sz w:val="20"/>
              </w:rPr>
              <w:t>4</w:t>
            </w:r>
          </w:p>
        </w:tc>
        <w:tc>
          <w:tcPr>
            <w:tcW w:type="dxa" w:w="1814"/>
          </w:tcPr>
          <w:p>
            <w:r/>
            <w:r>
              <w:rPr>
                <w:rFonts w:ascii="맑은 고딕" w:hAnsi="맑은 고딕" w:eastAsia="맑은 고딕"/>
                <w:sz w:val="20"/>
              </w:rPr>
              <w:t>없음</w:t>
            </w:r>
          </w:p>
        </w:tc>
        <w:tc>
          <w:tcPr>
            <w:tcW w:type="dxa" w:w="1814"/>
          </w:tcPr>
          <w:p>
            <w:r/>
            <w:r>
              <w:rPr>
                <w:rFonts w:ascii="맑은 고딕" w:hAnsi="맑은 고딕" w:eastAsia="맑은 고딕"/>
                <w:sz w:val="20"/>
              </w:rPr>
              <w:t>如何, 方面, 生命, 目的</w:t>
            </w:r>
          </w:p>
        </w:tc>
      </w:tr>
      <w:tr>
        <w:tc>
          <w:tcPr>
            <w:tcW w:type="dxa" w:w="1814"/>
          </w:tcPr>
          <w:p>
            <w:r/>
            <w:r>
              <w:rPr>
                <w:rFonts w:ascii="맑은 고딕" w:hAnsi="맑은 고딕" w:eastAsia="맑은 고딕"/>
                <w:sz w:val="20"/>
              </w:rPr>
              <w:t>12</w:t>
            </w:r>
          </w:p>
        </w:tc>
        <w:tc>
          <w:tcPr>
            <w:tcW w:type="dxa" w:w="1814"/>
          </w:tcPr>
          <w:p>
            <w:r/>
            <w:r>
              <w:rPr>
                <w:rFonts w:ascii="맑은 고딕" w:hAnsi="맑은 고딕" w:eastAsia="맑은 고딕"/>
                <w:sz w:val="20"/>
              </w:rPr>
              <w:t>C06-S03-P01</w:t>
            </w:r>
          </w:p>
        </w:tc>
        <w:tc>
          <w:tcPr>
            <w:tcW w:type="dxa" w:w="1814"/>
          </w:tcPr>
          <w:p>
            <w:r/>
            <w:r>
              <w:rPr>
                <w:rFonts w:ascii="맑은 고딕" w:hAnsi="맑은 고딕" w:eastAsia="맑은 고딕"/>
                <w:sz w:val="20"/>
              </w:rPr>
              <w:t>4</w:t>
            </w:r>
          </w:p>
        </w:tc>
        <w:tc>
          <w:tcPr>
            <w:tcW w:type="dxa" w:w="1814"/>
          </w:tcPr>
          <w:p>
            <w:r/>
            <w:r>
              <w:rPr>
                <w:rFonts w:ascii="맑은 고딕" w:hAnsi="맑은 고딕" w:eastAsia="맑은 고딕"/>
                <w:sz w:val="20"/>
              </w:rPr>
              <w:t>없음</w:t>
            </w:r>
          </w:p>
        </w:tc>
        <w:tc>
          <w:tcPr>
            <w:tcW w:type="dxa" w:w="1814"/>
          </w:tcPr>
          <w:p>
            <w:r/>
            <w:r>
              <w:rPr>
                <w:rFonts w:ascii="맑은 고딕" w:hAnsi="맑은 고딕" w:eastAsia="맑은 고딕"/>
                <w:sz w:val="20"/>
              </w:rPr>
              <w:t>問題, 如何, 思想, 解釋</w:t>
            </w:r>
          </w:p>
        </w:tc>
      </w:tr>
      <w:tr>
        <w:tc>
          <w:tcPr>
            <w:tcW w:type="dxa" w:w="1814"/>
          </w:tcPr>
          <w:p>
            <w:r/>
            <w:r>
              <w:rPr>
                <w:rFonts w:ascii="맑은 고딕" w:hAnsi="맑은 고딕" w:eastAsia="맑은 고딕"/>
                <w:sz w:val="20"/>
              </w:rPr>
              <w:t>13</w:t>
            </w:r>
          </w:p>
        </w:tc>
        <w:tc>
          <w:tcPr>
            <w:tcW w:type="dxa" w:w="1814"/>
          </w:tcPr>
          <w:p>
            <w:r/>
            <w:r>
              <w:rPr>
                <w:rFonts w:ascii="맑은 고딕" w:hAnsi="맑은 고딕" w:eastAsia="맑은 고딕"/>
                <w:sz w:val="20"/>
              </w:rPr>
              <w:t>C06-S07-P06</w:t>
            </w:r>
          </w:p>
        </w:tc>
        <w:tc>
          <w:tcPr>
            <w:tcW w:type="dxa" w:w="1814"/>
          </w:tcPr>
          <w:p>
            <w:r/>
            <w:r>
              <w:rPr>
                <w:rFonts w:ascii="맑은 고딕" w:hAnsi="맑은 고딕" w:eastAsia="맑은 고딕"/>
                <w:sz w:val="20"/>
              </w:rPr>
              <w:t>4</w:t>
            </w:r>
          </w:p>
        </w:tc>
        <w:tc>
          <w:tcPr>
            <w:tcW w:type="dxa" w:w="1814"/>
          </w:tcPr>
          <w:p>
            <w:r/>
            <w:r>
              <w:rPr>
                <w:rFonts w:ascii="맑은 고딕" w:hAnsi="맑은 고딕" w:eastAsia="맑은 고딕"/>
                <w:sz w:val="20"/>
              </w:rPr>
              <w:t>없음</w:t>
            </w:r>
          </w:p>
        </w:tc>
        <w:tc>
          <w:tcPr>
            <w:tcW w:type="dxa" w:w="1814"/>
          </w:tcPr>
          <w:p>
            <w:r/>
            <w:r>
              <w:rPr>
                <w:rFonts w:ascii="맑은 고딕" w:hAnsi="맑은 고딕" w:eastAsia="맑은 고딕"/>
                <w:sz w:val="20"/>
              </w:rPr>
              <w:t>問題, 目的, 範圍, 解釋</w:t>
            </w:r>
          </w:p>
        </w:tc>
      </w:tr>
      <w:tr>
        <w:tc>
          <w:tcPr>
            <w:tcW w:type="dxa" w:w="1814"/>
          </w:tcPr>
          <w:p>
            <w:r/>
            <w:r>
              <w:rPr>
                <w:rFonts w:ascii="맑은 고딕" w:hAnsi="맑은 고딕" w:eastAsia="맑은 고딕"/>
                <w:sz w:val="20"/>
              </w:rPr>
              <w:t>14</w:t>
            </w:r>
          </w:p>
        </w:tc>
        <w:tc>
          <w:tcPr>
            <w:tcW w:type="dxa" w:w="1814"/>
          </w:tcPr>
          <w:p>
            <w:r/>
            <w:r>
              <w:rPr>
                <w:rFonts w:ascii="맑은 고딕" w:hAnsi="맑은 고딕" w:eastAsia="맑은 고딕"/>
                <w:sz w:val="20"/>
              </w:rPr>
              <w:t>C04-S03-I02-P04</w:t>
            </w:r>
          </w:p>
        </w:tc>
        <w:tc>
          <w:tcPr>
            <w:tcW w:type="dxa" w:w="1814"/>
          </w:tcPr>
          <w:p>
            <w:r/>
            <w:r>
              <w:rPr>
                <w:rFonts w:ascii="맑은 고딕" w:hAnsi="맑은 고딕" w:eastAsia="맑은 고딕"/>
                <w:sz w:val="20"/>
              </w:rPr>
              <w:t>4</w:t>
            </w:r>
          </w:p>
        </w:tc>
        <w:tc>
          <w:tcPr>
            <w:tcW w:type="dxa" w:w="1814"/>
          </w:tcPr>
          <w:p>
            <w:r/>
            <w:r>
              <w:rPr>
                <w:rFonts w:ascii="맑은 고딕" w:hAnsi="맑은 고딕" w:eastAsia="맑은 고딕"/>
                <w:sz w:val="20"/>
              </w:rPr>
              <w:t>없음</w:t>
            </w:r>
          </w:p>
        </w:tc>
        <w:tc>
          <w:tcPr>
            <w:tcW w:type="dxa" w:w="1814"/>
          </w:tcPr>
          <w:p>
            <w:r/>
            <w:r>
              <w:rPr>
                <w:rFonts w:ascii="맑은 고딕" w:hAnsi="맑은 고딕" w:eastAsia="맑은 고딕"/>
                <w:sz w:val="20"/>
              </w:rPr>
              <w:t>問題, 態度, 目的, 結果</w:t>
            </w:r>
          </w:p>
        </w:tc>
      </w:tr>
      <w:tr>
        <w:tc>
          <w:tcPr>
            <w:tcW w:type="dxa" w:w="1814"/>
          </w:tcPr>
          <w:p>
            <w:r/>
            <w:r>
              <w:rPr>
                <w:rFonts w:ascii="맑은 고딕" w:hAnsi="맑은 고딕" w:eastAsia="맑은 고딕"/>
                <w:sz w:val="20"/>
              </w:rPr>
              <w:t>15</w:t>
            </w:r>
          </w:p>
        </w:tc>
        <w:tc>
          <w:tcPr>
            <w:tcW w:type="dxa" w:w="1814"/>
          </w:tcPr>
          <w:p>
            <w:r/>
            <w:r>
              <w:rPr>
                <w:rFonts w:ascii="맑은 고딕" w:hAnsi="맑은 고딕" w:eastAsia="맑은 고딕"/>
                <w:sz w:val="20"/>
              </w:rPr>
              <w:t>C01-S02-I04-P01</w:t>
            </w:r>
          </w:p>
        </w:tc>
        <w:tc>
          <w:tcPr>
            <w:tcW w:type="dxa" w:w="1814"/>
          </w:tcPr>
          <w:p>
            <w:r/>
            <w:r>
              <w:rPr>
                <w:rFonts w:ascii="맑은 고딕" w:hAnsi="맑은 고딕" w:eastAsia="맑은 고딕"/>
                <w:sz w:val="20"/>
              </w:rPr>
              <w:t>3</w:t>
            </w:r>
          </w:p>
        </w:tc>
        <w:tc>
          <w:tcPr>
            <w:tcW w:type="dxa" w:w="1814"/>
          </w:tcPr>
          <w:p>
            <w:r/>
            <w:r>
              <w:rPr>
                <w:rFonts w:ascii="맑은 고딕" w:hAnsi="맑은 고딕" w:eastAsia="맑은 고딕"/>
                <w:sz w:val="20"/>
              </w:rPr>
              <w:t>없음</w:t>
            </w:r>
          </w:p>
        </w:tc>
        <w:tc>
          <w:tcPr>
            <w:tcW w:type="dxa" w:w="1814"/>
          </w:tcPr>
          <w:p>
            <w:r/>
            <w:r>
              <w:rPr>
                <w:rFonts w:ascii="맑은 고딕" w:hAnsi="맑은 고딕" w:eastAsia="맑은 고딕"/>
                <w:sz w:val="20"/>
              </w:rPr>
              <w:t>問題, 如何, 硏究</w:t>
            </w:r>
          </w:p>
        </w:tc>
      </w:tr>
      <w:tr>
        <w:tc>
          <w:tcPr>
            <w:tcW w:type="dxa" w:w="1814"/>
          </w:tcPr>
          <w:p>
            <w:r/>
            <w:r>
              <w:rPr>
                <w:rFonts w:ascii="맑은 고딕" w:hAnsi="맑은 고딕" w:eastAsia="맑은 고딕"/>
                <w:sz w:val="20"/>
              </w:rPr>
              <w:t>16</w:t>
            </w:r>
          </w:p>
        </w:tc>
        <w:tc>
          <w:tcPr>
            <w:tcW w:type="dxa" w:w="1814"/>
          </w:tcPr>
          <w:p>
            <w:r/>
            <w:r>
              <w:rPr>
                <w:rFonts w:ascii="맑은 고딕" w:hAnsi="맑은 고딕" w:eastAsia="맑은 고딕"/>
                <w:sz w:val="20"/>
              </w:rPr>
              <w:t>C01-S01-I02-P04</w:t>
            </w:r>
          </w:p>
        </w:tc>
        <w:tc>
          <w:tcPr>
            <w:tcW w:type="dxa" w:w="1814"/>
          </w:tcPr>
          <w:p>
            <w:r/>
            <w:r>
              <w:rPr>
                <w:rFonts w:ascii="맑은 고딕" w:hAnsi="맑은 고딕" w:eastAsia="맑은 고딕"/>
                <w:sz w:val="20"/>
              </w:rPr>
              <w:t>3</w:t>
            </w:r>
          </w:p>
        </w:tc>
        <w:tc>
          <w:tcPr>
            <w:tcW w:type="dxa" w:w="1814"/>
          </w:tcPr>
          <w:p>
            <w:r/>
            <w:r>
              <w:rPr>
                <w:rFonts w:ascii="맑은 고딕" w:hAnsi="맑은 고딕" w:eastAsia="맑은 고딕"/>
                <w:sz w:val="20"/>
              </w:rPr>
              <w:t>없음</w:t>
            </w:r>
          </w:p>
        </w:tc>
        <w:tc>
          <w:tcPr>
            <w:tcW w:type="dxa" w:w="1814"/>
          </w:tcPr>
          <w:p>
            <w:r/>
            <w:r>
              <w:rPr>
                <w:rFonts w:ascii="맑은 고딕" w:hAnsi="맑은 고딕" w:eastAsia="맑은 고딕"/>
                <w:sz w:val="20"/>
              </w:rPr>
              <w:t>如何, 生命, 西洋</w:t>
            </w:r>
          </w:p>
        </w:tc>
      </w:tr>
      <w:tr>
        <w:tc>
          <w:tcPr>
            <w:tcW w:type="dxa" w:w="1814"/>
          </w:tcPr>
          <w:p>
            <w:r/>
            <w:r>
              <w:rPr>
                <w:rFonts w:ascii="맑은 고딕" w:hAnsi="맑은 고딕" w:eastAsia="맑은 고딕"/>
                <w:sz w:val="20"/>
              </w:rPr>
              <w:t>17</w:t>
            </w:r>
          </w:p>
        </w:tc>
        <w:tc>
          <w:tcPr>
            <w:tcW w:type="dxa" w:w="1814"/>
          </w:tcPr>
          <w:p>
            <w:r/>
            <w:r>
              <w:rPr>
                <w:rFonts w:ascii="맑은 고딕" w:hAnsi="맑은 고딕" w:eastAsia="맑은 고딕"/>
                <w:sz w:val="20"/>
              </w:rPr>
              <w:t>C01-S01-I01-P01</w:t>
            </w:r>
          </w:p>
        </w:tc>
        <w:tc>
          <w:tcPr>
            <w:tcW w:type="dxa" w:w="1814"/>
          </w:tcPr>
          <w:p>
            <w:r/>
            <w:r>
              <w:rPr>
                <w:rFonts w:ascii="맑은 고딕" w:hAnsi="맑은 고딕" w:eastAsia="맑은 고딕"/>
                <w:sz w:val="20"/>
              </w:rPr>
              <w:t>3</w:t>
            </w:r>
          </w:p>
        </w:tc>
        <w:tc>
          <w:tcPr>
            <w:tcW w:type="dxa" w:w="1814"/>
          </w:tcPr>
          <w:p>
            <w:r/>
            <w:r>
              <w:rPr>
                <w:rFonts w:ascii="맑은 고딕" w:hAnsi="맑은 고딕" w:eastAsia="맑은 고딕"/>
                <w:sz w:val="20"/>
              </w:rPr>
            </w:r>
            <w:r>
              <w:rPr>
                <w:rFonts w:ascii="맑은 고딕" w:hAnsi="맑은 고딕" w:eastAsia="맑은 고딕"/>
                <w:b/>
                <w:sz w:val="20"/>
              </w:rPr>
              <w:t>있음</w:t>
            </w:r>
            <w:r>
              <w:rPr>
                <w:rFonts w:ascii="맑은 고딕" w:hAnsi="맑은 고딕" w:eastAsia="맑은 고딕"/>
                <w:sz w:val="20"/>
              </w:rPr>
            </w:r>
          </w:p>
        </w:tc>
        <w:tc>
          <w:tcPr>
            <w:tcW w:type="dxa" w:w="1814"/>
          </w:tcPr>
          <w:p>
            <w:r/>
            <w:r>
              <w:rPr>
                <w:rFonts w:ascii="맑은 고딕" w:hAnsi="맑은 고딕" w:eastAsia="맑은 고딕"/>
                <w:sz w:val="20"/>
              </w:rPr>
              <w:t>問題, 思想, 結果</w:t>
            </w:r>
          </w:p>
        </w:tc>
      </w:tr>
      <w:tr>
        <w:tc>
          <w:tcPr>
            <w:tcW w:type="dxa" w:w="1814"/>
          </w:tcPr>
          <w:p>
            <w:r/>
            <w:r>
              <w:rPr>
                <w:rFonts w:ascii="맑은 고딕" w:hAnsi="맑은 고딕" w:eastAsia="맑은 고딕"/>
                <w:sz w:val="20"/>
              </w:rPr>
              <w:t>18</w:t>
            </w:r>
          </w:p>
        </w:tc>
        <w:tc>
          <w:tcPr>
            <w:tcW w:type="dxa" w:w="1814"/>
          </w:tcPr>
          <w:p>
            <w:r/>
            <w:r>
              <w:rPr>
                <w:rFonts w:ascii="맑은 고딕" w:hAnsi="맑은 고딕" w:eastAsia="맑은 고딕"/>
                <w:sz w:val="20"/>
              </w:rPr>
              <w:t>C01-S01-I01-P03</w:t>
            </w:r>
          </w:p>
        </w:tc>
        <w:tc>
          <w:tcPr>
            <w:tcW w:type="dxa" w:w="1814"/>
          </w:tcPr>
          <w:p>
            <w:r/>
            <w:r>
              <w:rPr>
                <w:rFonts w:ascii="맑은 고딕" w:hAnsi="맑은 고딕" w:eastAsia="맑은 고딕"/>
                <w:sz w:val="20"/>
              </w:rPr>
              <w:t>3</w:t>
            </w:r>
          </w:p>
        </w:tc>
        <w:tc>
          <w:tcPr>
            <w:tcW w:type="dxa" w:w="1814"/>
          </w:tcPr>
          <w:p>
            <w:r/>
            <w:r>
              <w:rPr>
                <w:rFonts w:ascii="맑은 고딕" w:hAnsi="맑은 고딕" w:eastAsia="맑은 고딕"/>
                <w:sz w:val="20"/>
              </w:rPr>
              <w:t>없음</w:t>
            </w:r>
          </w:p>
        </w:tc>
        <w:tc>
          <w:tcPr>
            <w:tcW w:type="dxa" w:w="1814"/>
          </w:tcPr>
          <w:p>
            <w:r/>
            <w:r>
              <w:rPr>
                <w:rFonts w:ascii="맑은 고딕" w:hAnsi="맑은 고딕" w:eastAsia="맑은 고딕"/>
                <w:sz w:val="20"/>
              </w:rPr>
              <w:t>問題, 思想, 態度</w:t>
            </w:r>
          </w:p>
        </w:tc>
      </w:tr>
      <w:tr>
        <w:tc>
          <w:tcPr>
            <w:tcW w:type="dxa" w:w="1814"/>
          </w:tcPr>
          <w:p>
            <w:r/>
            <w:r>
              <w:rPr>
                <w:rFonts w:ascii="맑은 고딕" w:hAnsi="맑은 고딕" w:eastAsia="맑은 고딕"/>
                <w:sz w:val="20"/>
              </w:rPr>
              <w:t>19</w:t>
            </w:r>
          </w:p>
        </w:tc>
        <w:tc>
          <w:tcPr>
            <w:tcW w:type="dxa" w:w="1814"/>
          </w:tcPr>
          <w:p>
            <w:r/>
            <w:r>
              <w:rPr>
                <w:rFonts w:ascii="맑은 고딕" w:hAnsi="맑은 고딕" w:eastAsia="맑은 고딕"/>
                <w:sz w:val="20"/>
              </w:rPr>
              <w:t>C04-S02-I05-P02</w:t>
            </w:r>
          </w:p>
        </w:tc>
        <w:tc>
          <w:tcPr>
            <w:tcW w:type="dxa" w:w="1814"/>
          </w:tcPr>
          <w:p>
            <w:r/>
            <w:r>
              <w:rPr>
                <w:rFonts w:ascii="맑은 고딕" w:hAnsi="맑은 고딕" w:eastAsia="맑은 고딕"/>
                <w:sz w:val="20"/>
              </w:rPr>
              <w:t>3</w:t>
            </w:r>
          </w:p>
        </w:tc>
        <w:tc>
          <w:tcPr>
            <w:tcW w:type="dxa" w:w="1814"/>
          </w:tcPr>
          <w:p>
            <w:r/>
            <w:r>
              <w:rPr>
                <w:rFonts w:ascii="맑은 고딕" w:hAnsi="맑은 고딕" w:eastAsia="맑은 고딕"/>
                <w:sz w:val="20"/>
              </w:rPr>
              <w:t>없음</w:t>
            </w:r>
          </w:p>
        </w:tc>
        <w:tc>
          <w:tcPr>
            <w:tcW w:type="dxa" w:w="1814"/>
          </w:tcPr>
          <w:p>
            <w:r/>
            <w:r>
              <w:rPr>
                <w:rFonts w:ascii="맑은 고딕" w:hAnsi="맑은 고딕" w:eastAsia="맑은 고딕"/>
                <w:sz w:val="20"/>
              </w:rPr>
              <w:t>世界, 方面, 目的</w:t>
            </w:r>
          </w:p>
        </w:tc>
      </w:tr>
      <w:tr>
        <w:tc>
          <w:tcPr>
            <w:tcW w:type="dxa" w:w="1814"/>
          </w:tcPr>
          <w:p>
            <w:r/>
            <w:r>
              <w:rPr>
                <w:rFonts w:ascii="맑은 고딕" w:hAnsi="맑은 고딕" w:eastAsia="맑은 고딕"/>
                <w:sz w:val="20"/>
              </w:rPr>
              <w:t>20</w:t>
            </w:r>
          </w:p>
        </w:tc>
        <w:tc>
          <w:tcPr>
            <w:tcW w:type="dxa" w:w="1814"/>
          </w:tcPr>
          <w:p>
            <w:r/>
            <w:r>
              <w:rPr>
                <w:rFonts w:ascii="맑은 고딕" w:hAnsi="맑은 고딕" w:eastAsia="맑은 고딕"/>
                <w:sz w:val="20"/>
              </w:rPr>
              <w:t>C03-S04-I05-P01</w:t>
            </w:r>
          </w:p>
        </w:tc>
        <w:tc>
          <w:tcPr>
            <w:tcW w:type="dxa" w:w="1814"/>
          </w:tcPr>
          <w:p>
            <w:r/>
            <w:r>
              <w:rPr>
                <w:rFonts w:ascii="맑은 고딕" w:hAnsi="맑은 고딕" w:eastAsia="맑은 고딕"/>
                <w:sz w:val="20"/>
              </w:rPr>
              <w:t>3</w:t>
            </w:r>
          </w:p>
        </w:tc>
        <w:tc>
          <w:tcPr>
            <w:tcW w:type="dxa" w:w="1814"/>
          </w:tcPr>
          <w:p>
            <w:r/>
            <w:r>
              <w:rPr>
                <w:rFonts w:ascii="맑은 고딕" w:hAnsi="맑은 고딕" w:eastAsia="맑은 고딕"/>
                <w:sz w:val="20"/>
              </w:rPr>
              <w:t>없음</w:t>
            </w:r>
          </w:p>
        </w:tc>
        <w:tc>
          <w:tcPr>
            <w:tcW w:type="dxa" w:w="1814"/>
          </w:tcPr>
          <w:p>
            <w:r/>
            <w:r>
              <w:rPr>
                <w:rFonts w:ascii="맑은 고딕" w:hAnsi="맑은 고딕" w:eastAsia="맑은 고딕"/>
                <w:sz w:val="20"/>
              </w:rPr>
              <w:t>思想, 方面, 生命</w:t>
            </w:r>
          </w:p>
        </w:tc>
      </w:tr>
      <w:tr>
        <w:tc>
          <w:tcPr>
            <w:tcW w:type="dxa" w:w="1814"/>
          </w:tcPr>
          <w:p>
            <w:r/>
            <w:r>
              <w:rPr>
                <w:rFonts w:ascii="맑은 고딕" w:hAnsi="맑은 고딕" w:eastAsia="맑은 고딕"/>
                <w:sz w:val="20"/>
              </w:rPr>
              <w:t>21</w:t>
            </w:r>
          </w:p>
        </w:tc>
        <w:tc>
          <w:tcPr>
            <w:tcW w:type="dxa" w:w="1814"/>
          </w:tcPr>
          <w:p>
            <w:r/>
            <w:r>
              <w:rPr>
                <w:rFonts w:ascii="맑은 고딕" w:hAnsi="맑은 고딕" w:eastAsia="맑은 고딕"/>
                <w:sz w:val="20"/>
              </w:rPr>
              <w:t>C03-S04-I04-P05</w:t>
            </w:r>
          </w:p>
        </w:tc>
        <w:tc>
          <w:tcPr>
            <w:tcW w:type="dxa" w:w="1814"/>
          </w:tcPr>
          <w:p>
            <w:r/>
            <w:r>
              <w:rPr>
                <w:rFonts w:ascii="맑은 고딕" w:hAnsi="맑은 고딕" w:eastAsia="맑은 고딕"/>
                <w:sz w:val="20"/>
              </w:rPr>
              <w:t>3</w:t>
            </w:r>
          </w:p>
        </w:tc>
        <w:tc>
          <w:tcPr>
            <w:tcW w:type="dxa" w:w="1814"/>
          </w:tcPr>
          <w:p>
            <w:r/>
            <w:r>
              <w:rPr>
                <w:rFonts w:ascii="맑은 고딕" w:hAnsi="맑은 고딕" w:eastAsia="맑은 고딕"/>
                <w:sz w:val="20"/>
              </w:rPr>
              <w:t>없음</w:t>
            </w:r>
          </w:p>
        </w:tc>
        <w:tc>
          <w:tcPr>
            <w:tcW w:type="dxa" w:w="1814"/>
          </w:tcPr>
          <w:p>
            <w:r/>
            <w:r>
              <w:rPr>
                <w:rFonts w:ascii="맑은 고딕" w:hAnsi="맑은 고딕" w:eastAsia="맑은 고딕"/>
                <w:sz w:val="20"/>
              </w:rPr>
              <w:t>方面, 生命, 目的</w:t>
            </w:r>
          </w:p>
        </w:tc>
      </w:tr>
      <w:tr>
        <w:tc>
          <w:tcPr>
            <w:tcW w:type="dxa" w:w="1814"/>
          </w:tcPr>
          <w:p>
            <w:r/>
            <w:r>
              <w:rPr>
                <w:rFonts w:ascii="맑은 고딕" w:hAnsi="맑은 고딕" w:eastAsia="맑은 고딕"/>
                <w:sz w:val="20"/>
              </w:rPr>
              <w:t>22</w:t>
            </w:r>
          </w:p>
        </w:tc>
        <w:tc>
          <w:tcPr>
            <w:tcW w:type="dxa" w:w="1814"/>
          </w:tcPr>
          <w:p>
            <w:r/>
            <w:r>
              <w:rPr>
                <w:rFonts w:ascii="맑은 고딕" w:hAnsi="맑은 고딕" w:eastAsia="맑은 고딕"/>
                <w:sz w:val="20"/>
              </w:rPr>
              <w:t>C03-S04-I04-P06</w:t>
            </w:r>
          </w:p>
        </w:tc>
        <w:tc>
          <w:tcPr>
            <w:tcW w:type="dxa" w:w="1814"/>
          </w:tcPr>
          <w:p>
            <w:r/>
            <w:r>
              <w:rPr>
                <w:rFonts w:ascii="맑은 고딕" w:hAnsi="맑은 고딕" w:eastAsia="맑은 고딕"/>
                <w:sz w:val="20"/>
              </w:rPr>
              <w:t>3</w:t>
            </w:r>
          </w:p>
        </w:tc>
        <w:tc>
          <w:tcPr>
            <w:tcW w:type="dxa" w:w="1814"/>
          </w:tcPr>
          <w:p>
            <w:r/>
            <w:r>
              <w:rPr>
                <w:rFonts w:ascii="맑은 고딕" w:hAnsi="맑은 고딕" w:eastAsia="맑은 고딕"/>
                <w:sz w:val="20"/>
              </w:rPr>
              <w:t>없음</w:t>
            </w:r>
          </w:p>
        </w:tc>
        <w:tc>
          <w:tcPr>
            <w:tcW w:type="dxa" w:w="1814"/>
          </w:tcPr>
          <w:p>
            <w:r/>
            <w:r>
              <w:rPr>
                <w:rFonts w:ascii="맑은 고딕" w:hAnsi="맑은 고딕" w:eastAsia="맑은 고딕"/>
                <w:sz w:val="20"/>
              </w:rPr>
              <w:t>生命, 目的, 解釋</w:t>
            </w:r>
          </w:p>
        </w:tc>
      </w:tr>
      <w:tr>
        <w:tc>
          <w:tcPr>
            <w:tcW w:type="dxa" w:w="1814"/>
          </w:tcPr>
          <w:p>
            <w:r/>
            <w:r>
              <w:rPr>
                <w:rFonts w:ascii="맑은 고딕" w:hAnsi="맑은 고딕" w:eastAsia="맑은 고딕"/>
                <w:sz w:val="20"/>
              </w:rPr>
              <w:t>23</w:t>
            </w:r>
          </w:p>
        </w:tc>
        <w:tc>
          <w:tcPr>
            <w:tcW w:type="dxa" w:w="1814"/>
          </w:tcPr>
          <w:p>
            <w:r/>
            <w:r>
              <w:rPr>
                <w:rFonts w:ascii="맑은 고딕" w:hAnsi="맑은 고딕" w:eastAsia="맑은 고딕"/>
                <w:sz w:val="20"/>
              </w:rPr>
              <w:t>C06-S01-P05</w:t>
            </w:r>
          </w:p>
        </w:tc>
        <w:tc>
          <w:tcPr>
            <w:tcW w:type="dxa" w:w="1814"/>
          </w:tcPr>
          <w:p>
            <w:r/>
            <w:r>
              <w:rPr>
                <w:rFonts w:ascii="맑은 고딕" w:hAnsi="맑은 고딕" w:eastAsia="맑은 고딕"/>
                <w:sz w:val="20"/>
              </w:rPr>
              <w:t>3</w:t>
            </w:r>
          </w:p>
        </w:tc>
        <w:tc>
          <w:tcPr>
            <w:tcW w:type="dxa" w:w="1814"/>
          </w:tcPr>
          <w:p>
            <w:r/>
            <w:r>
              <w:rPr>
                <w:rFonts w:ascii="맑은 고딕" w:hAnsi="맑은 고딕" w:eastAsia="맑은 고딕"/>
                <w:sz w:val="20"/>
              </w:rPr>
              <w:t>없음</w:t>
            </w:r>
          </w:p>
        </w:tc>
        <w:tc>
          <w:tcPr>
            <w:tcW w:type="dxa" w:w="1814"/>
          </w:tcPr>
          <w:p>
            <w:r/>
            <w:r>
              <w:rPr>
                <w:rFonts w:ascii="맑은 고딕" w:hAnsi="맑은 고딕" w:eastAsia="맑은 고딕"/>
                <w:sz w:val="20"/>
              </w:rPr>
              <w:t>世界, 問題, 生命</w:t>
            </w:r>
          </w:p>
        </w:tc>
      </w:tr>
      <w:tr>
        <w:tc>
          <w:tcPr>
            <w:tcW w:type="dxa" w:w="1814"/>
          </w:tcPr>
          <w:p>
            <w:r/>
            <w:r>
              <w:rPr>
                <w:rFonts w:ascii="맑은 고딕" w:hAnsi="맑은 고딕" w:eastAsia="맑은 고딕"/>
                <w:sz w:val="20"/>
              </w:rPr>
              <w:t>24</w:t>
            </w:r>
          </w:p>
        </w:tc>
        <w:tc>
          <w:tcPr>
            <w:tcW w:type="dxa" w:w="1814"/>
          </w:tcPr>
          <w:p>
            <w:r/>
            <w:r>
              <w:rPr>
                <w:rFonts w:ascii="맑은 고딕" w:hAnsi="맑은 고딕" w:eastAsia="맑은 고딕"/>
                <w:sz w:val="20"/>
              </w:rPr>
              <w:t>C05-S06-I08-P02</w:t>
            </w:r>
          </w:p>
        </w:tc>
        <w:tc>
          <w:tcPr>
            <w:tcW w:type="dxa" w:w="1814"/>
          </w:tcPr>
          <w:p>
            <w:r/>
            <w:r>
              <w:rPr>
                <w:rFonts w:ascii="맑은 고딕" w:hAnsi="맑은 고딕" w:eastAsia="맑은 고딕"/>
                <w:sz w:val="20"/>
              </w:rPr>
              <w:t>3</w:t>
            </w:r>
          </w:p>
        </w:tc>
        <w:tc>
          <w:tcPr>
            <w:tcW w:type="dxa" w:w="1814"/>
          </w:tcPr>
          <w:p>
            <w:r/>
            <w:r>
              <w:rPr>
                <w:rFonts w:ascii="맑은 고딕" w:hAnsi="맑은 고딕" w:eastAsia="맑은 고딕"/>
                <w:sz w:val="20"/>
              </w:rPr>
              <w:t>없음</w:t>
            </w:r>
          </w:p>
        </w:tc>
        <w:tc>
          <w:tcPr>
            <w:tcW w:type="dxa" w:w="1814"/>
          </w:tcPr>
          <w:p>
            <w:r/>
            <w:r>
              <w:rPr>
                <w:rFonts w:ascii="맑은 고딕" w:hAnsi="맑은 고딕" w:eastAsia="맑은 고딕"/>
                <w:sz w:val="20"/>
              </w:rPr>
              <w:t>世界, 如何, 思想</w:t>
            </w:r>
          </w:p>
        </w:tc>
      </w:tr>
      <w:tr>
        <w:tc>
          <w:tcPr>
            <w:tcW w:type="dxa" w:w="1814"/>
          </w:tcPr>
          <w:p>
            <w:r/>
            <w:r>
              <w:rPr>
                <w:rFonts w:ascii="맑은 고딕" w:hAnsi="맑은 고딕" w:eastAsia="맑은 고딕"/>
                <w:sz w:val="20"/>
              </w:rPr>
              <w:t>25</w:t>
            </w:r>
          </w:p>
        </w:tc>
        <w:tc>
          <w:tcPr>
            <w:tcW w:type="dxa" w:w="1814"/>
          </w:tcPr>
          <w:p>
            <w:r/>
            <w:r>
              <w:rPr>
                <w:rFonts w:ascii="맑은 고딕" w:hAnsi="맑은 고딕" w:eastAsia="맑은 고딕"/>
                <w:sz w:val="20"/>
              </w:rPr>
              <w:t>C05-S01-I01-P02</w:t>
            </w:r>
          </w:p>
        </w:tc>
        <w:tc>
          <w:tcPr>
            <w:tcW w:type="dxa" w:w="1814"/>
          </w:tcPr>
          <w:p>
            <w:r/>
            <w:r>
              <w:rPr>
                <w:rFonts w:ascii="맑은 고딕" w:hAnsi="맑은 고딕" w:eastAsia="맑은 고딕"/>
                <w:sz w:val="20"/>
              </w:rPr>
              <w:t>3</w:t>
            </w:r>
          </w:p>
        </w:tc>
        <w:tc>
          <w:tcPr>
            <w:tcW w:type="dxa" w:w="1814"/>
          </w:tcPr>
          <w:p>
            <w:r/>
            <w:r>
              <w:rPr>
                <w:rFonts w:ascii="맑은 고딕" w:hAnsi="맑은 고딕" w:eastAsia="맑은 고딕"/>
                <w:sz w:val="20"/>
              </w:rPr>
              <w:t>없음</w:t>
            </w:r>
          </w:p>
        </w:tc>
        <w:tc>
          <w:tcPr>
            <w:tcW w:type="dxa" w:w="1814"/>
          </w:tcPr>
          <w:p>
            <w:r/>
            <w:r>
              <w:rPr>
                <w:rFonts w:ascii="맑은 고딕" w:hAnsi="맑은 고딕" w:eastAsia="맑은 고딕"/>
                <w:sz w:val="20"/>
              </w:rPr>
              <w:t>世界, 態度, 目的</w:t>
            </w:r>
          </w:p>
        </w:tc>
      </w:tr>
      <w:tr>
        <w:tc>
          <w:tcPr>
            <w:tcW w:type="dxa" w:w="1814"/>
          </w:tcPr>
          <w:p>
            <w:r/>
            <w:r>
              <w:rPr>
                <w:rFonts w:ascii="맑은 고딕" w:hAnsi="맑은 고딕" w:eastAsia="맑은 고딕"/>
                <w:sz w:val="20"/>
              </w:rPr>
              <w:t>26</w:t>
            </w:r>
          </w:p>
        </w:tc>
        <w:tc>
          <w:tcPr>
            <w:tcW w:type="dxa" w:w="1814"/>
          </w:tcPr>
          <w:p>
            <w:r/>
            <w:r>
              <w:rPr>
                <w:rFonts w:ascii="맑은 고딕" w:hAnsi="맑은 고딕" w:eastAsia="맑은 고딕"/>
                <w:sz w:val="20"/>
              </w:rPr>
              <w:t>C06-S05-P13</w:t>
            </w:r>
          </w:p>
        </w:tc>
        <w:tc>
          <w:tcPr>
            <w:tcW w:type="dxa" w:w="1814"/>
          </w:tcPr>
          <w:p>
            <w:r/>
            <w:r>
              <w:rPr>
                <w:rFonts w:ascii="맑은 고딕" w:hAnsi="맑은 고딕" w:eastAsia="맑은 고딕"/>
                <w:sz w:val="20"/>
              </w:rPr>
              <w:t>3</w:t>
            </w:r>
          </w:p>
        </w:tc>
        <w:tc>
          <w:tcPr>
            <w:tcW w:type="dxa" w:w="1814"/>
          </w:tcPr>
          <w:p>
            <w:r/>
            <w:r>
              <w:rPr>
                <w:rFonts w:ascii="맑은 고딕" w:hAnsi="맑은 고딕" w:eastAsia="맑은 고딕"/>
                <w:sz w:val="20"/>
              </w:rPr>
              <w:t>없음</w:t>
            </w:r>
          </w:p>
        </w:tc>
        <w:tc>
          <w:tcPr>
            <w:tcW w:type="dxa" w:w="1814"/>
          </w:tcPr>
          <w:p>
            <w:r/>
            <w:r>
              <w:rPr>
                <w:rFonts w:ascii="맑은 고딕" w:hAnsi="맑은 고딕" w:eastAsia="맑은 고딕"/>
                <w:sz w:val="20"/>
              </w:rPr>
              <w:t>世界, 思想, 最後</w:t>
            </w:r>
          </w:p>
        </w:tc>
      </w:tr>
    </w:tbl>
    <w:p/>
    <w:p>
      <w:r>
        <w:rPr>
          <w:rFonts w:ascii="맑은 고딕" w:hAnsi="맑은 고딕" w:eastAsia="맑은 고딕"/>
        </w:rPr>
      </w:r>
      <w:r>
        <w:rPr>
          <w:rFonts w:ascii="맑은 고딕" w:hAnsi="맑은 고딕" w:eastAsia="맑은 고딕"/>
          <w:b/>
        </w:rPr>
        <w:t>장별 분포</w:t>
      </w:r>
      <w:r>
        <w:rPr>
          <w:rFonts w:ascii="맑은 고딕" w:hAnsi="맑은 고딕" w:eastAsia="맑은 고딕"/>
        </w:rPr>
        <w:t>: C01(7), C03(9), C04(3), C05(2), C06(5) — C02 해당 없음.</w:t>
      </w:r>
    </w:p>
    <w:p>
      <w:pPr>
        <w:pStyle w:val="Heading2"/>
      </w:pPr>
      <w:r>
        <w:rPr>
          <w:rFonts w:ascii="맑은 고딕" w:hAnsi="맑은 고딕" w:eastAsia="맑은 고딕"/>
          <w:color w:val="000000"/>
        </w:rPr>
        <w:t>3. 대표 사례 3개 (哲學 없는 문단 중 의미장 중첩 상위)</w:t>
      </w:r>
    </w:p>
    <w:p>
      <w:pPr>
        <w:pStyle w:val="Heading3"/>
      </w:pPr>
      <w:r>
        <w:rPr>
          <w:rFonts w:ascii="맑은 고딕" w:hAnsi="맑은 고딕" w:eastAsia="맑은 고딕"/>
          <w:color w:val="000000"/>
        </w:rPr>
        <w:t>사례 1: C03-S04-I02-P02 (의미장 6개 — 최다)</w:t>
      </w:r>
    </w:p>
    <w:p>
      <w:r>
        <w:rPr>
          <w:rFonts w:ascii="맑은 고딕" w:hAnsi="맑은 고딕" w:eastAsia="맑은 고딕"/>
        </w:rPr>
      </w:r>
      <w:r>
        <w:rPr>
          <w:rFonts w:ascii="맑은 고딕" w:hAnsi="맑은 고딕" w:eastAsia="맑은 고딕"/>
          <w:b/>
        </w:rPr>
        <w:t>매칭 단어</w:t>
      </w:r>
      <w:r>
        <w:rPr>
          <w:rFonts w:ascii="맑은 고딕" w:hAnsi="맑은 고딕" w:eastAsia="맑은 고딕"/>
        </w:rPr>
        <w:t>: 傾向, 印度, 思想, 方面, 硏究, 解釋</w:t>
      </w:r>
    </w:p>
    <w:p>
      <w:r>
        <w:rPr>
          <w:rFonts w:ascii="맑은 고딕" w:hAnsi="맑은 고딕" w:eastAsia="맑은 고딕"/>
          <w:b/>
        </w:rPr>
        <w:t>원문:</w:t>
      </w:r>
    </w:p>
    <w:p>
      <w:pPr>
        <w:ind w:left="567"/>
      </w:pPr>
      <w:r>
        <w:rPr>
          <w:rFonts w:ascii="맑은 고딕" w:hAnsi="맑은 고딕" w:eastAsia="맑은 고딕"/>
          <w:color w:val="505050"/>
          <w:sz w:val="20"/>
        </w:rPr>
        <w:t>唯物論이라 함은 그의 이름과 가티 宇宙를 純粹히 唯物로 보는 것이니 宇宙萬有의 存在及作用이 다갓티 物質의 現象及力에 지나지 안이 한다 함이라 唯物論은 그 歷史를 遡考하면 事實上 唯心論보다 以前의 것이니 東洋</w:t>
      </w:r>
      <w:r>
        <w:rPr>
          <w:rFonts w:ascii="맑은 고딕" w:hAnsi="맑은 고딕" w:eastAsia="맑은 고딕"/>
          <w:b/>
          <w:color w:val="505050"/>
          <w:sz w:val="20"/>
        </w:rPr>
        <w:t>思想</w:t>
      </w:r>
      <w:r>
        <w:rPr>
          <w:rFonts w:ascii="맑은 고딕" w:hAnsi="맑은 고딕" w:eastAsia="맑은 고딕"/>
          <w:color w:val="505050"/>
          <w:sz w:val="20"/>
        </w:rPr>
        <w:t xml:space="preserve">에는 </w:t>
      </w:r>
      <w:r>
        <w:rPr>
          <w:rFonts w:ascii="맑은 고딕" w:hAnsi="맑은 고딕" w:eastAsia="맑은 고딕"/>
          <w:b/>
          <w:color w:val="505050"/>
          <w:sz w:val="20"/>
        </w:rPr>
        <w:t>印度</w:t>
      </w:r>
      <w:r>
        <w:rPr>
          <w:rFonts w:ascii="맑은 고딕" w:hAnsi="맑은 고딕" w:eastAsia="맑은 고딕"/>
          <w:color w:val="505050"/>
          <w:sz w:val="20"/>
        </w:rPr>
        <w:t xml:space="preserve">에서 風水火土四大라 하엿스며 支那에서는 金木水火土五行이라 함과 如한 것은 다 가티 宇宙의 構成原因을 物質로 본 것이라 西洋古代의 思想에도 希臘에서 風水火土四大의 說이 流行한 것을 보면 唯物論은 實로 그 發源이 遼遠하다 할지라 그러나 古代의 唯物論은 近代科學萬能主義의 思想에 至하야 大成한 感이 잇나니 近代科學者는 그 </w:t>
      </w:r>
      <w:r>
        <w:rPr>
          <w:rFonts w:ascii="맑은 고딕" w:hAnsi="맑은 고딕" w:eastAsia="맑은 고딕"/>
          <w:b/>
          <w:color w:val="505050"/>
          <w:sz w:val="20"/>
        </w:rPr>
        <w:t>硏究</w:t>
      </w:r>
      <w:r>
        <w:rPr>
          <w:rFonts w:ascii="맑은 고딕" w:hAnsi="맑은 고딕" w:eastAsia="맑은 고딕"/>
          <w:color w:val="505050"/>
          <w:sz w:val="20"/>
        </w:rPr>
        <w:t xml:space="preserve">를 먼저 物質의 </w:t>
      </w:r>
      <w:r>
        <w:rPr>
          <w:rFonts w:ascii="맑은 고딕" w:hAnsi="맑은 고딕" w:eastAsia="맑은 고딕"/>
          <w:b/>
          <w:color w:val="505050"/>
          <w:sz w:val="20"/>
        </w:rPr>
        <w:t>方面</w:t>
      </w:r>
      <w:r>
        <w:rPr>
          <w:rFonts w:ascii="맑은 고딕" w:hAnsi="맑은 고딕" w:eastAsia="맑은 고딕"/>
          <w:color w:val="505050"/>
          <w:sz w:val="20"/>
        </w:rPr>
        <w:t xml:space="preserve">으로 始作하야 物理的 現象 化學的 現象으로 全宇宙의 存在及力의 作用을 說明코자 하엿다 그리하야 그들은 全知全能의 神을 否認할 뿐 안이라 進하야는 極端으로 自己의 精神的 作用까지 否認함에 至한 것이라 그들은 가장 事實的인 우리 사람의 精神的 作用까지도 이를 化學的 分子作用說로 </w:t>
      </w:r>
      <w:r>
        <w:rPr>
          <w:rFonts w:ascii="맑은 고딕" w:hAnsi="맑은 고딕" w:eastAsia="맑은 고딕"/>
          <w:b/>
          <w:color w:val="505050"/>
          <w:sz w:val="20"/>
        </w:rPr>
        <w:t>解釋</w:t>
      </w:r>
      <w:r>
        <w:rPr>
          <w:rFonts w:ascii="맑은 고딕" w:hAnsi="맑은 고딕" w:eastAsia="맑은 고딕"/>
          <w:color w:val="505050"/>
          <w:sz w:val="20"/>
        </w:rPr>
        <w:t xml:space="preserve">하게 되엿도다 그리하야 一代의 人心은 暫時間 此에 </w:t>
      </w:r>
      <w:r>
        <w:rPr>
          <w:rFonts w:ascii="맑은 고딕" w:hAnsi="맑은 고딕" w:eastAsia="맑은 고딕"/>
          <w:b/>
          <w:color w:val="505050"/>
          <w:sz w:val="20"/>
        </w:rPr>
        <w:t>傾向</w:t>
      </w:r>
      <w:r>
        <w:rPr>
          <w:rFonts w:ascii="맑은 고딕" w:hAnsi="맑은 고딕" w:eastAsia="맑은 고딕"/>
          <w:color w:val="505050"/>
          <w:sz w:val="20"/>
        </w:rPr>
        <w:t>하게 되엿든 것이라 그러나 唯物論은 事實上 難通의 點이 한 두 가지가 안이니 이제 그 一例를 들면</w:t>
      </w:r>
    </w:p>
    <w:p>
      <w:r>
        <w:rPr>
          <w:rFonts w:ascii="맑은 고딕" w:hAnsi="맑은 고딕" w:eastAsia="맑은 고딕"/>
        </w:rPr>
      </w:r>
      <w:r>
        <w:rPr>
          <w:rFonts w:ascii="맑은 고딕" w:hAnsi="맑은 고딕" w:eastAsia="맑은 고딕"/>
          <w:b/>
        </w:rPr>
        <w:t>고빈도 한자어</w:t>
      </w:r>
      <w:r>
        <w:rPr>
          <w:rFonts w:ascii="맑은 고딕" w:hAnsi="맑은 고딕" w:eastAsia="맑은 고딕"/>
        </w:rPr>
        <w:t>: 唯物論(5), 物質(3), 作用(3), 宇宙(2), 思想(2), 現象(2)</w:t>
      </w:r>
    </w:p>
    <w:p>
      <w:r>
        <w:rPr>
          <w:rFonts w:ascii="맑은 고딕" w:hAnsi="맑은 고딕" w:eastAsia="맑은 고딕"/>
        </w:rPr>
      </w:r>
      <w:r>
        <w:rPr>
          <w:rFonts w:ascii="맑은 고딕" w:hAnsi="맑은 고딕" w:eastAsia="맑은 고딕"/>
          <w:b/>
        </w:rPr>
        <w:t>해석</w:t>
      </w:r>
      <w:r>
        <w:rPr>
          <w:rFonts w:ascii="맑은 고딕" w:hAnsi="맑은 고딕" w:eastAsia="맑은 고딕"/>
        </w:rPr>
        <w:t>: 유물론-유심론의 역사를 동서양에 걸쳐 서술하는 전형적인 '철학적 담론'의 맥락이다. 이노우에라면 '哲學的 唯物論', '哲學의 硏究' 등의 표현을 사용했을 법한 지적 맥락이 뚜렷하지만, 이돈화는 哲學 없이 해당 내용을 전개하고 있다.</w:t>
      </w:r>
    </w:p>
    <w:p>
      <w:pPr>
        <w:pStyle w:val="Heading3"/>
      </w:pPr>
      <w:r>
        <w:rPr>
          <w:rFonts w:ascii="맑은 고딕" w:hAnsi="맑은 고딕" w:eastAsia="맑은 고딕"/>
          <w:color w:val="000000"/>
        </w:rPr>
        <w:t>사례 2: C01-S02-I02-P01 (의미장 5개)</w:t>
      </w:r>
    </w:p>
    <w:p>
      <w:r>
        <w:rPr>
          <w:rFonts w:ascii="맑은 고딕" w:hAnsi="맑은 고딕" w:eastAsia="맑은 고딕"/>
        </w:rPr>
      </w:r>
      <w:r>
        <w:rPr>
          <w:rFonts w:ascii="맑은 고딕" w:hAnsi="맑은 고딕" w:eastAsia="맑은 고딕"/>
          <w:b/>
        </w:rPr>
        <w:t>매칭 단어</w:t>
      </w:r>
      <w:r>
        <w:rPr>
          <w:rFonts w:ascii="맑은 고딕" w:hAnsi="맑은 고딕" w:eastAsia="맑은 고딕"/>
        </w:rPr>
        <w:t>: 世界, 態度, 目的, 硏究, 結果</w:t>
      </w:r>
    </w:p>
    <w:p>
      <w:r>
        <w:rPr>
          <w:rFonts w:ascii="맑은 고딕" w:hAnsi="맑은 고딕" w:eastAsia="맑은 고딕"/>
          <w:b/>
        </w:rPr>
        <w:t>원문 (발췌):</w:t>
      </w:r>
    </w:p>
    <w:p>
      <w:pPr>
        <w:ind w:left="567"/>
      </w:pPr>
      <w:r>
        <w:rPr>
          <w:rFonts w:ascii="맑은 고딕" w:hAnsi="맑은 고딕" w:eastAsia="맑은 고딕"/>
          <w:color w:val="505050"/>
          <w:sz w:val="20"/>
        </w:rPr>
        <w:t xml:space="preserve">(...) 사람들은 혼이 宗敎의 </w:t>
      </w:r>
      <w:r>
        <w:rPr>
          <w:rFonts w:ascii="맑은 고딕" w:hAnsi="맑은 고딕" w:eastAsia="맑은 고딕"/>
          <w:b/>
          <w:color w:val="505050"/>
          <w:sz w:val="20"/>
        </w:rPr>
        <w:t>目的</w:t>
      </w:r>
      <w:r>
        <w:rPr>
          <w:rFonts w:ascii="맑은 고딕" w:hAnsi="맑은 고딕" w:eastAsia="맑은 고딕"/>
          <w:color w:val="505050"/>
          <w:sz w:val="20"/>
        </w:rPr>
        <w:t xml:space="preserve">은 慰安에 잇다 輕斷하고 마나니 其 故는 過去의 宗敎가 大槪 虛無한 神話的 敎理로 人心을 弄絡한 데서 나온 말이다 (...) 其 原因을 </w:t>
      </w:r>
      <w:r>
        <w:rPr>
          <w:rFonts w:ascii="맑은 고딕" w:hAnsi="맑은 고딕" w:eastAsia="맑은 고딕"/>
          <w:b/>
          <w:color w:val="505050"/>
          <w:sz w:val="20"/>
        </w:rPr>
        <w:t>硏究</w:t>
      </w:r>
      <w:r>
        <w:rPr>
          <w:rFonts w:ascii="맑은 고딕" w:hAnsi="맑은 고딕" w:eastAsia="맑은 고딕"/>
          <w:color w:val="505050"/>
          <w:sz w:val="20"/>
        </w:rPr>
        <w:t xml:space="preserve">하고 또는 그를 抵抗할 知能이 薄弱하엿다. 其 </w:t>
      </w:r>
      <w:r>
        <w:rPr>
          <w:rFonts w:ascii="맑은 고딕" w:hAnsi="맑은 고딕" w:eastAsia="맑은 고딕"/>
          <w:b/>
          <w:color w:val="505050"/>
          <w:sz w:val="20"/>
        </w:rPr>
        <w:t>結果</w:t>
      </w:r>
      <w:r>
        <w:rPr>
          <w:rFonts w:ascii="맑은 고딕" w:hAnsi="맑은 고딕" w:eastAsia="맑은 고딕"/>
          <w:color w:val="505050"/>
          <w:sz w:val="20"/>
        </w:rPr>
        <w:t xml:space="preserve">는 不可不 降伏的 </w:t>
      </w:r>
      <w:r>
        <w:rPr>
          <w:rFonts w:ascii="맑은 고딕" w:hAnsi="맑은 고딕" w:eastAsia="맑은 고딕"/>
          <w:b/>
          <w:color w:val="505050"/>
          <w:sz w:val="20"/>
        </w:rPr>
        <w:t>態度</w:t>
      </w:r>
      <w:r>
        <w:rPr>
          <w:rFonts w:ascii="맑은 고딕" w:hAnsi="맑은 고딕" w:eastAsia="맑은 고딕"/>
          <w:color w:val="505050"/>
          <w:sz w:val="20"/>
        </w:rPr>
        <w:t xml:space="preserve">로 進하야 그를 崇拜하며 退하야 其 心을 自慰自安하는 可憐한 信仰心을 가질 수 밧게 업섯다 (...) </w:t>
      </w:r>
      <w:r>
        <w:rPr>
          <w:rFonts w:ascii="맑은 고딕" w:hAnsi="맑은 고딕" w:eastAsia="맑은 고딕"/>
          <w:b/>
          <w:color w:val="505050"/>
          <w:sz w:val="20"/>
        </w:rPr>
        <w:t>世界</w:t>
      </w:r>
      <w:r>
        <w:rPr>
          <w:rFonts w:ascii="맑은 고딕" w:hAnsi="맑은 고딕" w:eastAsia="맑은 고딕"/>
          <w:color w:val="505050"/>
          <w:sz w:val="20"/>
        </w:rPr>
        <w:t>의 進化法則의 沒覺과 社會制度의 改造的 力能에 薄弱한 데서 나온 것이다</w:t>
      </w:r>
    </w:p>
    <w:p>
      <w:r>
        <w:rPr>
          <w:rFonts w:ascii="맑은 고딕" w:hAnsi="맑은 고딕" w:eastAsia="맑은 고딕"/>
        </w:rPr>
      </w:r>
      <w:r>
        <w:rPr>
          <w:rFonts w:ascii="맑은 고딕" w:hAnsi="맑은 고딕" w:eastAsia="맑은 고딕"/>
          <w:b/>
        </w:rPr>
        <w:t>고빈도 한자어</w:t>
      </w:r>
      <w:r>
        <w:rPr>
          <w:rFonts w:ascii="맑은 고딕" w:hAnsi="맑은 고딕" w:eastAsia="맑은 고딕"/>
        </w:rPr>
        <w:t>: 信仰(7), 慰安(5), 興味(4), 宗敎(4), 原因(4), 無窮(3), 實踐的(3), 建設(3)</w:t>
      </w:r>
    </w:p>
    <w:p>
      <w:r>
        <w:rPr>
          <w:rFonts w:ascii="맑은 고딕" w:hAnsi="맑은 고딕" w:eastAsia="맑은 고딕"/>
        </w:rPr>
      </w:r>
      <w:r>
        <w:rPr>
          <w:rFonts w:ascii="맑은 고딕" w:hAnsi="맑은 고딕" w:eastAsia="맑은 고딕"/>
          <w:b/>
        </w:rPr>
        <w:t>해석</w:t>
      </w:r>
      <w:r>
        <w:rPr>
          <w:rFonts w:ascii="맑은 고딕" w:hAnsi="맑은 고딕" w:eastAsia="맑은 고딕"/>
        </w:rPr>
        <w:t xml:space="preserve">: 종교의 목적과 신앙의 본질을 논하는 맥락이다. 硏究, 態度, 結果 등 학술적 탐구의 어휘가 집중되어 있으나, 이돈화는 이를 '철학'이 아닌 </w:t>
      </w:r>
      <w:r>
        <w:rPr>
          <w:rFonts w:ascii="맑은 고딕" w:hAnsi="맑은 고딕" w:eastAsia="맑은 고딕"/>
          <w:b/>
        </w:rPr>
        <w:t>信仰</w:t>
      </w:r>
      <w:r>
        <w:rPr>
          <w:rFonts w:ascii="맑은 고딕" w:hAnsi="맑은 고딕" w:eastAsia="맑은 고딕"/>
        </w:rPr>
        <w:t xml:space="preserve">(7회), </w:t>
      </w:r>
      <w:r>
        <w:rPr>
          <w:rFonts w:ascii="맑은 고딕" w:hAnsi="맑은 고딕" w:eastAsia="맑은 고딕"/>
          <w:b/>
        </w:rPr>
        <w:t>慰安</w:t>
      </w:r>
      <w:r>
        <w:rPr>
          <w:rFonts w:ascii="맑은 고딕" w:hAnsi="맑은 고딕" w:eastAsia="맑은 고딕"/>
        </w:rPr>
        <w:t xml:space="preserve">(5회), </w:t>
      </w:r>
      <w:r>
        <w:rPr>
          <w:rFonts w:ascii="맑은 고딕" w:hAnsi="맑은 고딕" w:eastAsia="맑은 고딕"/>
          <w:b/>
        </w:rPr>
        <w:t>無窮</w:t>
      </w:r>
      <w:r>
        <w:rPr>
          <w:rFonts w:ascii="맑은 고딕" w:hAnsi="맑은 고딕" w:eastAsia="맑은 고딕"/>
        </w:rPr>
        <w:t xml:space="preserve">(3회), </w:t>
      </w:r>
      <w:r>
        <w:rPr>
          <w:rFonts w:ascii="맑은 고딕" w:hAnsi="맑은 고딕" w:eastAsia="맑은 고딕"/>
          <w:b/>
        </w:rPr>
        <w:t>建設</w:t>
      </w:r>
      <w:r>
        <w:rPr>
          <w:rFonts w:ascii="맑은 고딕" w:hAnsi="맑은 고딕" w:eastAsia="맑은 고딕"/>
        </w:rPr>
        <w:t>(3회) 등 종교적·실천적 언어로 채우고 있다.</w:t>
      </w:r>
    </w:p>
    <w:p>
      <w:pPr>
        <w:pStyle w:val="Heading3"/>
      </w:pPr>
      <w:r>
        <w:rPr>
          <w:rFonts w:ascii="맑은 고딕" w:hAnsi="맑은 고딕" w:eastAsia="맑은 고딕"/>
          <w:color w:val="000000"/>
        </w:rPr>
        <w:t>사례 3: C01-S01-I03-P01 (의미장 5개)</w:t>
      </w:r>
    </w:p>
    <w:p>
      <w:r>
        <w:rPr>
          <w:rFonts w:ascii="맑은 고딕" w:hAnsi="맑은 고딕" w:eastAsia="맑은 고딕"/>
        </w:rPr>
      </w:r>
      <w:r>
        <w:rPr>
          <w:rFonts w:ascii="맑은 고딕" w:hAnsi="맑은 고딕" w:eastAsia="맑은 고딕"/>
          <w:b/>
        </w:rPr>
        <w:t>매칭 단어</w:t>
      </w:r>
      <w:r>
        <w:rPr>
          <w:rFonts w:ascii="맑은 고딕" w:hAnsi="맑은 고딕" w:eastAsia="맑은 고딕"/>
        </w:rPr>
        <w:t>: 世界, 如何, 硏究, 結果, 解釋</w:t>
      </w:r>
    </w:p>
    <w:p>
      <w:r>
        <w:rPr>
          <w:rFonts w:ascii="맑은 고딕" w:hAnsi="맑은 고딕" w:eastAsia="맑은 고딕"/>
          <w:b/>
        </w:rPr>
        <w:t>원문 (발췌):</w:t>
      </w:r>
    </w:p>
    <w:p>
      <w:pPr>
        <w:ind w:left="567"/>
      </w:pPr>
      <w:r>
        <w:rPr>
          <w:rFonts w:ascii="맑은 고딕" w:hAnsi="맑은 고딕" w:eastAsia="맑은 고딕"/>
          <w:color w:val="505050"/>
          <w:sz w:val="20"/>
        </w:rPr>
        <w:t xml:space="preserve">宗敎學者는 宗敎를 </w:t>
      </w:r>
      <w:r>
        <w:rPr>
          <w:rFonts w:ascii="맑은 고딕" w:hAnsi="맑은 고딕" w:eastAsia="맑은 고딕"/>
          <w:b/>
          <w:color w:val="505050"/>
          <w:sz w:val="20"/>
        </w:rPr>
        <w:t>如何</w:t>
      </w:r>
      <w:r>
        <w:rPr>
          <w:rFonts w:ascii="맑은 고딕" w:hAnsi="맑은 고딕" w:eastAsia="맑은 고딕"/>
          <w:color w:val="505050"/>
          <w:sz w:val="20"/>
        </w:rPr>
        <w:t xml:space="preserve">히 </w:t>
      </w:r>
      <w:r>
        <w:rPr>
          <w:rFonts w:ascii="맑은 고딕" w:hAnsi="맑은 고딕" w:eastAsia="맑은 고딕"/>
          <w:b/>
          <w:color w:val="505050"/>
          <w:sz w:val="20"/>
        </w:rPr>
        <w:t>解釋</w:t>
      </w:r>
      <w:r>
        <w:rPr>
          <w:rFonts w:ascii="맑은 고딕" w:hAnsi="맑은 고딕" w:eastAsia="맑은 고딕"/>
          <w:color w:val="505050"/>
          <w:sz w:val="20"/>
        </w:rPr>
        <w:t xml:space="preserve">하든지 (...) 다못 우리가 要하는 新社會의 宗敎的 精神이라는 것은 (...) 新人間 創造의 偉力을 일너 말하는 것이며 (...) 先天時代는 사람들이 自己네의 本性을 찾기 爲하야 空想 理想 </w:t>
      </w:r>
      <w:r>
        <w:rPr>
          <w:rFonts w:ascii="맑은 고딕" w:hAnsi="맑은 고딕" w:eastAsia="맑은 고딕"/>
          <w:b/>
          <w:color w:val="505050"/>
          <w:sz w:val="20"/>
        </w:rPr>
        <w:t>硏究</w:t>
      </w:r>
      <w:r>
        <w:rPr>
          <w:rFonts w:ascii="맑은 고딕" w:hAnsi="맑은 고딕" w:eastAsia="맑은 고딕"/>
          <w:color w:val="505050"/>
          <w:sz w:val="20"/>
        </w:rPr>
        <w:t xml:space="preserve"> 思索으로 그것을 討議하는 時代이오 後天時代는 討議의 </w:t>
      </w:r>
      <w:r>
        <w:rPr>
          <w:rFonts w:ascii="맑은 고딕" w:hAnsi="맑은 고딕" w:eastAsia="맑은 고딕"/>
          <w:b/>
          <w:color w:val="505050"/>
          <w:sz w:val="20"/>
        </w:rPr>
        <w:t>結果</w:t>
      </w:r>
      <w:r>
        <w:rPr>
          <w:rFonts w:ascii="맑은 고딕" w:hAnsi="맑은 고딕" w:eastAsia="맑은 고딕"/>
          <w:color w:val="505050"/>
          <w:sz w:val="20"/>
        </w:rPr>
        <w:t>를 鑑賞하며 選擇하며 修正하야 그것을 實際로 開拓하는 時代이다 (...) 後天時代는 이미 彼岸에 登하야 거기에 理想的 天國을 建設하는 時代라 하겟다</w:t>
      </w:r>
    </w:p>
    <w:p>
      <w:r>
        <w:rPr>
          <w:rFonts w:ascii="맑은 고딕" w:hAnsi="맑은 고딕" w:eastAsia="맑은 고딕"/>
        </w:rPr>
      </w:r>
      <w:r>
        <w:rPr>
          <w:rFonts w:ascii="맑은 고딕" w:hAnsi="맑은 고딕" w:eastAsia="맑은 고딕"/>
          <w:b/>
        </w:rPr>
        <w:t>고빈도 한자어</w:t>
      </w:r>
      <w:r>
        <w:rPr>
          <w:rFonts w:ascii="맑은 고딕" w:hAnsi="맑은 고딕" w:eastAsia="맑은 고딕"/>
        </w:rPr>
        <w:t>: 時代(11), 後天時代(6), 宗敎的(5), 建設(5), 先天時代(5), 理想(4), 無窮性(3)</w:t>
      </w:r>
    </w:p>
    <w:p>
      <w:r>
        <w:rPr>
          <w:rFonts w:ascii="맑은 고딕" w:hAnsi="맑은 고딕" w:eastAsia="맑은 고딕"/>
        </w:rPr>
      </w:r>
      <w:r>
        <w:rPr>
          <w:rFonts w:ascii="맑은 고딕" w:hAnsi="맑은 고딕" w:eastAsia="맑은 고딕"/>
          <w:b/>
        </w:rPr>
        <w:t>해석</w:t>
      </w:r>
      <w:r>
        <w:rPr>
          <w:rFonts w:ascii="맑은 고딕" w:hAnsi="맑은 고딕" w:eastAsia="맑은 고딕"/>
        </w:rPr>
        <w:t xml:space="preserve">: 선천/후천 시대론이라는 천도교 고유의 역사철학을 전개하는 문단이다. '硏究', '解釋', '如何' 등 학술적 어휘가 등장하지만, 이돈화가 채운 것은 </w:t>
      </w:r>
      <w:r>
        <w:rPr>
          <w:rFonts w:ascii="맑은 고딕" w:hAnsi="맑은 고딕" w:eastAsia="맑은 고딕"/>
          <w:b/>
        </w:rPr>
        <w:t>時代</w:t>
      </w:r>
      <w:r>
        <w:rPr>
          <w:rFonts w:ascii="맑은 고딕" w:hAnsi="맑은 고딕" w:eastAsia="맑은 고딕"/>
        </w:rPr>
        <w:t xml:space="preserve">(11), </w:t>
      </w:r>
      <w:r>
        <w:rPr>
          <w:rFonts w:ascii="맑은 고딕" w:hAnsi="맑은 고딕" w:eastAsia="맑은 고딕"/>
          <w:b/>
        </w:rPr>
        <w:t>建設</w:t>
      </w:r>
      <w:r>
        <w:rPr>
          <w:rFonts w:ascii="맑은 고딕" w:hAnsi="맑은 고딕" w:eastAsia="맑은 고딕"/>
        </w:rPr>
        <w:t xml:space="preserve">(5), </w:t>
      </w:r>
      <w:r>
        <w:rPr>
          <w:rFonts w:ascii="맑은 고딕" w:hAnsi="맑은 고딕" w:eastAsia="맑은 고딕"/>
          <w:b/>
        </w:rPr>
        <w:t>理想</w:t>
      </w:r>
      <w:r>
        <w:rPr>
          <w:rFonts w:ascii="맑은 고딕" w:hAnsi="맑은 고딕" w:eastAsia="맑은 고딕"/>
        </w:rPr>
        <w:t xml:space="preserve">(4), </w:t>
      </w:r>
      <w:r>
        <w:rPr>
          <w:rFonts w:ascii="맑은 고딕" w:hAnsi="맑은 고딕" w:eastAsia="맑은 고딕"/>
          <w:b/>
        </w:rPr>
        <w:t>無窮性</w:t>
      </w:r>
      <w:r>
        <w:rPr>
          <w:rFonts w:ascii="맑은 고딕" w:hAnsi="맑은 고딕" w:eastAsia="맑은 고딕"/>
        </w:rPr>
        <w:t>(3) 등 실천적·종교적 언어이며, '哲學'은 없다.</w:t>
      </w:r>
    </w:p>
    <w:p>
      <w:pPr>
        <w:pStyle w:val="Heading2"/>
      </w:pPr>
      <w:r>
        <w:rPr>
          <w:rFonts w:ascii="맑은 고딕" w:hAnsi="맑은 고딕" w:eastAsia="맑은 고딕"/>
          <w:color w:val="000000"/>
        </w:rPr>
        <w:t>4. 哲學 없는 24개 문단의 고빈도 단어</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E8E8E8"/>
          </w:tcPr>
          <w:p>
            <w:pPr>
              <w:jc w:val="center"/>
            </w:pPr>
            <w:r/>
            <w:r>
              <w:rPr>
                <w:rFonts w:ascii="맑은 고딕" w:hAnsi="맑은 고딕" w:eastAsia="맑은 고딕"/>
                <w:b/>
                <w:sz w:val="20"/>
              </w:rPr>
              <w:t>순위</w:t>
            </w:r>
          </w:p>
        </w:tc>
        <w:tc>
          <w:tcPr>
            <w:tcW w:type="dxa" w:w="2268"/>
            <w:shd w:val="clear" w:color="auto" w:fill="E8E8E8"/>
          </w:tcPr>
          <w:p>
            <w:pPr>
              <w:jc w:val="center"/>
            </w:pPr>
            <w:r/>
            <w:r>
              <w:rPr>
                <w:rFonts w:ascii="맑은 고딕" w:hAnsi="맑은 고딕" w:eastAsia="맑은 고딕"/>
                <w:b/>
                <w:sz w:val="20"/>
              </w:rPr>
              <w:t>단어</w:t>
            </w:r>
          </w:p>
        </w:tc>
        <w:tc>
          <w:tcPr>
            <w:tcW w:type="dxa" w:w="2268"/>
            <w:shd w:val="clear" w:color="auto" w:fill="E8E8E8"/>
          </w:tcPr>
          <w:p>
            <w:pPr>
              <w:jc w:val="center"/>
            </w:pPr>
            <w:r/>
            <w:r>
              <w:rPr>
                <w:rFonts w:ascii="맑은 고딕" w:hAnsi="맑은 고딕" w:eastAsia="맑은 고딕"/>
                <w:b/>
                <w:sz w:val="20"/>
              </w:rPr>
              <w:t>출현 횟수</w:t>
            </w:r>
          </w:p>
        </w:tc>
        <w:tc>
          <w:tcPr>
            <w:tcW w:type="dxa" w:w="2268"/>
            <w:shd w:val="clear" w:color="auto" w:fill="E8E8E8"/>
          </w:tcPr>
          <w:p>
            <w:pPr>
              <w:jc w:val="center"/>
            </w:pPr>
            <w:r/>
            <w:r>
              <w:rPr>
                <w:rFonts w:ascii="맑은 고딕" w:hAnsi="맑은 고딕" w:eastAsia="맑은 고딕"/>
                <w:b/>
                <w:sz w:val="20"/>
              </w:rPr>
              <w:t>비고</w:t>
            </w:r>
          </w:p>
        </w:tc>
      </w:tr>
      <w:tr>
        <w:tc>
          <w:tcPr>
            <w:tcW w:type="dxa" w:w="2268"/>
          </w:tcPr>
          <w:p>
            <w:r/>
            <w:r>
              <w:rPr>
                <w:rFonts w:ascii="맑은 고딕" w:hAnsi="맑은 고딕" w:eastAsia="맑은 고딕"/>
                <w:sz w:val="20"/>
              </w:rPr>
              <w:t>1</w:t>
            </w:r>
          </w:p>
        </w:tc>
        <w:tc>
          <w:tcPr>
            <w:tcW w:type="dxa" w:w="2268"/>
          </w:tcPr>
          <w:p>
            <w:r/>
            <w:r>
              <w:rPr>
                <w:rFonts w:ascii="맑은 고딕" w:hAnsi="맑은 고딕" w:eastAsia="맑은 고딕"/>
                <w:sz w:val="20"/>
              </w:rPr>
              <w:t>生命</w:t>
            </w:r>
          </w:p>
        </w:tc>
        <w:tc>
          <w:tcPr>
            <w:tcW w:type="dxa" w:w="2268"/>
          </w:tcPr>
          <w:p>
            <w:r/>
            <w:r>
              <w:rPr>
                <w:rFonts w:ascii="맑은 고딕" w:hAnsi="맑은 고딕" w:eastAsia="맑은 고딕"/>
                <w:sz w:val="20"/>
              </w:rPr>
              <w:t>47</w:t>
            </w:r>
          </w:p>
        </w:tc>
        <w:tc>
          <w:tcPr>
            <w:tcW w:type="dxa" w:w="2268"/>
          </w:tcPr>
          <w:p>
            <w:r/>
            <w:r>
              <w:rPr>
                <w:rFonts w:ascii="맑은 고딕" w:hAnsi="맑은 고딕" w:eastAsia="맑은 고딕"/>
                <w:sz w:val="20"/>
              </w:rPr>
            </w:r>
          </w:p>
        </w:tc>
      </w:tr>
      <w:tr>
        <w:tc>
          <w:tcPr>
            <w:tcW w:type="dxa" w:w="2268"/>
          </w:tcPr>
          <w:p>
            <w:r/>
            <w:r>
              <w:rPr>
                <w:rFonts w:ascii="맑은 고딕" w:hAnsi="맑은 고딕" w:eastAsia="맑은 고딕"/>
                <w:sz w:val="20"/>
              </w:rPr>
              <w:t>2</w:t>
            </w:r>
          </w:p>
        </w:tc>
        <w:tc>
          <w:tcPr>
            <w:tcW w:type="dxa" w:w="2268"/>
          </w:tcPr>
          <w:p>
            <w:r/>
            <w:r>
              <w:rPr>
                <w:rFonts w:ascii="맑은 고딕" w:hAnsi="맑은 고딕" w:eastAsia="맑은 고딕"/>
                <w:sz w:val="20"/>
              </w:rPr>
              <w:t>時代</w:t>
            </w:r>
          </w:p>
        </w:tc>
        <w:tc>
          <w:tcPr>
            <w:tcW w:type="dxa" w:w="2268"/>
          </w:tcPr>
          <w:p>
            <w:r/>
            <w:r>
              <w:rPr>
                <w:rFonts w:ascii="맑은 고딕" w:hAnsi="맑은 고딕" w:eastAsia="맑은 고딕"/>
                <w:sz w:val="20"/>
              </w:rPr>
              <w:t>29</w:t>
            </w:r>
          </w:p>
        </w:tc>
        <w:tc>
          <w:tcPr>
            <w:tcW w:type="dxa" w:w="2268"/>
          </w:tcPr>
          <w:p>
            <w:r/>
            <w:r>
              <w:rPr>
                <w:rFonts w:ascii="맑은 고딕" w:hAnsi="맑은 고딕" w:eastAsia="맑은 고딕"/>
                <w:sz w:val="20"/>
              </w:rPr>
            </w:r>
          </w:p>
        </w:tc>
      </w:tr>
      <w:tr>
        <w:tc>
          <w:tcPr>
            <w:tcW w:type="dxa" w:w="2268"/>
          </w:tcPr>
          <w:p>
            <w:r/>
            <w:r>
              <w:rPr>
                <w:rFonts w:ascii="맑은 고딕" w:hAnsi="맑은 고딕" w:eastAsia="맑은 고딕"/>
                <w:sz w:val="20"/>
              </w:rPr>
              <w:t>3</w:t>
            </w:r>
          </w:p>
        </w:tc>
        <w:tc>
          <w:tcPr>
            <w:tcW w:type="dxa" w:w="2268"/>
          </w:tcPr>
          <w:p>
            <w:r/>
            <w:r>
              <w:rPr>
                <w:rFonts w:ascii="맑은 고딕" w:hAnsi="맑은 고딕" w:eastAsia="맑은 고딕"/>
                <w:sz w:val="20"/>
              </w:rPr>
              <w:t>宗敎的</w:t>
            </w:r>
          </w:p>
        </w:tc>
        <w:tc>
          <w:tcPr>
            <w:tcW w:type="dxa" w:w="2268"/>
          </w:tcPr>
          <w:p>
            <w:r/>
            <w:r>
              <w:rPr>
                <w:rFonts w:ascii="맑은 고딕" w:hAnsi="맑은 고딕" w:eastAsia="맑은 고딕"/>
                <w:sz w:val="20"/>
              </w:rPr>
              <w:t>24</w:t>
            </w:r>
          </w:p>
        </w:tc>
        <w:tc>
          <w:tcPr>
            <w:tcW w:type="dxa" w:w="2268"/>
          </w:tcPr>
          <w:p>
            <w:r/>
            <w:r>
              <w:rPr>
                <w:rFonts w:ascii="맑은 고딕" w:hAnsi="맑은 고딕" w:eastAsia="맑은 고딕"/>
                <w:sz w:val="20"/>
              </w:rPr>
            </w:r>
          </w:p>
        </w:tc>
      </w:tr>
      <w:tr>
        <w:tc>
          <w:tcPr>
            <w:tcW w:type="dxa" w:w="2268"/>
          </w:tcPr>
          <w:p>
            <w:r/>
            <w:r>
              <w:rPr>
                <w:rFonts w:ascii="맑은 고딕" w:hAnsi="맑은 고딕" w:eastAsia="맑은 고딕"/>
                <w:sz w:val="20"/>
              </w:rPr>
              <w:t>4</w:t>
            </w:r>
          </w:p>
        </w:tc>
        <w:tc>
          <w:tcPr>
            <w:tcW w:type="dxa" w:w="2268"/>
          </w:tcPr>
          <w:p>
            <w:r/>
            <w:r>
              <w:rPr>
                <w:rFonts w:ascii="맑은 고딕" w:hAnsi="맑은 고딕" w:eastAsia="맑은 고딕"/>
                <w:sz w:val="20"/>
              </w:rPr>
              <w:t>自己</w:t>
            </w:r>
          </w:p>
        </w:tc>
        <w:tc>
          <w:tcPr>
            <w:tcW w:type="dxa" w:w="2268"/>
          </w:tcPr>
          <w:p>
            <w:r/>
            <w:r>
              <w:rPr>
                <w:rFonts w:ascii="맑은 고딕" w:hAnsi="맑은 고딕" w:eastAsia="맑은 고딕"/>
                <w:sz w:val="20"/>
              </w:rPr>
              <w:t>23</w:t>
            </w:r>
          </w:p>
        </w:tc>
        <w:tc>
          <w:tcPr>
            <w:tcW w:type="dxa" w:w="2268"/>
          </w:tcPr>
          <w:p>
            <w:r/>
            <w:r>
              <w:rPr>
                <w:rFonts w:ascii="맑은 고딕" w:hAnsi="맑은 고딕" w:eastAsia="맑은 고딕"/>
                <w:sz w:val="20"/>
              </w:rPr>
            </w:r>
          </w:p>
        </w:tc>
      </w:tr>
      <w:tr>
        <w:tc>
          <w:tcPr>
            <w:tcW w:type="dxa" w:w="2268"/>
          </w:tcPr>
          <w:p>
            <w:r/>
            <w:r>
              <w:rPr>
                <w:rFonts w:ascii="맑은 고딕" w:hAnsi="맑은 고딕" w:eastAsia="맑은 고딕"/>
                <w:sz w:val="20"/>
              </w:rPr>
              <w:t>5</w:t>
            </w:r>
          </w:p>
        </w:tc>
        <w:tc>
          <w:tcPr>
            <w:tcW w:type="dxa" w:w="2268"/>
          </w:tcPr>
          <w:p>
            <w:r/>
            <w:r>
              <w:rPr>
                <w:rFonts w:ascii="맑은 고딕" w:hAnsi="맑은 고딕" w:eastAsia="맑은 고딕"/>
                <w:sz w:val="20"/>
              </w:rPr>
              <w:t>宗敎</w:t>
            </w:r>
          </w:p>
        </w:tc>
        <w:tc>
          <w:tcPr>
            <w:tcW w:type="dxa" w:w="2268"/>
          </w:tcPr>
          <w:p>
            <w:r/>
            <w:r>
              <w:rPr>
                <w:rFonts w:ascii="맑은 고딕" w:hAnsi="맑은 고딕" w:eastAsia="맑은 고딕"/>
                <w:sz w:val="20"/>
              </w:rPr>
              <w:t>22</w:t>
            </w:r>
          </w:p>
        </w:tc>
        <w:tc>
          <w:tcPr>
            <w:tcW w:type="dxa" w:w="2268"/>
          </w:tcPr>
          <w:p>
            <w:r/>
            <w:r>
              <w:rPr>
                <w:rFonts w:ascii="맑은 고딕" w:hAnsi="맑은 고딕" w:eastAsia="맑은 고딕"/>
                <w:sz w:val="20"/>
              </w:rPr>
            </w:r>
          </w:p>
        </w:tc>
      </w:tr>
      <w:tr>
        <w:tc>
          <w:tcPr>
            <w:tcW w:type="dxa" w:w="2268"/>
          </w:tcPr>
          <w:p>
            <w:r/>
            <w:r>
              <w:rPr>
                <w:rFonts w:ascii="맑은 고딕" w:hAnsi="맑은 고딕" w:eastAsia="맑은 고딕"/>
                <w:sz w:val="20"/>
              </w:rPr>
              <w:t>6</w:t>
            </w:r>
          </w:p>
        </w:tc>
        <w:tc>
          <w:tcPr>
            <w:tcW w:type="dxa" w:w="2268"/>
          </w:tcPr>
          <w:p>
            <w:r/>
            <w:r>
              <w:rPr>
                <w:rFonts w:ascii="맑은 고딕" w:hAnsi="맑은 고딕" w:eastAsia="맑은 고딕"/>
                <w:sz w:val="20"/>
              </w:rPr>
              <w:t>世界</w:t>
            </w:r>
          </w:p>
        </w:tc>
        <w:tc>
          <w:tcPr>
            <w:tcW w:type="dxa" w:w="2268"/>
          </w:tcPr>
          <w:p>
            <w:r/>
            <w:r>
              <w:rPr>
                <w:rFonts w:ascii="맑은 고딕" w:hAnsi="맑은 고딕" w:eastAsia="맑은 고딕"/>
                <w:sz w:val="20"/>
              </w:rPr>
              <w:t>20</w:t>
            </w:r>
          </w:p>
        </w:tc>
        <w:tc>
          <w:tcPr>
            <w:tcW w:type="dxa" w:w="2268"/>
          </w:tcPr>
          <w:p>
            <w:r/>
            <w:r>
              <w:rPr>
                <w:rFonts w:ascii="맑은 고딕" w:hAnsi="맑은 고딕" w:eastAsia="맑은 고딕"/>
                <w:sz w:val="20"/>
              </w:rPr>
              <w:t>의미장 단어</w:t>
            </w:r>
          </w:p>
        </w:tc>
      </w:tr>
      <w:tr>
        <w:tc>
          <w:tcPr>
            <w:tcW w:type="dxa" w:w="2268"/>
          </w:tcPr>
          <w:p>
            <w:r/>
            <w:r>
              <w:rPr>
                <w:rFonts w:ascii="맑은 고딕" w:hAnsi="맑은 고딕" w:eastAsia="맑은 고딕"/>
                <w:sz w:val="20"/>
              </w:rPr>
              <w:t>7</w:t>
            </w:r>
          </w:p>
        </w:tc>
        <w:tc>
          <w:tcPr>
            <w:tcW w:type="dxa" w:w="2268"/>
          </w:tcPr>
          <w:p>
            <w:r/>
            <w:r>
              <w:rPr>
                <w:rFonts w:ascii="맑은 고딕" w:hAnsi="맑은 고딕" w:eastAsia="맑은 고딕"/>
                <w:sz w:val="20"/>
              </w:rPr>
              <w:t>思想</w:t>
            </w:r>
          </w:p>
        </w:tc>
        <w:tc>
          <w:tcPr>
            <w:tcW w:type="dxa" w:w="2268"/>
          </w:tcPr>
          <w:p>
            <w:r/>
            <w:r>
              <w:rPr>
                <w:rFonts w:ascii="맑은 고딕" w:hAnsi="맑은 고딕" w:eastAsia="맑은 고딕"/>
                <w:sz w:val="20"/>
              </w:rPr>
              <w:t>18</w:t>
            </w:r>
          </w:p>
        </w:tc>
        <w:tc>
          <w:tcPr>
            <w:tcW w:type="dxa" w:w="2268"/>
          </w:tcPr>
          <w:p>
            <w:r/>
            <w:r>
              <w:rPr>
                <w:rFonts w:ascii="맑은 고딕" w:hAnsi="맑은 고딕" w:eastAsia="맑은 고딕"/>
                <w:sz w:val="20"/>
              </w:rPr>
              <w:t>의미장 단어</w:t>
            </w:r>
          </w:p>
        </w:tc>
      </w:tr>
      <w:tr>
        <w:tc>
          <w:tcPr>
            <w:tcW w:type="dxa" w:w="2268"/>
          </w:tcPr>
          <w:p>
            <w:r/>
            <w:r>
              <w:rPr>
                <w:rFonts w:ascii="맑은 고딕" w:hAnsi="맑은 고딕" w:eastAsia="맑은 고딕"/>
                <w:sz w:val="20"/>
              </w:rPr>
              <w:t>8</w:t>
            </w:r>
          </w:p>
        </w:tc>
        <w:tc>
          <w:tcPr>
            <w:tcW w:type="dxa" w:w="2268"/>
          </w:tcPr>
          <w:p>
            <w:r/>
            <w:r>
              <w:rPr>
                <w:rFonts w:ascii="맑은 고딕" w:hAnsi="맑은 고딕" w:eastAsia="맑은 고딕"/>
                <w:sz w:val="20"/>
              </w:rPr>
              <w:t>目的</w:t>
            </w:r>
          </w:p>
        </w:tc>
        <w:tc>
          <w:tcPr>
            <w:tcW w:type="dxa" w:w="2268"/>
          </w:tcPr>
          <w:p>
            <w:r/>
            <w:r>
              <w:rPr>
                <w:rFonts w:ascii="맑은 고딕" w:hAnsi="맑은 고딕" w:eastAsia="맑은 고딕"/>
                <w:sz w:val="20"/>
              </w:rPr>
              <w:t>17</w:t>
            </w:r>
          </w:p>
        </w:tc>
        <w:tc>
          <w:tcPr>
            <w:tcW w:type="dxa" w:w="2268"/>
          </w:tcPr>
          <w:p>
            <w:r/>
            <w:r>
              <w:rPr>
                <w:rFonts w:ascii="맑은 고딕" w:hAnsi="맑은 고딕" w:eastAsia="맑은 고딕"/>
                <w:sz w:val="20"/>
              </w:rPr>
              <w:t>의미장 단어</w:t>
            </w:r>
          </w:p>
        </w:tc>
      </w:tr>
      <w:tr>
        <w:tc>
          <w:tcPr>
            <w:tcW w:type="dxa" w:w="2268"/>
          </w:tcPr>
          <w:p>
            <w:r/>
            <w:r>
              <w:rPr>
                <w:rFonts w:ascii="맑은 고딕" w:hAnsi="맑은 고딕" w:eastAsia="맑은 고딕"/>
                <w:sz w:val="20"/>
              </w:rPr>
              <w:t>9</w:t>
            </w:r>
          </w:p>
        </w:tc>
        <w:tc>
          <w:tcPr>
            <w:tcW w:type="dxa" w:w="2268"/>
          </w:tcPr>
          <w:p>
            <w:r/>
            <w:r>
              <w:rPr>
                <w:rFonts w:ascii="맑은 고딕" w:hAnsi="맑은 고딕" w:eastAsia="맑은 고딕"/>
                <w:sz w:val="20"/>
              </w:rPr>
              <w:t>建設</w:t>
            </w:r>
          </w:p>
        </w:tc>
        <w:tc>
          <w:tcPr>
            <w:tcW w:type="dxa" w:w="2268"/>
          </w:tcPr>
          <w:p>
            <w:r/>
            <w:r>
              <w:rPr>
                <w:rFonts w:ascii="맑은 고딕" w:hAnsi="맑은 고딕" w:eastAsia="맑은 고딕"/>
                <w:sz w:val="20"/>
              </w:rPr>
              <w:t>16</w:t>
            </w:r>
          </w:p>
        </w:tc>
        <w:tc>
          <w:tcPr>
            <w:tcW w:type="dxa" w:w="2268"/>
          </w:tcPr>
          <w:p>
            <w:r/>
            <w:r>
              <w:rPr>
                <w:rFonts w:ascii="맑은 고딕" w:hAnsi="맑은 고딕" w:eastAsia="맑은 고딕"/>
                <w:sz w:val="20"/>
              </w:rPr>
            </w:r>
          </w:p>
        </w:tc>
      </w:tr>
      <w:tr>
        <w:tc>
          <w:tcPr>
            <w:tcW w:type="dxa" w:w="2268"/>
          </w:tcPr>
          <w:p>
            <w:r/>
            <w:r>
              <w:rPr>
                <w:rFonts w:ascii="맑은 고딕" w:hAnsi="맑은 고딕" w:eastAsia="맑은 고딕"/>
                <w:sz w:val="20"/>
              </w:rPr>
              <w:t>10</w:t>
            </w:r>
          </w:p>
        </w:tc>
        <w:tc>
          <w:tcPr>
            <w:tcW w:type="dxa" w:w="2268"/>
          </w:tcPr>
          <w:p>
            <w:r/>
            <w:r>
              <w:rPr>
                <w:rFonts w:ascii="맑은 고딕" w:hAnsi="맑은 고딕" w:eastAsia="맑은 고딕"/>
                <w:sz w:val="20"/>
              </w:rPr>
              <w:t>生活</w:t>
            </w:r>
          </w:p>
        </w:tc>
        <w:tc>
          <w:tcPr>
            <w:tcW w:type="dxa" w:w="2268"/>
          </w:tcPr>
          <w:p>
            <w:r/>
            <w:r>
              <w:rPr>
                <w:rFonts w:ascii="맑은 고딕" w:hAnsi="맑은 고딕" w:eastAsia="맑은 고딕"/>
                <w:sz w:val="20"/>
              </w:rPr>
              <w:t>16</w:t>
            </w:r>
          </w:p>
        </w:tc>
        <w:tc>
          <w:tcPr>
            <w:tcW w:type="dxa" w:w="2268"/>
          </w:tcPr>
          <w:p>
            <w:r/>
            <w:r>
              <w:rPr>
                <w:rFonts w:ascii="맑은 고딕" w:hAnsi="맑은 고딕" w:eastAsia="맑은 고딕"/>
                <w:sz w:val="20"/>
              </w:rPr>
            </w:r>
          </w:p>
        </w:tc>
      </w:tr>
      <w:tr>
        <w:tc>
          <w:tcPr>
            <w:tcW w:type="dxa" w:w="2268"/>
          </w:tcPr>
          <w:p>
            <w:r/>
            <w:r>
              <w:rPr>
                <w:rFonts w:ascii="맑은 고딕" w:hAnsi="맑은 고딕" w:eastAsia="맑은 고딕"/>
                <w:sz w:val="20"/>
              </w:rPr>
              <w:t>11</w:t>
            </w:r>
          </w:p>
        </w:tc>
        <w:tc>
          <w:tcPr>
            <w:tcW w:type="dxa" w:w="2268"/>
          </w:tcPr>
          <w:p>
            <w:r/>
            <w:r>
              <w:rPr>
                <w:rFonts w:ascii="맑은 고딕" w:hAnsi="맑은 고딕" w:eastAsia="맑은 고딕"/>
                <w:sz w:val="20"/>
              </w:rPr>
              <w:t>行爲</w:t>
            </w:r>
          </w:p>
        </w:tc>
        <w:tc>
          <w:tcPr>
            <w:tcW w:type="dxa" w:w="2268"/>
          </w:tcPr>
          <w:p>
            <w:r/>
            <w:r>
              <w:rPr>
                <w:rFonts w:ascii="맑은 고딕" w:hAnsi="맑은 고딕" w:eastAsia="맑은 고딕"/>
                <w:sz w:val="20"/>
              </w:rPr>
              <w:t>15</w:t>
            </w:r>
          </w:p>
        </w:tc>
        <w:tc>
          <w:tcPr>
            <w:tcW w:type="dxa" w:w="2268"/>
          </w:tcPr>
          <w:p>
            <w:r/>
            <w:r>
              <w:rPr>
                <w:rFonts w:ascii="맑은 고딕" w:hAnsi="맑은 고딕" w:eastAsia="맑은 고딕"/>
                <w:sz w:val="20"/>
              </w:rPr>
            </w:r>
          </w:p>
        </w:tc>
      </w:tr>
      <w:tr>
        <w:tc>
          <w:tcPr>
            <w:tcW w:type="dxa" w:w="2268"/>
          </w:tcPr>
          <w:p>
            <w:r/>
            <w:r>
              <w:rPr>
                <w:rFonts w:ascii="맑은 고딕" w:hAnsi="맑은 고딕" w:eastAsia="맑은 고딕"/>
                <w:sz w:val="20"/>
              </w:rPr>
              <w:t>12</w:t>
            </w:r>
          </w:p>
        </w:tc>
        <w:tc>
          <w:tcPr>
            <w:tcW w:type="dxa" w:w="2268"/>
          </w:tcPr>
          <w:p>
            <w:r/>
            <w:r>
              <w:rPr>
                <w:rFonts w:ascii="맑은 고딕" w:hAnsi="맑은 고딕" w:eastAsia="맑은 고딕"/>
                <w:sz w:val="20"/>
              </w:rPr>
              <w:t>吾人</w:t>
            </w:r>
          </w:p>
        </w:tc>
        <w:tc>
          <w:tcPr>
            <w:tcW w:type="dxa" w:w="2268"/>
          </w:tcPr>
          <w:p>
            <w:r/>
            <w:r>
              <w:rPr>
                <w:rFonts w:ascii="맑은 고딕" w:hAnsi="맑은 고딕" w:eastAsia="맑은 고딕"/>
                <w:sz w:val="20"/>
              </w:rPr>
              <w:t>15</w:t>
            </w:r>
          </w:p>
        </w:tc>
        <w:tc>
          <w:tcPr>
            <w:tcW w:type="dxa" w:w="2268"/>
          </w:tcPr>
          <w:p>
            <w:r/>
            <w:r>
              <w:rPr>
                <w:rFonts w:ascii="맑은 고딕" w:hAnsi="맑은 고딕" w:eastAsia="맑은 고딕"/>
                <w:sz w:val="20"/>
              </w:rPr>
            </w:r>
          </w:p>
        </w:tc>
      </w:tr>
      <w:tr>
        <w:tc>
          <w:tcPr>
            <w:tcW w:type="dxa" w:w="2268"/>
          </w:tcPr>
          <w:p>
            <w:r/>
            <w:r>
              <w:rPr>
                <w:rFonts w:ascii="맑은 고딕" w:hAnsi="맑은 고딕" w:eastAsia="맑은 고딕"/>
                <w:sz w:val="20"/>
              </w:rPr>
              <w:t>13</w:t>
            </w:r>
          </w:p>
        </w:tc>
        <w:tc>
          <w:tcPr>
            <w:tcW w:type="dxa" w:w="2268"/>
          </w:tcPr>
          <w:p>
            <w:r/>
            <w:r>
              <w:rPr>
                <w:rFonts w:ascii="맑은 고딕" w:hAnsi="맑은 고딕" w:eastAsia="맑은 고딕"/>
                <w:sz w:val="20"/>
              </w:rPr>
              <w:t>良心</w:t>
            </w:r>
          </w:p>
        </w:tc>
        <w:tc>
          <w:tcPr>
            <w:tcW w:type="dxa" w:w="2268"/>
          </w:tcPr>
          <w:p>
            <w:r/>
            <w:r>
              <w:rPr>
                <w:rFonts w:ascii="맑은 고딕" w:hAnsi="맑은 고딕" w:eastAsia="맑은 고딕"/>
                <w:sz w:val="20"/>
              </w:rPr>
              <w:t>15</w:t>
            </w:r>
          </w:p>
        </w:tc>
        <w:tc>
          <w:tcPr>
            <w:tcW w:type="dxa" w:w="2268"/>
          </w:tcPr>
          <w:p>
            <w:r/>
            <w:r>
              <w:rPr>
                <w:rFonts w:ascii="맑은 고딕" w:hAnsi="맑은 고딕" w:eastAsia="맑은 고딕"/>
                <w:sz w:val="20"/>
              </w:rPr>
            </w:r>
          </w:p>
        </w:tc>
      </w:tr>
      <w:tr>
        <w:tc>
          <w:tcPr>
            <w:tcW w:type="dxa" w:w="2268"/>
          </w:tcPr>
          <w:p>
            <w:r/>
            <w:r>
              <w:rPr>
                <w:rFonts w:ascii="맑은 고딕" w:hAnsi="맑은 고딕" w:eastAsia="맑은 고딕"/>
                <w:sz w:val="20"/>
              </w:rPr>
              <w:t>14</w:t>
            </w:r>
          </w:p>
        </w:tc>
        <w:tc>
          <w:tcPr>
            <w:tcW w:type="dxa" w:w="2268"/>
          </w:tcPr>
          <w:p>
            <w:r/>
            <w:r>
              <w:rPr>
                <w:rFonts w:ascii="맑은 고딕" w:hAnsi="맑은 고딕" w:eastAsia="맑은 고딕"/>
                <w:sz w:val="20"/>
              </w:rPr>
              <w:t>信仰</w:t>
            </w:r>
          </w:p>
        </w:tc>
        <w:tc>
          <w:tcPr>
            <w:tcW w:type="dxa" w:w="2268"/>
          </w:tcPr>
          <w:p>
            <w:r/>
            <w:r>
              <w:rPr>
                <w:rFonts w:ascii="맑은 고딕" w:hAnsi="맑은 고딕" w:eastAsia="맑은 고딕"/>
                <w:sz w:val="20"/>
              </w:rPr>
              <w:t>13</w:t>
            </w:r>
          </w:p>
        </w:tc>
        <w:tc>
          <w:tcPr>
            <w:tcW w:type="dxa" w:w="2268"/>
          </w:tcPr>
          <w:p>
            <w:r/>
            <w:r>
              <w:rPr>
                <w:rFonts w:ascii="맑은 고딕" w:hAnsi="맑은 고딕" w:eastAsia="맑은 고딕"/>
                <w:sz w:val="20"/>
              </w:rPr>
            </w:r>
          </w:p>
        </w:tc>
      </w:tr>
      <w:tr>
        <w:tc>
          <w:tcPr>
            <w:tcW w:type="dxa" w:w="2268"/>
          </w:tcPr>
          <w:p>
            <w:r/>
            <w:r>
              <w:rPr>
                <w:rFonts w:ascii="맑은 고딕" w:hAnsi="맑은 고딕" w:eastAsia="맑은 고딕"/>
                <w:sz w:val="20"/>
              </w:rPr>
              <w:t>15</w:t>
            </w:r>
          </w:p>
        </w:tc>
        <w:tc>
          <w:tcPr>
            <w:tcW w:type="dxa" w:w="2268"/>
          </w:tcPr>
          <w:p>
            <w:r/>
            <w:r>
              <w:rPr>
                <w:rFonts w:ascii="맑은 고딕" w:hAnsi="맑은 고딕" w:eastAsia="맑은 고딕"/>
                <w:sz w:val="20"/>
              </w:rPr>
              <w:t>自由</w:t>
            </w:r>
          </w:p>
        </w:tc>
        <w:tc>
          <w:tcPr>
            <w:tcW w:type="dxa" w:w="2268"/>
          </w:tcPr>
          <w:p>
            <w:r/>
            <w:r>
              <w:rPr>
                <w:rFonts w:ascii="맑은 고딕" w:hAnsi="맑은 고딕" w:eastAsia="맑은 고딕"/>
                <w:sz w:val="20"/>
              </w:rPr>
              <w:t>13</w:t>
            </w:r>
          </w:p>
        </w:tc>
        <w:tc>
          <w:tcPr>
            <w:tcW w:type="dxa" w:w="2268"/>
          </w:tcPr>
          <w:p>
            <w:r/>
            <w:r>
              <w:rPr>
                <w:rFonts w:ascii="맑은 고딕" w:hAnsi="맑은 고딕" w:eastAsia="맑은 고딕"/>
                <w:sz w:val="20"/>
              </w:rPr>
            </w:r>
          </w:p>
        </w:tc>
      </w:tr>
      <w:tr>
        <w:tc>
          <w:tcPr>
            <w:tcW w:type="dxa" w:w="2268"/>
          </w:tcPr>
          <w:p>
            <w:r/>
            <w:r>
              <w:rPr>
                <w:rFonts w:ascii="맑은 고딕" w:hAnsi="맑은 고딕" w:eastAsia="맑은 고딕"/>
                <w:sz w:val="20"/>
              </w:rPr>
              <w:t>16</w:t>
            </w:r>
          </w:p>
        </w:tc>
        <w:tc>
          <w:tcPr>
            <w:tcW w:type="dxa" w:w="2268"/>
          </w:tcPr>
          <w:p>
            <w:r/>
            <w:r>
              <w:rPr>
                <w:rFonts w:ascii="맑은 고딕" w:hAnsi="맑은 고딕" w:eastAsia="맑은 고딕"/>
                <w:sz w:val="20"/>
              </w:rPr>
              <w:t>理想</w:t>
            </w:r>
          </w:p>
        </w:tc>
        <w:tc>
          <w:tcPr>
            <w:tcW w:type="dxa" w:w="2268"/>
          </w:tcPr>
          <w:p>
            <w:r/>
            <w:r>
              <w:rPr>
                <w:rFonts w:ascii="맑은 고딕" w:hAnsi="맑은 고딕" w:eastAsia="맑은 고딕"/>
                <w:sz w:val="20"/>
              </w:rPr>
              <w:t>12</w:t>
            </w:r>
          </w:p>
        </w:tc>
        <w:tc>
          <w:tcPr>
            <w:tcW w:type="dxa" w:w="2268"/>
          </w:tcPr>
          <w:p>
            <w:r/>
            <w:r>
              <w:rPr>
                <w:rFonts w:ascii="맑은 고딕" w:hAnsi="맑은 고딕" w:eastAsia="맑은 고딕"/>
                <w:sz w:val="20"/>
              </w:rPr>
            </w:r>
          </w:p>
        </w:tc>
      </w:tr>
      <w:tr>
        <w:tc>
          <w:tcPr>
            <w:tcW w:type="dxa" w:w="2268"/>
          </w:tcPr>
          <w:p>
            <w:r/>
            <w:r>
              <w:rPr>
                <w:rFonts w:ascii="맑은 고딕" w:hAnsi="맑은 고딕" w:eastAsia="맑은 고딕"/>
                <w:sz w:val="20"/>
              </w:rPr>
              <w:t>17</w:t>
            </w:r>
          </w:p>
        </w:tc>
        <w:tc>
          <w:tcPr>
            <w:tcW w:type="dxa" w:w="2268"/>
          </w:tcPr>
          <w:p>
            <w:r/>
            <w:r>
              <w:rPr>
                <w:rFonts w:ascii="맑은 고딕" w:hAnsi="맑은 고딕" w:eastAsia="맑은 고딕"/>
                <w:sz w:val="20"/>
              </w:rPr>
            </w:r>
            <w:r>
              <w:rPr>
                <w:rFonts w:ascii="맑은 고딕" w:hAnsi="맑은 고딕" w:eastAsia="맑은 고딕"/>
                <w:b/>
                <w:sz w:val="20"/>
              </w:rPr>
              <w:t>人乃天</w:t>
            </w:r>
            <w:r>
              <w:rPr>
                <w:rFonts w:ascii="맑은 고딕" w:hAnsi="맑은 고딕" w:eastAsia="맑은 고딕"/>
                <w:sz w:val="20"/>
              </w:rPr>
            </w:r>
          </w:p>
        </w:tc>
        <w:tc>
          <w:tcPr>
            <w:tcW w:type="dxa" w:w="2268"/>
          </w:tcPr>
          <w:p>
            <w:r/>
            <w:r>
              <w:rPr>
                <w:rFonts w:ascii="맑은 고딕" w:hAnsi="맑은 고딕" w:eastAsia="맑은 고딕"/>
                <w:sz w:val="20"/>
              </w:rPr>
              <w:t>12</w:t>
            </w:r>
          </w:p>
        </w:tc>
        <w:tc>
          <w:tcPr>
            <w:tcW w:type="dxa" w:w="2268"/>
          </w:tcPr>
          <w:p>
            <w:r/>
            <w:r>
              <w:rPr>
                <w:rFonts w:ascii="맑은 고딕" w:hAnsi="맑은 고딕" w:eastAsia="맑은 고딕"/>
                <w:sz w:val="20"/>
              </w:rPr>
              <w:t>천도교 핵심 개념</w:t>
            </w:r>
          </w:p>
        </w:tc>
      </w:tr>
      <w:tr>
        <w:tc>
          <w:tcPr>
            <w:tcW w:type="dxa" w:w="2268"/>
          </w:tcPr>
          <w:p>
            <w:r/>
            <w:r>
              <w:rPr>
                <w:rFonts w:ascii="맑은 고딕" w:hAnsi="맑은 고딕" w:eastAsia="맑은 고딕"/>
                <w:sz w:val="20"/>
              </w:rPr>
              <w:t>18</w:t>
            </w:r>
          </w:p>
        </w:tc>
        <w:tc>
          <w:tcPr>
            <w:tcW w:type="dxa" w:w="2268"/>
          </w:tcPr>
          <w:p>
            <w:r/>
            <w:r>
              <w:rPr>
                <w:rFonts w:ascii="맑은 고딕" w:hAnsi="맑은 고딕" w:eastAsia="맑은 고딕"/>
                <w:sz w:val="20"/>
              </w:rPr>
              <w:t>宇宙</w:t>
            </w:r>
          </w:p>
        </w:tc>
        <w:tc>
          <w:tcPr>
            <w:tcW w:type="dxa" w:w="2268"/>
          </w:tcPr>
          <w:p>
            <w:r/>
            <w:r>
              <w:rPr>
                <w:rFonts w:ascii="맑은 고딕" w:hAnsi="맑은 고딕" w:eastAsia="맑은 고딕"/>
                <w:sz w:val="20"/>
              </w:rPr>
              <w:t>11</w:t>
            </w:r>
          </w:p>
        </w:tc>
        <w:tc>
          <w:tcPr>
            <w:tcW w:type="dxa" w:w="2268"/>
          </w:tcPr>
          <w:p>
            <w:r/>
            <w:r>
              <w:rPr>
                <w:rFonts w:ascii="맑은 고딕" w:hAnsi="맑은 고딕" w:eastAsia="맑은 고딕"/>
                <w:sz w:val="20"/>
              </w:rPr>
            </w:r>
          </w:p>
        </w:tc>
      </w:tr>
      <w:tr>
        <w:tc>
          <w:tcPr>
            <w:tcW w:type="dxa" w:w="2268"/>
          </w:tcPr>
          <w:p>
            <w:r/>
            <w:r>
              <w:rPr>
                <w:rFonts w:ascii="맑은 고딕" w:hAnsi="맑은 고딕" w:eastAsia="맑은 고딕"/>
                <w:sz w:val="20"/>
              </w:rPr>
              <w:t>19</w:t>
            </w:r>
          </w:p>
        </w:tc>
        <w:tc>
          <w:tcPr>
            <w:tcW w:type="dxa" w:w="2268"/>
          </w:tcPr>
          <w:p>
            <w:r/>
            <w:r>
              <w:rPr>
                <w:rFonts w:ascii="맑은 고딕" w:hAnsi="맑은 고딕" w:eastAsia="맑은 고딕"/>
                <w:sz w:val="20"/>
              </w:rPr>
              <w:t>方面</w:t>
            </w:r>
          </w:p>
        </w:tc>
        <w:tc>
          <w:tcPr>
            <w:tcW w:type="dxa" w:w="2268"/>
          </w:tcPr>
          <w:p>
            <w:r/>
            <w:r>
              <w:rPr>
                <w:rFonts w:ascii="맑은 고딕" w:hAnsi="맑은 고딕" w:eastAsia="맑은 고딕"/>
                <w:sz w:val="20"/>
              </w:rPr>
              <w:t>11</w:t>
            </w:r>
          </w:p>
        </w:tc>
        <w:tc>
          <w:tcPr>
            <w:tcW w:type="dxa" w:w="2268"/>
          </w:tcPr>
          <w:p>
            <w:r/>
            <w:r>
              <w:rPr>
                <w:rFonts w:ascii="맑은 고딕" w:hAnsi="맑은 고딕" w:eastAsia="맑은 고딕"/>
                <w:sz w:val="20"/>
              </w:rPr>
              <w:t>의미장 단어</w:t>
            </w:r>
          </w:p>
        </w:tc>
      </w:tr>
      <w:tr>
        <w:tc>
          <w:tcPr>
            <w:tcW w:type="dxa" w:w="2268"/>
          </w:tcPr>
          <w:p>
            <w:r/>
            <w:r>
              <w:rPr>
                <w:rFonts w:ascii="맑은 고딕" w:hAnsi="맑은 고딕" w:eastAsia="맑은 고딕"/>
                <w:sz w:val="20"/>
              </w:rPr>
              <w:t>20</w:t>
            </w:r>
          </w:p>
        </w:tc>
        <w:tc>
          <w:tcPr>
            <w:tcW w:type="dxa" w:w="2268"/>
          </w:tcPr>
          <w:p>
            <w:r/>
            <w:r>
              <w:rPr>
                <w:rFonts w:ascii="맑은 고딕" w:hAnsi="맑은 고딕" w:eastAsia="맑은 고딕"/>
                <w:sz w:val="20"/>
              </w:rPr>
              <w:t>精神的</w:t>
            </w:r>
          </w:p>
        </w:tc>
        <w:tc>
          <w:tcPr>
            <w:tcW w:type="dxa" w:w="2268"/>
          </w:tcPr>
          <w:p>
            <w:r/>
            <w:r>
              <w:rPr>
                <w:rFonts w:ascii="맑은 고딕" w:hAnsi="맑은 고딕" w:eastAsia="맑은 고딕"/>
                <w:sz w:val="20"/>
              </w:rPr>
              <w:t>11</w:t>
            </w:r>
          </w:p>
        </w:tc>
        <w:tc>
          <w:tcPr>
            <w:tcW w:type="dxa" w:w="2268"/>
          </w:tcPr>
          <w:p>
            <w:r/>
            <w:r>
              <w:rPr>
                <w:rFonts w:ascii="맑은 고딕" w:hAnsi="맑은 고딕" w:eastAsia="맑은 고딕"/>
                <w:sz w:val="20"/>
              </w:rPr>
            </w:r>
          </w:p>
        </w:tc>
      </w:tr>
    </w:tbl>
    <w:p/>
    <w:p>
      <w:r>
        <w:rPr>
          <w:rFonts w:ascii="맑은 고딕" w:hAnsi="맑은 고딕" w:eastAsia="맑은 고딕"/>
        </w:rPr>
        <w:t xml:space="preserve">발표문에 기재된 고빈도 단어(自己 12, 宗敎的 9, 生活 8, </w:t>
      </w:r>
      <w:r>
        <w:rPr>
          <w:rFonts w:ascii="맑은 고딕" w:hAnsi="맑은 고딕" w:eastAsia="맑은 고딕"/>
          <w:b/>
        </w:rPr>
        <w:t>人乃天 7</w:t>
      </w:r>
      <w:r>
        <w:rPr>
          <w:rFonts w:ascii="맑은 고딕" w:hAnsi="맑은 고딕" w:eastAsia="맑은 고딕"/>
        </w:rPr>
        <w:t xml:space="preserve">, </w:t>
      </w:r>
      <w:r>
        <w:rPr>
          <w:rFonts w:ascii="맑은 고딕" w:hAnsi="맑은 고딕" w:eastAsia="맑은 고딕"/>
          <w:b/>
        </w:rPr>
        <w:t>創造 7</w:t>
      </w:r>
      <w:r>
        <w:rPr>
          <w:rFonts w:ascii="맑은 고딕" w:hAnsi="맑은 고딕" w:eastAsia="맑은 고딕"/>
        </w:rPr>
        <w:t xml:space="preserve">, 建設 7, 精神的 6, </w:t>
      </w:r>
      <w:r>
        <w:rPr>
          <w:rFonts w:ascii="맑은 고딕" w:hAnsi="맑은 고딕" w:eastAsia="맑은 고딕"/>
          <w:b/>
        </w:rPr>
        <w:t>無窮 6</w:t>
      </w:r>
      <w:r>
        <w:rPr>
          <w:rFonts w:ascii="맑은 고딕" w:hAnsi="맑은 고딕" w:eastAsia="맑은 고딕"/>
        </w:rPr>
        <w:t xml:space="preserve">, 理想 6, </w:t>
      </w:r>
      <w:r>
        <w:rPr>
          <w:rFonts w:ascii="맑은 고딕" w:hAnsi="맑은 고딕" w:eastAsia="맑은 고딕"/>
          <w:b/>
        </w:rPr>
        <w:t>眞理 5</w:t>
      </w:r>
      <w:r>
        <w:rPr>
          <w:rFonts w:ascii="맑은 고딕" w:hAnsi="맑은 고딕" w:eastAsia="맑은 고딕"/>
        </w:rPr>
        <w:t xml:space="preserve">, </w:t>
      </w:r>
      <w:r>
        <w:rPr>
          <w:rFonts w:ascii="맑은 고딕" w:hAnsi="맑은 고딕" w:eastAsia="맑은 고딕"/>
          <w:b/>
        </w:rPr>
        <w:t>進化 5</w:t>
      </w:r>
      <w:r>
        <w:rPr>
          <w:rFonts w:ascii="맑은 고딕" w:hAnsi="맑은 고딕" w:eastAsia="맑은 고딕"/>
        </w:rPr>
        <w:t>)와는 집계 방식이 다소 다르다. 발표문은 의미장 단어·범용어를 제외한 '고유 단어'만 집계한 것으로 보인다.</w:t>
      </w:r>
    </w:p>
    <w:p>
      <w:pPr>
        <w:pStyle w:val="Heading2"/>
      </w:pPr>
      <w:r>
        <w:rPr>
          <w:rFonts w:ascii="맑은 고딕" w:hAnsi="맑은 고딕" w:eastAsia="맑은 고딕"/>
          <w:color w:val="000000"/>
        </w:rPr>
        <w:t>5. 재현 검증 메모</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E8E8E8"/>
          </w:tcPr>
          <w:p>
            <w:pPr>
              <w:jc w:val="center"/>
            </w:pPr>
            <w:r/>
            <w:r>
              <w:rPr>
                <w:rFonts w:ascii="맑은 고딕" w:hAnsi="맑은 고딕" w:eastAsia="맑은 고딕"/>
                <w:b/>
                <w:sz w:val="20"/>
              </w:rPr>
              <w:t>항목</w:t>
            </w:r>
          </w:p>
        </w:tc>
        <w:tc>
          <w:tcPr>
            <w:tcW w:type="dxa" w:w="2268"/>
            <w:shd w:val="clear" w:color="auto" w:fill="E8E8E8"/>
          </w:tcPr>
          <w:p>
            <w:pPr>
              <w:jc w:val="center"/>
            </w:pPr>
            <w:r/>
            <w:r>
              <w:rPr>
                <w:rFonts w:ascii="맑은 고딕" w:hAnsi="맑은 고딕" w:eastAsia="맑은 고딕"/>
                <w:b/>
                <w:sz w:val="20"/>
              </w:rPr>
              <w:t>발표문</w:t>
            </w:r>
          </w:p>
        </w:tc>
        <w:tc>
          <w:tcPr>
            <w:tcW w:type="dxa" w:w="2268"/>
            <w:shd w:val="clear" w:color="auto" w:fill="E8E8E8"/>
          </w:tcPr>
          <w:p>
            <w:pPr>
              <w:jc w:val="center"/>
            </w:pPr>
            <w:r/>
            <w:r>
              <w:rPr>
                <w:rFonts w:ascii="맑은 고딕" w:hAnsi="맑은 고딕" w:eastAsia="맑은 고딕"/>
                <w:b/>
                <w:sz w:val="20"/>
              </w:rPr>
              <w:t>재현 결과</w:t>
            </w:r>
          </w:p>
        </w:tc>
        <w:tc>
          <w:tcPr>
            <w:tcW w:type="dxa" w:w="2268"/>
            <w:shd w:val="clear" w:color="auto" w:fill="E8E8E8"/>
          </w:tcPr>
          <w:p>
            <w:pPr>
              <w:jc w:val="center"/>
            </w:pPr>
            <w:r/>
            <w:r>
              <w:rPr>
                <w:rFonts w:ascii="맑은 고딕" w:hAnsi="맑은 고딕" w:eastAsia="맑은 고딕"/>
                <w:b/>
                <w:sz w:val="20"/>
              </w:rPr>
              <w:t>차이 원인</w:t>
            </w:r>
          </w:p>
        </w:tc>
      </w:tr>
      <w:tr>
        <w:tc>
          <w:tcPr>
            <w:tcW w:type="dxa" w:w="2268"/>
          </w:tcPr>
          <w:p>
            <w:r/>
            <w:r>
              <w:rPr>
                <w:rFonts w:ascii="맑은 고딕" w:hAnsi="맑은 고딕" w:eastAsia="맑은 고딕"/>
                <w:sz w:val="20"/>
              </w:rPr>
              <w:t>哲學 포함 문단 (1915)</w:t>
            </w:r>
          </w:p>
        </w:tc>
        <w:tc>
          <w:tcPr>
            <w:tcW w:type="dxa" w:w="2268"/>
          </w:tcPr>
          <w:p>
            <w:r/>
            <w:r>
              <w:rPr>
                <w:rFonts w:ascii="맑은 고딕" w:hAnsi="맑은 고딕" w:eastAsia="맑은 고딕"/>
                <w:sz w:val="20"/>
              </w:rPr>
              <w:t>117개</w:t>
            </w:r>
          </w:p>
        </w:tc>
        <w:tc>
          <w:tcPr>
            <w:tcW w:type="dxa" w:w="2268"/>
          </w:tcPr>
          <w:p>
            <w:r/>
            <w:r>
              <w:rPr>
                <w:rFonts w:ascii="맑은 고딕" w:hAnsi="맑은 고딕" w:eastAsia="맑은 고딕"/>
                <w:sz w:val="20"/>
              </w:rPr>
              <w:t>124개</w:t>
            </w:r>
          </w:p>
        </w:tc>
        <w:tc>
          <w:tcPr>
            <w:tcW w:type="dxa" w:w="2268"/>
          </w:tcPr>
          <w:p>
            <w:r/>
            <w:r>
              <w:rPr>
                <w:rFonts w:ascii="맑은 고딕" w:hAnsi="맑은 고딕" w:eastAsia="맑은 고딕"/>
                <w:sz w:val="20"/>
              </w:rPr>
              <w:t>발표문은 추가 정제 (일본어 기능어 포함 문단 제외 등)</w:t>
            </w:r>
          </w:p>
        </w:tc>
      </w:tr>
      <w:tr>
        <w:tc>
          <w:tcPr>
            <w:tcW w:type="dxa" w:w="2268"/>
          </w:tcPr>
          <w:p>
            <w:r/>
            <w:r>
              <w:rPr>
                <w:rFonts w:ascii="맑은 고딕" w:hAnsi="맑은 고딕" w:eastAsia="맑은 고딕"/>
                <w:sz w:val="20"/>
              </w:rPr>
              <w:t>의미장 단어 수</w:t>
            </w:r>
          </w:p>
        </w:tc>
        <w:tc>
          <w:tcPr>
            <w:tcW w:type="dxa" w:w="2268"/>
          </w:tcPr>
          <w:p>
            <w:r/>
            <w:r>
              <w:rPr>
                <w:rFonts w:ascii="맑은 고딕" w:hAnsi="맑은 고딕" w:eastAsia="맑은 고딕"/>
                <w:sz w:val="20"/>
              </w:rPr>
              <w:t>19개</w:t>
            </w:r>
          </w:p>
        </w:tc>
        <w:tc>
          <w:tcPr>
            <w:tcW w:type="dxa" w:w="2268"/>
          </w:tcPr>
          <w:p>
            <w:r/>
            <w:r>
              <w:rPr>
                <w:rFonts w:ascii="맑은 고딕" w:hAnsi="맑은 고딕" w:eastAsia="맑은 고딕"/>
                <w:sz w:val="20"/>
              </w:rPr>
              <w:t>28개</w:t>
            </w:r>
          </w:p>
        </w:tc>
        <w:tc>
          <w:tcPr>
            <w:tcW w:type="dxa" w:w="2268"/>
          </w:tcPr>
          <w:p>
            <w:r/>
            <w:r>
              <w:rPr>
                <w:rFonts w:ascii="맑은 고딕" w:hAnsi="맑은 고딕" w:eastAsia="맑은 고딕"/>
                <w:sz w:val="20"/>
              </w:rPr>
              <w:t>발표문은 일본어 기능어(矢張, 非常, 出來 등), 범용어(人間, 今日 등) 추가 제외</w:t>
            </w:r>
          </w:p>
        </w:tc>
      </w:tr>
      <w:tr>
        <w:tc>
          <w:tcPr>
            <w:tcW w:type="dxa" w:w="2268"/>
          </w:tcPr>
          <w:p>
            <w:r/>
            <w:r>
              <w:rPr>
                <w:rFonts w:ascii="맑은 고딕" w:hAnsi="맑은 고딕" w:eastAsia="맑은 고딕"/>
                <w:sz w:val="20"/>
              </w:rPr>
              <w:t>의미장 3+ 문단 (1924)</w:t>
            </w:r>
          </w:p>
        </w:tc>
        <w:tc>
          <w:tcPr>
            <w:tcW w:type="dxa" w:w="2268"/>
          </w:tcPr>
          <w:p>
            <w:r/>
            <w:r>
              <w:rPr>
                <w:rFonts w:ascii="맑은 고딕" w:hAnsi="맑은 고딕" w:eastAsia="맑은 고딕"/>
                <w:sz w:val="20"/>
              </w:rPr>
            </w:r>
            <w:r>
              <w:rPr>
                <w:rFonts w:ascii="맑은 고딕" w:hAnsi="맑은 고딕" w:eastAsia="맑은 고딕"/>
                <w:b/>
                <w:sz w:val="20"/>
              </w:rPr>
              <w:t>26개</w:t>
            </w:r>
            <w:r>
              <w:rPr>
                <w:rFonts w:ascii="맑은 고딕" w:hAnsi="맑은 고딕" w:eastAsia="맑은 고딕"/>
                <w:sz w:val="20"/>
              </w:rPr>
            </w:r>
          </w:p>
        </w:tc>
        <w:tc>
          <w:tcPr>
            <w:tcW w:type="dxa" w:w="2268"/>
          </w:tcPr>
          <w:p>
            <w:r/>
            <w:r>
              <w:rPr>
                <w:rFonts w:ascii="맑은 고딕" w:hAnsi="맑은 고딕" w:eastAsia="맑은 고딕"/>
                <w:sz w:val="20"/>
              </w:rPr>
            </w:r>
            <w:r>
              <w:rPr>
                <w:rFonts w:ascii="맑은 고딕" w:hAnsi="맑은 고딕" w:eastAsia="맑은 고딕"/>
                <w:b/>
                <w:sz w:val="20"/>
              </w:rPr>
              <w:t>26개</w:t>
            </w:r>
            <w:r>
              <w:rPr>
                <w:rFonts w:ascii="맑은 고딕" w:hAnsi="맑은 고딕" w:eastAsia="맑은 고딕"/>
                <w:sz w:val="20"/>
              </w:rPr>
              <w:t xml:space="preserve"> (발표문 19개 단어 사용 시)</w:t>
            </w:r>
          </w:p>
        </w:tc>
        <w:tc>
          <w:tcPr>
            <w:tcW w:type="dxa" w:w="2268"/>
          </w:tcPr>
          <w:p>
            <w:r/>
            <w:r>
              <w:rPr>
                <w:rFonts w:ascii="맑은 고딕" w:hAnsi="맑은 고딕" w:eastAsia="맑은 고딕"/>
                <w:sz w:val="20"/>
              </w:rPr>
              <w:t>완전 일치</w:t>
            </w:r>
          </w:p>
        </w:tc>
      </w:tr>
      <w:tr>
        <w:tc>
          <w:tcPr>
            <w:tcW w:type="dxa" w:w="2268"/>
          </w:tcPr>
          <w:p>
            <w:r/>
            <w:r>
              <w:rPr>
                <w:rFonts w:ascii="맑은 고딕" w:hAnsi="맑은 고딕" w:eastAsia="맑은 고딕"/>
                <w:sz w:val="20"/>
              </w:rPr>
              <w:t>哲學 있음 / 없음</w:t>
            </w:r>
          </w:p>
        </w:tc>
        <w:tc>
          <w:tcPr>
            <w:tcW w:type="dxa" w:w="2268"/>
          </w:tcPr>
          <w:p>
            <w:r/>
            <w:r>
              <w:rPr>
                <w:rFonts w:ascii="맑은 고딕" w:hAnsi="맑은 고딕" w:eastAsia="맑은 고딕"/>
                <w:sz w:val="20"/>
              </w:rPr>
              <w:t>2 / 24</w:t>
            </w:r>
          </w:p>
        </w:tc>
        <w:tc>
          <w:tcPr>
            <w:tcW w:type="dxa" w:w="2268"/>
          </w:tcPr>
          <w:p>
            <w:r/>
            <w:r>
              <w:rPr>
                <w:rFonts w:ascii="맑은 고딕" w:hAnsi="맑은 고딕" w:eastAsia="맑은 고딕"/>
                <w:sz w:val="20"/>
              </w:rPr>
              <w:t>2 / 24</w:t>
            </w:r>
          </w:p>
        </w:tc>
        <w:tc>
          <w:tcPr>
            <w:tcW w:type="dxa" w:w="2268"/>
          </w:tcPr>
          <w:p>
            <w:r/>
            <w:r>
              <w:rPr>
                <w:rFonts w:ascii="맑은 고딕" w:hAnsi="맑은 고딕" w:eastAsia="맑은 고딕"/>
                <w:sz w:val="20"/>
              </w:rPr>
              <w:t>완전 일치</w:t>
            </w:r>
          </w:p>
        </w:tc>
      </w:tr>
    </w:tbl>
    <w:p/>
    <w:p>
      <w:r>
        <w:rPr>
          <w:rFonts w:ascii="맑은 고딕" w:hAnsi="맑은 고딕" w:eastAsia="맑은 고딕"/>
        </w:rPr>
        <w:t>재현 시 동반율·배율 기준만 기계적으로 적용하면 28개 단어가 나오지만, 발표문에서는 추가로 (1) 일본어 기능어(矢張, 非常, 出來, 其處, 這入), (2) 범용어(人間, 今日, 關係, 必要, 意味, 發展)를 제외하여 19개로 정제하였다. 또한 발표문의 19개에는 포함되지만 재현에서는 동반율·배율 경계에서 탈락한 단어가 2개(主張, 西洋) 있는데, 이는 哲學 문단 기수(117 vs 124)의 차이에서 비롯된 것으로 보인다.</w:t>
      </w:r>
    </w:p>
    <w:p>
      <w:r>
        <w:rPr>
          <w:rFonts w:ascii="맑은 고딕" w:hAnsi="맑은 고딕" w:eastAsia="맑은 고딕"/>
        </w:rPr>
        <w:t>핵심 결과(26개 문단, 92.3%에서 哲學 부재)는 발표문 19개 단어를 사용할 때 정확히 재현된다.</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