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35CDE">
        <w:rPr>
          <w:rFonts w:ascii="굴림" w:eastAsia="굴림" w:hAnsi="굴림" w:cs="굴림"/>
          <w:b/>
          <w:bCs/>
          <w:kern w:val="0"/>
          <w:sz w:val="36"/>
          <w:szCs w:val="36"/>
        </w:rPr>
        <w:t>실험 2. Embedding Retrieval Prototype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35CDE">
        <w:rPr>
          <w:rFonts w:ascii="굴림" w:eastAsia="굴림" w:hAnsi="굴림" w:cs="굴림"/>
          <w:b/>
          <w:bCs/>
          <w:kern w:val="0"/>
          <w:sz w:val="27"/>
          <w:szCs w:val="27"/>
        </w:rPr>
        <w:t>1) 실험 목적</w:t>
      </w:r>
    </w:p>
    <w:p w:rsidR="00B35CDE" w:rsidRPr="00B35CDE" w:rsidRDefault="00B35CDE" w:rsidP="00B35CDE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앞선 실험에서, </w:t>
      </w:r>
      <w:proofErr w:type="spellStart"/>
      <w:r w:rsidRPr="00B35CDE">
        <w:rPr>
          <w:rFonts w:ascii="굴림" w:eastAsia="굴림" w:hAnsi="굴림" w:cs="굴림"/>
          <w:kern w:val="0"/>
          <w:sz w:val="24"/>
          <w:szCs w:val="24"/>
        </w:rPr>
        <w:t>자카드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기반 lexical alignment와 embedding cosine의 상관이 낮음 → 전유가 “단순 단어 겹침”만으로도, “일반적인 의미 유사성”만으로도 환원되지 않을 가능성이 있음. </w:t>
      </w:r>
    </w:p>
    <w:p w:rsidR="00B35CDE" w:rsidRPr="00B35CDE" w:rsidRDefault="00B35CDE" w:rsidP="00B35CDE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따라서 다음 질문을 탐색: </w:t>
      </w:r>
    </w:p>
    <w:p w:rsidR="00B35CDE" w:rsidRPr="00B35CDE" w:rsidRDefault="00B35CDE" w:rsidP="00B35CDE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Q1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. dense embedding 기반 retrieval이 전유 대응 후보를 자동으로 </w:t>
      </w:r>
      <w:proofErr w:type="spellStart"/>
      <w:r w:rsidRPr="00B35CDE">
        <w:rPr>
          <w:rFonts w:ascii="굴림" w:eastAsia="굴림" w:hAnsi="굴림" w:cs="굴림"/>
          <w:kern w:val="0"/>
          <w:sz w:val="24"/>
          <w:szCs w:val="24"/>
        </w:rPr>
        <w:t>찾아낼수있는가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B35CDE" w:rsidRPr="00B35CDE" w:rsidRDefault="00B35CDE" w:rsidP="00B35CDE">
      <w:pPr>
        <w:widowControl/>
        <w:numPr>
          <w:ilvl w:val="2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Q2</w:t>
      </w:r>
      <w:r w:rsidRPr="00B35CDE">
        <w:rPr>
          <w:rFonts w:ascii="굴림" w:eastAsia="굴림" w:hAnsi="굴림" w:cs="굴림"/>
          <w:kern w:val="0"/>
          <w:sz w:val="24"/>
          <w:szCs w:val="24"/>
        </w:rPr>
        <w:t>. 현대 multilingual embedding 모델이 역사 텍스트에서도 안정적으로 작동하는가?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35CDE">
        <w:rPr>
          <w:rFonts w:ascii="굴림" w:eastAsia="굴림" w:hAnsi="굴림" w:cs="굴림"/>
          <w:b/>
          <w:bCs/>
          <w:kern w:val="0"/>
          <w:sz w:val="27"/>
          <w:szCs w:val="27"/>
        </w:rPr>
        <w:t>2) 실험 설계</w:t>
      </w:r>
    </w:p>
    <w:p w:rsidR="00B35CDE" w:rsidRPr="00B35CDE" w:rsidRDefault="00B35CDE" w:rsidP="00B35CD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모델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: BAAI/bge-m3, </w:t>
      </w:r>
      <w:proofErr w:type="spellStart"/>
      <w:r w:rsidRPr="00B35CDE">
        <w:rPr>
          <w:rFonts w:ascii="굴림" w:eastAsia="굴림" w:hAnsi="굴림" w:cs="굴림"/>
          <w:kern w:val="0"/>
          <w:sz w:val="24"/>
          <w:szCs w:val="24"/>
        </w:rPr>
        <w:t>intfloat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>/multilingual-e5-large, paraphrase-multilingual-mpnet-base-v2</w:t>
      </w:r>
    </w:p>
    <w:p w:rsidR="00B35CDE" w:rsidRPr="00B35CDE" w:rsidRDefault="00B35CDE" w:rsidP="00B35CD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방법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35CDE" w:rsidRPr="00B35CDE" w:rsidRDefault="00B35CDE" w:rsidP="00B35CD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Query 와 corpus 각 라인을 embedding 벡터로 변환</w:t>
      </w:r>
    </w:p>
    <w:p w:rsidR="00B35CDE" w:rsidRPr="00B35CDE" w:rsidRDefault="00B35CDE" w:rsidP="00B35CD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cosine similarity로 유사도 계산</w:t>
      </w:r>
    </w:p>
    <w:p w:rsidR="00B35CDE" w:rsidRPr="00B35CDE" w:rsidRDefault="00B35CDE" w:rsidP="00B35CD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각 query에 대해 corpus를 score로 정렬하여 top-k 후보 산출</w:t>
      </w:r>
    </w:p>
    <w:p w:rsidR="00B35CDE" w:rsidRPr="00B35CDE" w:rsidRDefault="00B35CDE" w:rsidP="00B35CDE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쿼리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35CDE" w:rsidRPr="00B35CDE" w:rsidRDefault="00B35CDE" w:rsidP="00B35CD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CLEAR 쿼리</w:t>
      </w:r>
      <w:r w:rsidRPr="00B35CDE">
        <w:rPr>
          <w:rFonts w:ascii="굴림" w:eastAsia="굴림" w:hAnsi="굴림" w:cs="굴림"/>
          <w:kern w:val="0"/>
          <w:sz w:val="24"/>
          <w:szCs w:val="24"/>
        </w:rPr>
        <w:t>: lexical 신호(특정 개념어/</w:t>
      </w:r>
      <w:proofErr w:type="spellStart"/>
      <w:r w:rsidRPr="00B35CDE">
        <w:rPr>
          <w:rFonts w:ascii="굴림" w:eastAsia="굴림" w:hAnsi="굴림" w:cs="굴림"/>
          <w:kern w:val="0"/>
          <w:sz w:val="24"/>
          <w:szCs w:val="24"/>
        </w:rPr>
        <w:t>논증축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>)가 강한 케이스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예) 唯物論/唯心論/實在論, 復活, 意識 등 주제 키워드가 들어 있는 문단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→ 사람이 보기에도 “이건 대응되는 논의가 있을 법하다”고 예상되는 것들</w:t>
      </w:r>
    </w:p>
    <w:p w:rsidR="00B35CDE" w:rsidRPr="00B35CDE" w:rsidRDefault="00B35CDE" w:rsidP="00B35CDE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AMBIG 쿼리</w:t>
      </w:r>
      <w:r w:rsidRPr="00B35CDE">
        <w:rPr>
          <w:rFonts w:ascii="굴림" w:eastAsia="굴림" w:hAnsi="굴림" w:cs="굴림"/>
          <w:kern w:val="0"/>
          <w:sz w:val="24"/>
          <w:szCs w:val="24"/>
        </w:rPr>
        <w:t>: lexical 신호가 약하거나 범용어가 많아 검색이 헷갈릴 수 있는 케이스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ind w:left="1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예) 宗敎/世界/宇宙/道 같은 </w:t>
      </w:r>
      <w:proofErr w:type="spellStart"/>
      <w:r w:rsidRPr="00B35CDE">
        <w:rPr>
          <w:rFonts w:ascii="굴림" w:eastAsia="굴림" w:hAnsi="굴림" w:cs="굴림"/>
          <w:kern w:val="0"/>
          <w:sz w:val="24"/>
          <w:szCs w:val="24"/>
        </w:rPr>
        <w:t>범용어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중심 문단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35CDE">
        <w:rPr>
          <w:rFonts w:ascii="굴림" w:eastAsia="굴림" w:hAnsi="굴림" w:cs="굴림"/>
          <w:b/>
          <w:bCs/>
          <w:kern w:val="0"/>
          <w:sz w:val="27"/>
          <w:szCs w:val="27"/>
        </w:rPr>
        <w:t>3) 실험 결과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hyperlink r:id="rId5" w:history="1">
        <w:r w:rsidRPr="00B35CDE">
          <w:rPr>
            <w:rFonts w:ascii="굴림" w:eastAsia="굴림" w:hAnsi="굴림" w:cs="굴림"/>
            <w:color w:val="0000FF"/>
            <w:kern w:val="0"/>
            <w:sz w:val="24"/>
            <w:szCs w:val="24"/>
            <w:u w:val="single"/>
          </w:rPr>
          <w:t>retrieval_result.csv</w:t>
        </w:r>
      </w:hyperlink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" name="직사각형 1" descr="스크린샷 2026-02-19 오후 1.46.4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06F3B5" id="직사각형 1" o:spid="_x0000_s1026" alt="스크린샷 2026-02-19 오후 1.46.44.png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" filled="f" stroked="f">
                <o:lock v:ext="edit" aspectratio="t"/>
                <w10:anchorlock/>
              </v:rect>
            </w:pict>
          </mc:Fallback>
        </mc:AlternateContent>
      </w:r>
      <w:r w:rsidRPr="00B35CDE">
        <w:rPr>
          <w:rFonts w:ascii="굴림" w:eastAsia="굴림" w:hAnsi="굴림" w:cs="굴림"/>
          <w:kern w:val="0"/>
          <w:sz w:val="24"/>
          <w:szCs w:val="24"/>
        </w:rPr>
        <w:drawing>
          <wp:inline distT="0" distB="0" distL="0" distR="0" wp14:anchorId="4E8BAF68" wp14:editId="3009B078">
            <wp:extent cx="5731510" cy="1968500"/>
            <wp:effectExtent l="0" t="0" r="254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35CDE" w:rsidRPr="00B35CDE" w:rsidRDefault="00B35CDE" w:rsidP="00B35CD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모든 모델에서 반복적으로 등장한 상위 후보: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人乃天要義 目次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장/절 제목 블록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개념 나열 블록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출판/광고 정보 블록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→ </w:t>
      </w:r>
      <w:proofErr w:type="spellStart"/>
      <w:r w:rsidRPr="00B35CDE">
        <w:rPr>
          <w:rFonts w:ascii="굴림" w:eastAsia="굴림" w:hAnsi="굴림" w:cs="굴림"/>
          <w:kern w:val="0"/>
          <w:sz w:val="24"/>
          <w:szCs w:val="24"/>
        </w:rPr>
        <w:t>임베딩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모델은 텍스트의 맥락적 서술보다 특정 키워드가 응집된 정적 구조를 우선시함을 시사함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사례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→ [LLM이 </w:t>
      </w:r>
      <w:proofErr w:type="spellStart"/>
      <w:r w:rsidRPr="00B35CDE">
        <w:rPr>
          <w:rFonts w:ascii="굴림" w:eastAsia="굴림" w:hAnsi="굴림" w:cs="굴림"/>
          <w:kern w:val="0"/>
          <w:sz w:val="24"/>
          <w:szCs w:val="24"/>
        </w:rPr>
        <w:t>판단한거라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전문가 검토 필요] </w:t>
      </w:r>
    </w:p>
    <w:p w:rsidR="00B35CDE" w:rsidRPr="00B35CDE" w:rsidRDefault="00B35CDE" w:rsidP="00B35CDE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사례 1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35CDE" w:rsidRPr="00B35CDE" w:rsidRDefault="00B35CDE" w:rsidP="00B35CDE">
      <w:pPr>
        <w:widowControl/>
        <w:numPr>
          <w:ilvl w:val="3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Query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35CDE">
        <w:rPr>
          <w:rFonts w:ascii="굴림체" w:eastAsia="굴림체" w:hAnsi="굴림체" w:cs="굴림체"/>
          <w:kern w:val="0"/>
          <w:sz w:val="24"/>
          <w:szCs w:val="24"/>
        </w:rPr>
        <w:t>第二 唯物論과 唯心論에 對한 實在論의 哲學的 價値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-유물론과 유심론이라는 대립 구도 속에서 실재론이 가지는 철학적 위치와 가치를 논하는 비교/평가적 문단</w:t>
      </w:r>
    </w:p>
    <w:p w:rsidR="00B35CDE" w:rsidRPr="00B35CDE" w:rsidRDefault="00B35CDE" w:rsidP="00B35CDE">
      <w:pPr>
        <w:widowControl/>
        <w:numPr>
          <w:ilvl w:val="3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Top-1 Result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35CDE">
        <w:rPr>
          <w:rFonts w:ascii="굴림체" w:eastAsia="굴림체" w:hAnsi="굴림체" w:cs="굴림체"/>
          <w:kern w:val="0"/>
          <w:sz w:val="24"/>
          <w:szCs w:val="24"/>
        </w:rPr>
        <w:t>侍. 定. 知</w:t>
      </w:r>
      <w:proofErr w:type="gramStart"/>
      <w:r w:rsidRPr="00B35CDE">
        <w:rPr>
          <w:rFonts w:ascii="굴림체" w:eastAsia="굴림체" w:hAnsi="굴림체" w:cs="굴림체"/>
          <w:kern w:val="0"/>
          <w:sz w:val="24"/>
          <w:szCs w:val="24"/>
        </w:rPr>
        <w:t>. ;</w:t>
      </w:r>
      <w:proofErr w:type="gramEnd"/>
      <w:r w:rsidRPr="00B35CDE">
        <w:rPr>
          <w:rFonts w:ascii="굴림체" w:eastAsia="굴림체" w:hAnsi="굴림체" w:cs="굴림체"/>
          <w:kern w:val="0"/>
          <w:sz w:val="24"/>
          <w:szCs w:val="24"/>
        </w:rPr>
        <w:t xml:space="preserve"> 第四節 心告 ... 明. 德. 命. 道. 誠. 敬. 畏. 心 …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- 모델은 ‘철학적 가치’나 ‘대조’라는 논리적 구조를 파악하지 못하고, 단순히 철학적 함의가 깊은 단어들이 밀집된 개념 나열 블록을 가장 유사하다고 판단했음.</w:t>
      </w:r>
    </w:p>
    <w:p w:rsidR="00B35CDE" w:rsidRPr="00B35CDE" w:rsidRDefault="00B35CDE" w:rsidP="00B35CDE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사례 2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</w:t>
      </w:r>
    </w:p>
    <w:p w:rsidR="00B35CDE" w:rsidRPr="00B35CDE" w:rsidRDefault="00B35CDE" w:rsidP="00B35CDE">
      <w:pPr>
        <w:widowControl/>
        <w:numPr>
          <w:ilvl w:val="3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Query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35CDE">
        <w:rPr>
          <w:rFonts w:ascii="굴림체" w:eastAsia="굴림체" w:hAnsi="굴림체" w:cs="굴림체"/>
          <w:kern w:val="0"/>
          <w:sz w:val="24"/>
          <w:szCs w:val="24"/>
        </w:rPr>
        <w:t>哲學과 宗敎</w:t>
      </w:r>
    </w:p>
    <w:p w:rsidR="00B35CDE" w:rsidRPr="00B35CDE" w:rsidRDefault="00B35CDE" w:rsidP="00B35CDE">
      <w:pPr>
        <w:widowControl/>
        <w:numPr>
          <w:ilvl w:val="3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Top-1 Result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35CDE">
        <w:rPr>
          <w:rFonts w:ascii="굴림체" w:eastAsia="굴림체" w:hAnsi="굴림체" w:cs="굴림체"/>
          <w:kern w:val="0"/>
          <w:sz w:val="24"/>
          <w:szCs w:val="24"/>
        </w:rPr>
        <w:t xml:space="preserve">人乃天要義 </w:t>
      </w:r>
      <w:proofErr w:type="gramStart"/>
      <w:r w:rsidRPr="00B35CDE">
        <w:rPr>
          <w:rFonts w:ascii="굴림체" w:eastAsia="굴림체" w:hAnsi="굴림체" w:cs="굴림체"/>
          <w:kern w:val="0"/>
          <w:sz w:val="24"/>
          <w:szCs w:val="24"/>
        </w:rPr>
        <w:t>目次 ;</w:t>
      </w:r>
      <w:proofErr w:type="gramEnd"/>
      <w:r w:rsidRPr="00B35CDE">
        <w:rPr>
          <w:rFonts w:ascii="굴림체" w:eastAsia="굴림체" w:hAnsi="굴림체" w:cs="굴림체"/>
          <w:kern w:val="0"/>
          <w:sz w:val="24"/>
          <w:szCs w:val="24"/>
        </w:rPr>
        <w:t xml:space="preserve"> 第一章 緖言 ; 第一節 新社會에 要하는 宗敎的 精神 …</w:t>
      </w: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- 철학과 종교와 같은 포괄적인 키워드가 등장하자, 그 주제를 </w:t>
      </w:r>
      <w:proofErr w:type="spellStart"/>
      <w:r w:rsidRPr="00B35CDE">
        <w:rPr>
          <w:rFonts w:ascii="굴림" w:eastAsia="굴림" w:hAnsi="굴림" w:cs="굴림"/>
          <w:kern w:val="0"/>
          <w:sz w:val="24"/>
          <w:szCs w:val="24"/>
        </w:rPr>
        <w:t>심도있게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 다룬 본문 문단이 아니라 해당 단어들이 포함된 목차 블록을 최상위로 추천</w:t>
      </w:r>
    </w:p>
    <w:p w:rsidR="00B35CDE" w:rsidRPr="00B35CDE" w:rsidRDefault="00B35CDE" w:rsidP="00B35CD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CLEAR 케이스에 대해서도 비슷한 양상을 보임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 xml:space="preserve">예) </w:t>
      </w:r>
    </w:p>
    <w:p w:rsidR="00B35CDE" w:rsidRPr="00B35CDE" w:rsidRDefault="00B35CDE" w:rsidP="00B35CDE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唯物論 vs 唯心論</w:t>
      </w:r>
    </w:p>
    <w:p w:rsidR="00B35CDE" w:rsidRPr="00B35CDE" w:rsidRDefault="00B35CDE" w:rsidP="00B35CDE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復活 vs 儒敎 비교</w:t>
      </w:r>
    </w:p>
    <w:p w:rsidR="00B35CDE" w:rsidRPr="00B35CDE" w:rsidRDefault="00B35CDE" w:rsidP="00B35CDE">
      <w:pPr>
        <w:widowControl/>
        <w:numPr>
          <w:ilvl w:val="2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lastRenderedPageBreak/>
        <w:t>救濟 信仰 논의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이처럼 비교/대조 구조가 분명한 문단에서도 Top-1은 대부분 구조 블록으로 치환되었음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→ lexical 신호가 강한 CLEAR 쿼리에서도 구조 블록이 상위에 등장하는 현상은 embedding이 기능적 대응을 안정적으로 포착하지 못함을 시사함.</w:t>
      </w:r>
    </w:p>
    <w:p w:rsidR="00B35CDE" w:rsidRPr="00B35CDE" w:rsidRDefault="00B35CDE" w:rsidP="00B35CDE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모델 간 차이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E5</w:t>
      </w:r>
      <w:r w:rsidRPr="00B35CDE">
        <w:rPr>
          <w:rFonts w:ascii="굴림" w:eastAsia="굴림" w:hAnsi="굴림" w:cs="굴림"/>
          <w:kern w:val="0"/>
          <w:sz w:val="24"/>
          <w:szCs w:val="24"/>
        </w:rPr>
        <w:t>: 점수는 높으나 점수가 flat함 (거의 차이가 없음)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BGE</w:t>
      </w:r>
      <w:r w:rsidRPr="00B35CDE">
        <w:rPr>
          <w:rFonts w:ascii="굴림" w:eastAsia="굴림" w:hAnsi="굴림" w:cs="굴림"/>
          <w:kern w:val="0"/>
          <w:sz w:val="24"/>
          <w:szCs w:val="24"/>
        </w:rPr>
        <w:t>: 약간의 분산 있음</w:t>
      </w:r>
    </w:p>
    <w:p w:rsidR="00B35CDE" w:rsidRPr="00B35CDE" w:rsidRDefault="00B35CDE" w:rsidP="00B35CDE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35CDE">
        <w:rPr>
          <w:rFonts w:ascii="굴림" w:eastAsia="굴림" w:hAnsi="굴림" w:cs="굴림"/>
          <w:b/>
          <w:bCs/>
          <w:kern w:val="0"/>
          <w:sz w:val="24"/>
          <w:szCs w:val="24"/>
        </w:rPr>
        <w:t>MPNet</w:t>
      </w:r>
      <w:proofErr w:type="spellEnd"/>
      <w:r w:rsidRPr="00B35CDE">
        <w:rPr>
          <w:rFonts w:ascii="굴림" w:eastAsia="굴림" w:hAnsi="굴림" w:cs="굴림"/>
          <w:kern w:val="0"/>
          <w:sz w:val="24"/>
          <w:szCs w:val="24"/>
        </w:rPr>
        <w:t>: 점수가 낮으나 동일 오류 패턴을 보임</w:t>
      </w:r>
    </w:p>
    <w:p w:rsidR="00B35CDE" w:rsidRPr="00B35CDE" w:rsidRDefault="00B35CDE" w:rsidP="00B35CDE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35CDE">
        <w:rPr>
          <w:rFonts w:ascii="굴림" w:eastAsia="굴림" w:hAnsi="굴림" w:cs="굴림"/>
          <w:kern w:val="0"/>
          <w:sz w:val="24"/>
          <w:szCs w:val="24"/>
        </w:rPr>
        <w:t>→ 즉, 모델 구조 차이와 무관하게 오류 유형이 일관됨.</w:t>
      </w:r>
    </w:p>
    <w:p w:rsidR="005F49AF" w:rsidRPr="00B35CDE" w:rsidRDefault="005F49AF"/>
    <w:sectPr w:rsidR="005F49AF" w:rsidRPr="00B35C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549B1"/>
    <w:multiLevelType w:val="multilevel"/>
    <w:tmpl w:val="9D98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77E31"/>
    <w:multiLevelType w:val="multilevel"/>
    <w:tmpl w:val="D178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7691B"/>
    <w:multiLevelType w:val="multilevel"/>
    <w:tmpl w:val="034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DE"/>
    <w:rsid w:val="005F49AF"/>
    <w:rsid w:val="00B3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4651AE-BFDD-40F1-9F3E-3AC0396D1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35CD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35CD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35CD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35CDE"/>
    <w:rPr>
      <w:rFonts w:ascii="굴림" w:eastAsia="굴림" w:hAnsi="굴림" w:cs="굴림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B35CDE"/>
    <w:rPr>
      <w:b/>
      <w:bCs/>
    </w:rPr>
  </w:style>
  <w:style w:type="paragraph" w:styleId="a4">
    <w:name w:val="Normal (Web)"/>
    <w:basedOn w:val="a"/>
    <w:uiPriority w:val="99"/>
    <w:semiHidden/>
    <w:unhideWhenUsed/>
    <w:rsid w:val="00B35CD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Hyperlink"/>
    <w:basedOn w:val="a0"/>
    <w:uiPriority w:val="99"/>
    <w:semiHidden/>
    <w:unhideWhenUsed/>
    <w:rsid w:val="00B35CD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35CDE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670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attachment:679f3812-8e21-4e39-8a49-6bdda0d67f9e:retrieval_result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 Hur</dc:creator>
  <cp:keywords/>
  <dc:description/>
  <cp:lastModifiedBy>Soo Hur</cp:lastModifiedBy>
  <cp:revision>1</cp:revision>
  <dcterms:created xsi:type="dcterms:W3CDTF">2026-02-26T23:39:00Z</dcterms:created>
  <dcterms:modified xsi:type="dcterms:W3CDTF">2026-02-26T23:41:00Z</dcterms:modified>
</cp:coreProperties>
</file>