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210D1" w14:textId="4C6E8A31" w:rsidR="00450E86" w:rsidRDefault="00450E86" w:rsidP="00B53A2F">
      <w:pPr>
        <w:spacing w:line="360" w:lineRule="auto"/>
        <w:rPr>
          <w:u w:val="single"/>
        </w:rPr>
      </w:pPr>
      <w:r>
        <w:rPr>
          <w:u w:val="single"/>
        </w:rPr>
        <w:t>Abstract</w:t>
      </w:r>
    </w:p>
    <w:p w14:paraId="47B856A3" w14:textId="7C0148AB" w:rsidR="005D3C3E" w:rsidRPr="005D3C3E" w:rsidRDefault="005D3C3E" w:rsidP="00B53A2F">
      <w:pPr>
        <w:spacing w:line="360" w:lineRule="auto"/>
      </w:pPr>
      <w:r>
        <w:t xml:space="preserve">This document </w:t>
      </w:r>
      <w:r w:rsidR="00D0523C">
        <w:t xml:space="preserve">is the proposal for the final project and dissertation for Games Software Engineering. Starting with an introduction to the </w:t>
      </w:r>
      <w:r w:rsidR="00F36582">
        <w:t>procedural</w:t>
      </w:r>
      <w:r w:rsidR="00D0523C">
        <w:t xml:space="preserve"> planet generation </w:t>
      </w:r>
      <w:r w:rsidR="00F36582">
        <w:t>idea and moving on to detailing all the individual components that would need to be created, in order to state the scope of this project. A literature review is then done to find techniques to complete these components and look for similar work within this field. Following that, is a brief methodology of how the project will be completed and detailed Gannt chart showing the exact timeline and plan for the project.</w:t>
      </w:r>
    </w:p>
    <w:p w14:paraId="5BFF233C" w14:textId="4EB991E0" w:rsidR="00450E86" w:rsidRDefault="00450E86" w:rsidP="00B53A2F">
      <w:pPr>
        <w:spacing w:line="360" w:lineRule="auto"/>
        <w:rPr>
          <w:u w:val="single"/>
        </w:rPr>
      </w:pPr>
      <w:r w:rsidRPr="00450E86">
        <w:rPr>
          <w:u w:val="single"/>
        </w:rPr>
        <w:t>Introduction and Rationale</w:t>
      </w:r>
    </w:p>
    <w:p w14:paraId="144CB0CB" w14:textId="1CBE0D68" w:rsidR="00B53A2F" w:rsidRPr="00E83F80" w:rsidRDefault="00E83F80" w:rsidP="00B53A2F">
      <w:pPr>
        <w:spacing w:line="360" w:lineRule="auto"/>
      </w:pPr>
      <w:r>
        <w:t xml:space="preserve">The purpose of the project, detailed below, is to conduct research into the most efficient and highest fidelity way of creating procedurally created planets, that are also a realistic scale. </w:t>
      </w:r>
      <w:r w:rsidR="00AC4472">
        <w:t xml:space="preserve">The finished product should allow for the fast generation of scale detailed, randomly generated 3d planets. These planets will have features such as: multiple biomes, level of detail system, </w:t>
      </w:r>
      <w:r w:rsidR="00D15077">
        <w:t xml:space="preserve">atmospheres </w:t>
      </w:r>
      <w:r w:rsidR="003B5A13">
        <w:t>and</w:t>
      </w:r>
      <w:r w:rsidR="00AC4472">
        <w:t xml:space="preserve"> procedurally textured surfaces. </w:t>
      </w:r>
      <w:r w:rsidR="00D03735">
        <w:t xml:space="preserve">This area is being investigated because, although </w:t>
      </w:r>
      <w:r w:rsidR="00F81EA7">
        <w:t>all</w:t>
      </w:r>
      <w:r w:rsidR="00D03735">
        <w:t xml:space="preserve"> these areas have been individually researched and refined, they have yet to be </w:t>
      </w:r>
      <w:r w:rsidR="00F81EA7">
        <w:t>combined</w:t>
      </w:r>
      <w:r w:rsidR="00D03735">
        <w:t xml:space="preserve"> into a single library/experience.</w:t>
      </w:r>
    </w:p>
    <w:p w14:paraId="339E07B6" w14:textId="190827EB" w:rsidR="00450E86" w:rsidRDefault="00450E86" w:rsidP="00B53A2F">
      <w:pPr>
        <w:spacing w:line="360" w:lineRule="auto"/>
        <w:rPr>
          <w:u w:val="single"/>
        </w:rPr>
      </w:pPr>
      <w:r>
        <w:rPr>
          <w:u w:val="single"/>
        </w:rPr>
        <w:t>Aims and Objectives</w:t>
      </w:r>
    </w:p>
    <w:p w14:paraId="68F00EA7" w14:textId="7A1EC9CB" w:rsidR="003161E2" w:rsidRPr="003161E2" w:rsidRDefault="003161E2" w:rsidP="00B53A2F">
      <w:pPr>
        <w:spacing w:line="360" w:lineRule="auto"/>
      </w:pPr>
      <w:r>
        <w:t xml:space="preserve">The main goal of this project is to create an executable that demonstrates the research done and implementing a complete </w:t>
      </w:r>
      <w:r w:rsidR="00F03BF3">
        <w:t>procedural planet generation system. The final executable will allow the user to set parameters for the generation of the</w:t>
      </w:r>
      <w:r w:rsidR="00DB72F4">
        <w:t xml:space="preserve"> </w:t>
      </w:r>
      <w:r w:rsidR="00F03BF3">
        <w:t>planet, then proceed to explore the generated planet with a flying camera.</w:t>
      </w:r>
    </w:p>
    <w:p w14:paraId="5A5BB9AC" w14:textId="54B411CB" w:rsidR="00AA7F8F" w:rsidRPr="00AA7F8F" w:rsidRDefault="00AA7F8F" w:rsidP="00B53A2F">
      <w:pPr>
        <w:spacing w:line="360" w:lineRule="auto"/>
      </w:pPr>
      <w:r>
        <w:t>Following are all the components and problems that must be solved and researched in order to complete the project.</w:t>
      </w:r>
      <w:r w:rsidR="00DB1465">
        <w:t xml:space="preserve"> These are the components completely necessary to the project and must be completed before the project deadline.</w:t>
      </w:r>
    </w:p>
    <w:p w14:paraId="6BDFE6EA" w14:textId="1A95C055" w:rsidR="00E83F80" w:rsidRDefault="00E83F80" w:rsidP="00B53A2F">
      <w:pPr>
        <w:pStyle w:val="ListParagraph"/>
        <w:numPr>
          <w:ilvl w:val="0"/>
          <w:numId w:val="3"/>
        </w:numPr>
        <w:spacing w:line="360" w:lineRule="auto"/>
      </w:pPr>
      <w:r>
        <w:t>Generating initial sphere mesh</w:t>
      </w:r>
    </w:p>
    <w:p w14:paraId="7E0036A5" w14:textId="4C238B9A" w:rsidR="00DB1465" w:rsidRDefault="00DB1465" w:rsidP="00B53A2F">
      <w:pPr>
        <w:pStyle w:val="ListParagraph"/>
        <w:numPr>
          <w:ilvl w:val="0"/>
          <w:numId w:val="3"/>
        </w:numPr>
        <w:spacing w:line="360" w:lineRule="auto"/>
      </w:pPr>
      <w:r>
        <w:t>Float point precision errors</w:t>
      </w:r>
    </w:p>
    <w:p w14:paraId="3436445E" w14:textId="77777777" w:rsidR="00AA7F8F" w:rsidRDefault="00AA7F8F" w:rsidP="00B53A2F">
      <w:pPr>
        <w:pStyle w:val="ListParagraph"/>
        <w:numPr>
          <w:ilvl w:val="0"/>
          <w:numId w:val="3"/>
        </w:numPr>
        <w:spacing w:line="360" w:lineRule="auto"/>
      </w:pPr>
      <w:r>
        <w:t>Generated Terrain on Sphere</w:t>
      </w:r>
    </w:p>
    <w:p w14:paraId="79A3B3B3" w14:textId="6E73D729" w:rsidR="00AA7F8F" w:rsidRDefault="00AA7F8F" w:rsidP="00B53A2F">
      <w:pPr>
        <w:pStyle w:val="ListParagraph"/>
        <w:numPr>
          <w:ilvl w:val="1"/>
          <w:numId w:val="3"/>
        </w:numPr>
        <w:spacing w:line="360" w:lineRule="auto"/>
      </w:pPr>
      <w:r>
        <w:t>Basic Terrain Generation</w:t>
      </w:r>
    </w:p>
    <w:p w14:paraId="0B68A954" w14:textId="3D0E27CF" w:rsidR="00AA7F8F" w:rsidRDefault="00E83F80" w:rsidP="00B53A2F">
      <w:pPr>
        <w:pStyle w:val="ListParagraph"/>
        <w:numPr>
          <w:ilvl w:val="1"/>
          <w:numId w:val="3"/>
        </w:numPr>
        <w:spacing w:line="360" w:lineRule="auto"/>
      </w:pPr>
      <w:r>
        <w:t>Biome</w:t>
      </w:r>
      <w:r w:rsidR="00AA7F8F">
        <w:t xml:space="preserve"> generation</w:t>
      </w:r>
    </w:p>
    <w:p w14:paraId="2D86832F" w14:textId="05E2A8CD" w:rsidR="00C96E1C" w:rsidRDefault="00E83F80" w:rsidP="00B53A2F">
      <w:pPr>
        <w:pStyle w:val="ListParagraph"/>
        <w:numPr>
          <w:ilvl w:val="0"/>
          <w:numId w:val="3"/>
        </w:numPr>
        <w:spacing w:line="360" w:lineRule="auto"/>
      </w:pPr>
      <w:r>
        <w:t>L</w:t>
      </w:r>
      <w:r w:rsidR="00C96E1C">
        <w:t>evel of Detail (LOD)</w:t>
      </w:r>
      <w:r>
        <w:t xml:space="preserve"> system</w:t>
      </w:r>
    </w:p>
    <w:p w14:paraId="6372827C" w14:textId="284CC843" w:rsidR="00C96E1C" w:rsidRDefault="00C96E1C" w:rsidP="00B53A2F">
      <w:pPr>
        <w:pStyle w:val="ListParagraph"/>
        <w:numPr>
          <w:ilvl w:val="0"/>
          <w:numId w:val="3"/>
        </w:numPr>
        <w:spacing w:line="360" w:lineRule="auto"/>
      </w:pPr>
      <w:r>
        <w:t>Planet atmosphere system</w:t>
      </w:r>
    </w:p>
    <w:p w14:paraId="1B9BB164" w14:textId="584DC613" w:rsidR="00686F58" w:rsidRDefault="00DB1465" w:rsidP="00B53A2F">
      <w:pPr>
        <w:spacing w:line="360" w:lineRule="auto"/>
      </w:pPr>
      <w:r>
        <w:lastRenderedPageBreak/>
        <w:t xml:space="preserve">In addition to these main components, there are some stretch goals that would ideally be featured in the final version but will only be added if time allows. These </w:t>
      </w:r>
      <w:r w:rsidR="00686F58">
        <w:t>additional components are listed below.</w:t>
      </w:r>
    </w:p>
    <w:p w14:paraId="46CF65BE" w14:textId="77777777" w:rsidR="00686F58" w:rsidRDefault="00E83F80" w:rsidP="00B53A2F">
      <w:pPr>
        <w:pStyle w:val="ListParagraph"/>
        <w:numPr>
          <w:ilvl w:val="0"/>
          <w:numId w:val="8"/>
        </w:numPr>
        <w:spacing w:line="360" w:lineRule="auto"/>
      </w:pPr>
      <w:r>
        <w:t>Multithreaded generation</w:t>
      </w:r>
    </w:p>
    <w:p w14:paraId="25F3F01F" w14:textId="71926A62" w:rsidR="00686F58" w:rsidRDefault="00E83F80" w:rsidP="00B53A2F">
      <w:pPr>
        <w:pStyle w:val="ListParagraph"/>
        <w:numPr>
          <w:ilvl w:val="0"/>
          <w:numId w:val="8"/>
        </w:numPr>
        <w:spacing w:line="360" w:lineRule="auto"/>
      </w:pPr>
      <w:r w:rsidRPr="00686F58">
        <w:t>Terrain manipulation</w:t>
      </w:r>
      <w:r w:rsidR="000B2E18" w:rsidRPr="00686F58">
        <w:t xml:space="preserve"> </w:t>
      </w:r>
    </w:p>
    <w:p w14:paraId="3D0FDFEF" w14:textId="4ABB5785" w:rsidR="00B53A2F" w:rsidRPr="000B2E18" w:rsidRDefault="00E83F80" w:rsidP="00B53A2F">
      <w:pPr>
        <w:pStyle w:val="ListParagraph"/>
        <w:numPr>
          <w:ilvl w:val="0"/>
          <w:numId w:val="8"/>
        </w:numPr>
        <w:spacing w:line="360" w:lineRule="auto"/>
      </w:pPr>
      <w:r>
        <w:t>Ocean support</w:t>
      </w:r>
    </w:p>
    <w:p w14:paraId="56F45A90" w14:textId="2120E437" w:rsidR="00EF78A9" w:rsidRDefault="00EF78A9" w:rsidP="00B53A2F">
      <w:pPr>
        <w:spacing w:line="360" w:lineRule="auto"/>
        <w:rPr>
          <w:u w:val="single"/>
        </w:rPr>
      </w:pPr>
      <w:r w:rsidRPr="00EF78A9">
        <w:rPr>
          <w:u w:val="single"/>
        </w:rPr>
        <w:t>Literature Review</w:t>
      </w:r>
    </w:p>
    <w:p w14:paraId="05DFE2AF" w14:textId="17D813B9" w:rsidR="00EF78A9" w:rsidRDefault="00EF78A9" w:rsidP="00B53A2F">
      <w:pPr>
        <w:spacing w:line="360" w:lineRule="auto"/>
      </w:pPr>
      <w:r>
        <w:t xml:space="preserve">In order to gain a base understanding of the work done in </w:t>
      </w:r>
      <w:r w:rsidR="00F76D76">
        <w:t>all</w:t>
      </w:r>
      <w:r>
        <w:t xml:space="preserve"> the fields listed above in the aims and objectives section, a literature review was conducted</w:t>
      </w:r>
      <w:r w:rsidR="00A23A7E">
        <w:t>. This was done</w:t>
      </w:r>
      <w:r>
        <w:t xml:space="preserve"> to understand current techniques and implementations of the </w:t>
      </w:r>
      <w:r w:rsidR="00A23A7E">
        <w:t>individual</w:t>
      </w:r>
      <w:r>
        <w:t xml:space="preserve"> components that </w:t>
      </w:r>
      <w:r w:rsidR="00A23A7E">
        <w:t>will</w:t>
      </w:r>
      <w:r>
        <w:t xml:space="preserve"> be made.</w:t>
      </w:r>
    </w:p>
    <w:p w14:paraId="5BC86C8A" w14:textId="198F6AC8" w:rsidR="009D2ABA" w:rsidRDefault="009D2ABA" w:rsidP="00B53A2F">
      <w:pPr>
        <w:spacing w:line="360" w:lineRule="auto"/>
      </w:pPr>
      <w:r>
        <w:t xml:space="preserve">The first area that was investigated was the best method for creating the vertices for a sphere in a 3d virtual space. This was necessary as a base mesh is required for the creation of the planets. In this specific </w:t>
      </w:r>
      <w:r w:rsidR="00A23A7E">
        <w:t>field</w:t>
      </w:r>
      <w:r>
        <w:t xml:space="preserve">, there are many methods for </w:t>
      </w:r>
      <w:r w:rsidR="00A23A7E">
        <w:t>sphere</w:t>
      </w:r>
      <w:r>
        <w:t xml:space="preserve"> generation. Some of the most popular ones are UV spheres, normalized cubes, </w:t>
      </w:r>
      <w:proofErr w:type="spellStart"/>
      <w:r>
        <w:t>sp</w:t>
      </w:r>
      <w:r w:rsidR="00A23A7E">
        <w:t>h</w:t>
      </w:r>
      <w:r>
        <w:t>e</w:t>
      </w:r>
      <w:r w:rsidR="00A23A7E">
        <w:t>r</w:t>
      </w:r>
      <w:r>
        <w:t>ified</w:t>
      </w:r>
      <w:proofErr w:type="spellEnd"/>
      <w:r>
        <w:t xml:space="preserve"> cubes and icosahedron </w:t>
      </w:r>
      <w:r>
        <w:fldChar w:fldCharType="begin"/>
      </w:r>
      <w:r>
        <w:instrText xml:space="preserve"> ADDIN ZOTERO_ITEM CSL_CITATION {"citationID":"bJVQqfBd","properties":{"formattedCitation":"(Cajaraville 2019)","plainCitation":"(Cajaraville 2019)","noteIndex":0},"citationItems":[{"id":24,"uris":["http://zotero.org/users/8948670/items/LU5PQ8RE"],"uri":["http://zotero.org/users/8948670/items/LU5PQ8RE"],"itemData":{"id":24,"type":"post-weblog","abstract":"Most of the geometric primitives like points, lines, triangles, planes, pyramids and cubes; are perfectly representable in modern graphics hardware. When graphics programmers face the problem of…","container-title":"Medium","language":"en","title":"Four Ways to Create a Mesh for a Sphere","URL":"https://medium.com/@oscarsc/four-ways-to-create-a-mesh-for-a-sphere-d7956b825db4","author":[{"family":"Cajaraville","given":"Oscar Sebio"}],"accessed":{"date-parts":[["2022",2,2]]},"issued":{"date-parts":[["2019",5,19]]}}}],"schema":"https://github.com/citation-style-language/schema/raw/master/csl-citation.json"} </w:instrText>
      </w:r>
      <w:r>
        <w:fldChar w:fldCharType="separate"/>
      </w:r>
      <w:r w:rsidRPr="009D2ABA">
        <w:rPr>
          <w:rFonts w:ascii="Calibri" w:hAnsi="Calibri" w:cs="Calibri"/>
        </w:rPr>
        <w:t>(Cajaraville 2019)</w:t>
      </w:r>
      <w:r>
        <w:fldChar w:fldCharType="end"/>
      </w:r>
      <w:r>
        <w:t xml:space="preserve">. Unfortunately, </w:t>
      </w:r>
      <w:r w:rsidR="00D761FE">
        <w:t>all</w:t>
      </w:r>
      <w:r>
        <w:t xml:space="preserve"> </w:t>
      </w:r>
      <w:r w:rsidR="00DA00A3">
        <w:t>these</w:t>
      </w:r>
      <w:r>
        <w:t xml:space="preserve"> different techniques have both positives and negatives associated with them. An ideal technique would </w:t>
      </w:r>
      <w:r w:rsidR="008B3694">
        <w:t>be where the distribution of points is even, and close to as possible to the points on the actual sphere.</w:t>
      </w:r>
      <w:r w:rsidR="00CE7643">
        <w:t xml:space="preserve"> Although </w:t>
      </w:r>
      <w:r w:rsidR="00DA00A3">
        <w:t xml:space="preserve">all these techniques would work for the implementation, the distribution is still not as even as preferred. </w:t>
      </w:r>
      <w:r w:rsidR="00452653">
        <w:t>As such an alternative was found, called the Fibonacci sphere</w:t>
      </w:r>
      <w:r w:rsidR="00A32F71">
        <w:fldChar w:fldCharType="begin"/>
      </w:r>
      <w:r w:rsidR="00A32F71">
        <w:instrText xml:space="preserve"> ADDIN ZOTERO_ITEM CSL_CITATION {"citationID":"W8gcsb03","properties":{"formattedCitation":"(S 2022)","plainCitation":"(S 2022)","noteIndex":0},"citationItems":[{"id":42,"uris":["http://zotero.org/users/8948670/items/W675HDMF"],"uri":["http://zotero.org/users/8948670/items/W675HDMF"],"itemData":{"id":42,"type":"webpage","title":"Delaunay+Voronoi on a sphere","URL":"https://www.redblobgames.com/x/1842-delaunay-voronoi-sphere/","author":[{"family":"S","given":"Amit"}],"accessed":{"date-parts":[["2022",2,4]]}}}],"schema":"https://github.com/citation-style-language/schema/raw/master/csl-citation.json"} </w:instrText>
      </w:r>
      <w:r w:rsidR="00A32F71">
        <w:fldChar w:fldCharType="separate"/>
      </w:r>
      <w:r w:rsidR="00A32F71" w:rsidRPr="00A32F71">
        <w:rPr>
          <w:rFonts w:ascii="Calibri" w:hAnsi="Calibri" w:cs="Calibri"/>
        </w:rPr>
        <w:t>(S 2022)</w:t>
      </w:r>
      <w:r w:rsidR="00A32F71">
        <w:fldChar w:fldCharType="end"/>
      </w:r>
      <w:r w:rsidR="00452653">
        <w:t>.</w:t>
      </w:r>
      <w:r w:rsidR="009F38DB">
        <w:t xml:space="preserve"> This is known as a “a well-known approach to generate a very uniform sampling of the sphere” </w:t>
      </w:r>
      <w:r w:rsidR="009F38DB">
        <w:fldChar w:fldCharType="begin"/>
      </w:r>
      <w:r w:rsidR="009F38DB">
        <w:instrText xml:space="preserve"> ADDIN ZOTERO_ITEM CSL_CITATION {"citationID":"CA3CH1f0","properties":{"formattedCitation":"(Keinert et al. 2015)","plainCitation":"(Keinert et al. 2015)","noteIndex":0},"citationItems":[{"id":54,"uris":["http://zotero.org/users/8948670/items/5L8KBIS4"],"uri":["http://zotero.org/users/8948670/items/5L8KBIS4"],"itemData":{"id":54,"type":"article-journal","abstract":"Spherical Fibonacci point sets yield nearly uniform point distributions on the unit sphere S2 </w:instrText>
      </w:r>
      <w:r w:rsidR="009F38DB">
        <w:rPr>
          <w:rFonts w:ascii="Cambria Math" w:hAnsi="Cambria Math" w:cs="Cambria Math"/>
        </w:rPr>
        <w:instrText>⊂</w:instrText>
      </w:r>
      <w:r w:rsidR="009F38DB">
        <w:instrText xml:space="preserve"> R3. The forward generation of these point sets has been widely researched and is easy to implement, such that they have been used in various applications. Unfortunately, the lack of an efficient mapping from points on the unit sphere to their closest spherical Fibonacci point set neighbors rendered them impractical for a wide range of applications, especially in computer graphics. Therefore, we introduce an inverse mapping from points on the unit sphere which yields the nearest neighbor in an arbitrarily sized spherical Fibonacci point set in constant time, without requiring any precomputations or table lookups. We show how to implement this inverse mapping on GPUs while addressing arising floating point precision problems. Further, we demonstrate the use of this mapping and its variants, and show how to apply it to fast unit vector quantization. Finally, we illustrate the means by which to modify this inverse mapping for texture mapping with smooth filter kernels and showcase its use in the field of procedural modeling.","container-title":"ACM Transactions on Graphics","DOI":"10.1145/2816795.2818131","ISSN":"0730-0301","issue":"6","journalAbbreviation":"ACM Trans. Graph.","page":"193:1–193:7","source":"November 2015","title":"Spherical fibonacci mapping","volume":"34","author":[{"family":"Keinert","given":"Benjamin"},{"family":"Innmann","given":"Matthias"},{"family":"Sänger","given":"Michael"},{"family":"Stamminger","given":"Marc"}],"issued":{"date-parts":[["2015",10,26]]}}}],"schema":"https://github.com/citation-style-language/schema/raw/master/csl-citation.json"} </w:instrText>
      </w:r>
      <w:r w:rsidR="009F38DB">
        <w:fldChar w:fldCharType="separate"/>
      </w:r>
      <w:r w:rsidR="009F38DB" w:rsidRPr="009F38DB">
        <w:rPr>
          <w:rFonts w:ascii="Calibri" w:hAnsi="Calibri" w:cs="Calibri"/>
        </w:rPr>
        <w:t>(Keinert et al. 2015)</w:t>
      </w:r>
      <w:r w:rsidR="009F38DB">
        <w:fldChar w:fldCharType="end"/>
      </w:r>
      <w:r w:rsidR="009F38DB">
        <w:t>, and as such would be perfect for generating procedural terrain, if wrapped and triangulated correctly.</w:t>
      </w:r>
    </w:p>
    <w:p w14:paraId="40991CD1" w14:textId="6C935087" w:rsidR="009C532F" w:rsidRDefault="000B1CE3" w:rsidP="00B53A2F">
      <w:pPr>
        <w:spacing w:line="360" w:lineRule="auto"/>
      </w:pPr>
      <w:r>
        <w:t>The next area that was investigated was the issues that would be experienced with floating point numbers at the intended scale.</w:t>
      </w:r>
      <w:r w:rsidR="00E74899">
        <w:t xml:space="preserve"> This is because floating point values would begin to loose precision at 1000km </w:t>
      </w:r>
      <w:r w:rsidR="00E74899">
        <w:fldChar w:fldCharType="begin"/>
      </w:r>
      <w:r w:rsidR="00E74899">
        <w:instrText xml:space="preserve"> ADDIN ZOTERO_ITEM CSL_CITATION {"citationID":"kLEgbvlR","properties":{"formattedCitation":"(O\\uc0\\u8217{}Neil 2022)","plainCitation":"(O’Neil 2022)","noteIndex":0},"citationItems":[{"id":40,"uris":["http://zotero.org/users/8948670/items/QJVKAZWC"],"uri":["http://zotero.org/users/8948670/items/QJVKAZWC"],"itemData":{"id":40,"type":"webpage","abstract":"Parts One and Two of Sean O'Neil's series on generating a real-time procedural universe explained how to dynamically generate and render planetary bodies at real-time speeds using a function based on fractal Brownian motion paired with a spherical ROAM algorithm. This installment concentrates on how to scale that up to a star system or even an entire galaxy.","language":"en","title":"A Real-Time Procedural Universe, Part Three: Matters of Scale","title-short":"A Real-Time Procedural Universe, Part Three","URL":"https://www.gamasutra.com/view/feature/131393/a_realtime_procedural_universe_.php","author":[{"family":"O'Neil","given":""}],"accessed":{"date-parts":[["2022",2,4]]}}}],"schema":"https://github.com/citation-style-language/schema/raw/master/csl-citation.json"} </w:instrText>
      </w:r>
      <w:r w:rsidR="00E74899">
        <w:fldChar w:fldCharType="separate"/>
      </w:r>
      <w:r w:rsidR="00E74899" w:rsidRPr="00E74899">
        <w:rPr>
          <w:rFonts w:ascii="Calibri" w:hAnsi="Calibri" w:cs="Calibri"/>
          <w:szCs w:val="24"/>
        </w:rPr>
        <w:t>(O’Neil 2022)</w:t>
      </w:r>
      <w:r w:rsidR="00E74899">
        <w:fldChar w:fldCharType="end"/>
      </w:r>
      <w:r w:rsidR="00A32F71">
        <w:t xml:space="preserve">. </w:t>
      </w:r>
      <w:r w:rsidR="007F61B0">
        <w:t xml:space="preserve">Using some of the techniques outline by Sean O’Neil in his </w:t>
      </w:r>
      <w:r w:rsidR="0021229B">
        <w:t>article,</w:t>
      </w:r>
      <w:r w:rsidR="007F61B0">
        <w:t xml:space="preserve"> such as manipulating the view matrix, scaling the planets and using doubles, this issue should be resolved.</w:t>
      </w:r>
    </w:p>
    <w:p w14:paraId="1ED3F95C" w14:textId="55E582E0" w:rsidR="000B1CE3" w:rsidRDefault="009C532F" w:rsidP="00B53A2F">
      <w:pPr>
        <w:spacing w:line="360" w:lineRule="auto"/>
      </w:pPr>
      <w:r>
        <w:t xml:space="preserve">The next major part that would require some research would </w:t>
      </w:r>
      <w:r w:rsidR="00B64536">
        <w:t xml:space="preserve">be, </w:t>
      </w:r>
      <w:r>
        <w:t xml:space="preserve">how to </w:t>
      </w:r>
      <w:r w:rsidR="0021229B">
        <w:t>generate</w:t>
      </w:r>
      <w:r>
        <w:t xml:space="preserve"> the terrain of the planet and </w:t>
      </w:r>
      <w:r w:rsidR="0021229B">
        <w:t>all</w:t>
      </w:r>
      <w:r>
        <w:t xml:space="preserve"> its features.</w:t>
      </w:r>
      <w:r w:rsidR="007F61B0">
        <w:t xml:space="preserve"> </w:t>
      </w:r>
      <w:r w:rsidR="00FA53A8">
        <w:t xml:space="preserve">From research, the most standard method for generating terrain is to use some version of noise in order to generate the terrain </w:t>
      </w:r>
      <w:r w:rsidR="00FA53A8">
        <w:fldChar w:fldCharType="begin"/>
      </w:r>
      <w:r w:rsidR="00FA53A8">
        <w:instrText xml:space="preserve"> ADDIN ZOTERO_ITEM CSL_CITATION {"citationID":"lbFhh708","properties":{"formattedCitation":"(Fischer et al. 2020)","plainCitation":"(Fischer et al. 2020)","noteIndex":0},"citationItems":[{"id":35,"uris":["http://zotero.org/users/8948670/items/9DBTXJ5E"],"uri":["http://zotero.org/users/8948670/items/9DBTXJ5E"],"itemData":{"id":35,"type":"article-journal","abstract":"Advances in computer technology and increasing usage of computer graphics in a broad ﬁeld of applications lead to rapidly rising demands regarding size and detail of virtual landscapes. Manually creating huge, realistic looking terrains and populating them densely with assets is an expensive and laborious task. In consequence, (semi-)automatic procedural terrain generation is a popular method to reduce the amount of manual work. However, such methods are usually highly specialized for certain terrain types and especially the procedural generation of landscapes composed of different biomes is a scarcely explored topic. We present a novel system, called AutoBiomes, which is capable of efﬁciently creating vast terrains with plausible biome distributions and therefore different spatial characteristics. The main idea is to combine several synthetic procedural terrain generation techniques with digital elevation models (DEMs) and a simpliﬁed climate simulation. Moreover, we include an easy-to-use asset placement component which creates complex multi-object distributions. Our system relies on a pipeline approach with a major focus on usability. Our results show that our system allows the fast creation of realistic looking terrains.","container-title":"The Visual Computer","DOI":"10.1007/s00371-020-01920-7","ISSN":"0178-2789, 1432-2315","issue":"10-12","journalAbbreviation":"Vis Comput","language":"en","page":"2263-2272","source":"DOI.org (Crossref)","title":"AutoBiomes: procedural generation of multi-biome landscapes","title-short":"AutoBiomes","volume":"36","author":[{"family":"Fischer","given":"Roland"},{"family":"Dittmann","given":"Philipp"},{"family":"Weller","given":"René"},{"family":"Zachmann","given":"Gabriel"}],"issued":{"date-parts":[["2020",10]]}}}],"schema":"https://github.com/citation-style-language/schema/raw/master/csl-citation.json"} </w:instrText>
      </w:r>
      <w:r w:rsidR="00FA53A8">
        <w:fldChar w:fldCharType="separate"/>
      </w:r>
      <w:r w:rsidR="00FA53A8" w:rsidRPr="00FA53A8">
        <w:rPr>
          <w:rFonts w:ascii="Calibri" w:hAnsi="Calibri" w:cs="Calibri"/>
        </w:rPr>
        <w:t>(Fischer et al. 2020)</w:t>
      </w:r>
      <w:r w:rsidR="00FA53A8">
        <w:fldChar w:fldCharType="end"/>
      </w:r>
      <w:r w:rsidR="00FA53A8">
        <w:t xml:space="preserve">. Of this noise there are 5 main types, which all have their positives and negatives </w:t>
      </w:r>
      <w:r w:rsidR="00FA53A8">
        <w:fldChar w:fldCharType="begin"/>
      </w:r>
      <w:r w:rsidR="00FA53A8">
        <w:instrText xml:space="preserve"> ADDIN ZOTERO_ITEM CSL_CITATION {"citationID":"dDu4Jvrh","properties":{"formattedCitation":"(Vitacion and Liu 2019)","plainCitation":"(Vitacion and Liu 2019)","noteIndex":0},"citationItems":[{"id":28,"uris":["http://zotero.org/users/8948670/items/AN7XA72G"],"uri":["http://zotero.org/users/8948670/items/AN7XA72G"],"itemData":{"id":28,"type":"paper-conference","abstract":"The creation of three-dimensional geographical surface has been a primary concern at the forefront of the fields of space mission simulation. This paper introduces how to apply procedural terrain generation techniques to the creation of 3D terrains for a spherical object. The paper first identifies algorithms that can be used to generate terrains on a spherical surface. Then, the paper compares computational complexity and scalability of using these algorithms in 3D planetary scale simulation. The paper uses a benchmarking program created in virtual reality (VR) to evaluate the performance of these algorithms in the simulation and imaging of planetary bodies in VR including execution time, quality and memory usage.","container-title":"2019 IEEE International Conference on Space Mission Challenges for Information Technology (SMC-IT)","DOI":"10.1109/SMC-IT.2019.00014","event":"2019 IEEE International Conference on Space Mission Challenges for Information Technology (SMC-IT)","page":"70-77","source":"IEEE Xplore","title":"Procedural Generation of 3D Planetary-Scale Terrains","author":[{"family":"Vitacion","given":"Ryan J."},{"family":"Liu","given":"Li"}],"issued":{"date-parts":[["2019",7]]}}}],"schema":"https://github.com/citation-style-language/schema/raw/master/csl-citation.json"} </w:instrText>
      </w:r>
      <w:r w:rsidR="00FA53A8">
        <w:fldChar w:fldCharType="separate"/>
      </w:r>
      <w:r w:rsidR="00FA53A8" w:rsidRPr="00FA53A8">
        <w:rPr>
          <w:rFonts w:ascii="Calibri" w:hAnsi="Calibri" w:cs="Calibri"/>
        </w:rPr>
        <w:t>(Vitacion and Liu 2019)</w:t>
      </w:r>
      <w:r w:rsidR="00FA53A8">
        <w:fldChar w:fldCharType="end"/>
      </w:r>
      <w:r w:rsidR="00FA53A8">
        <w:t xml:space="preserve">. But as seen in </w:t>
      </w:r>
      <w:proofErr w:type="spellStart"/>
      <w:r w:rsidR="00FA53A8">
        <w:t>Vitacion</w:t>
      </w:r>
      <w:proofErr w:type="spellEnd"/>
      <w:r w:rsidR="00FA53A8">
        <w:t xml:space="preserve"> and Liu’s paper, although this noise does provide a good base, noise alone will not allow for a detailed multi environment terrain. In contrast, the work done by Fischer et al. demonstrates how to use this noise as a base, and add some climate simulation on top of this to define biomes and </w:t>
      </w:r>
      <w:r w:rsidR="00FA53A8">
        <w:lastRenderedPageBreak/>
        <w:t xml:space="preserve">more detailed terrain </w:t>
      </w:r>
      <w:r w:rsidR="00071DFD">
        <w:t xml:space="preserve">features </w:t>
      </w:r>
      <w:r w:rsidR="00071DFD">
        <w:fldChar w:fldCharType="begin"/>
      </w:r>
      <w:r w:rsidR="00071DFD">
        <w:instrText xml:space="preserve"> ADDIN ZOTERO_ITEM CSL_CITATION {"citationID":"umP6F0WR","properties":{"formattedCitation":"(Fischer et al. 2020)","plainCitation":"(Fischer et al. 2020)","noteIndex":0},"citationItems":[{"id":35,"uris":["http://zotero.org/users/8948670/items/9DBTXJ5E"],"uri":["http://zotero.org/users/8948670/items/9DBTXJ5E"],"itemData":{"id":35,"type":"article-journal","abstract":"Advances in computer technology and increasing usage of computer graphics in a broad ﬁeld of applications lead to rapidly rising demands regarding size and detail of virtual landscapes. Manually creating huge, realistic looking terrains and populating them densely with assets is an expensive and laborious task. In consequence, (semi-)automatic procedural terrain generation is a popular method to reduce the amount of manual work. However, such methods are usually highly specialized for certain terrain types and especially the procedural generation of landscapes composed of different biomes is a scarcely explored topic. We present a novel system, called AutoBiomes, which is capable of efﬁciently creating vast terrains with plausible biome distributions and therefore different spatial characteristics. The main idea is to combine several synthetic procedural terrain generation techniques with digital elevation models (DEMs) and a simpliﬁed climate simulation. Moreover, we include an easy-to-use asset placement component which creates complex multi-object distributions. Our system relies on a pipeline approach with a major focus on usability. Our results show that our system allows the fast creation of realistic looking terrains.","container-title":"The Visual Computer","DOI":"10.1007/s00371-020-01920-7","ISSN":"0178-2789, 1432-2315","issue":"10-12","journalAbbreviation":"Vis Comput","language":"en","page":"2263-2272","source":"DOI.org (Crossref)","title":"AutoBiomes: procedural generation of multi-biome landscapes","title-short":"AutoBiomes","volume":"36","author":[{"family":"Fischer","given":"Roland"},{"family":"Dittmann","given":"Philipp"},{"family":"Weller","given":"René"},{"family":"Zachmann","given":"Gabriel"}],"issued":{"date-parts":[["2020",10]]}}}],"schema":"https://github.com/citation-style-language/schema/raw/master/csl-citation.json"} </w:instrText>
      </w:r>
      <w:r w:rsidR="00071DFD">
        <w:fldChar w:fldCharType="separate"/>
      </w:r>
      <w:r w:rsidR="00071DFD" w:rsidRPr="00071DFD">
        <w:rPr>
          <w:rFonts w:ascii="Calibri" w:hAnsi="Calibri" w:cs="Calibri"/>
        </w:rPr>
        <w:t>(Fischer et al. 2020)</w:t>
      </w:r>
      <w:r w:rsidR="00071DFD">
        <w:fldChar w:fldCharType="end"/>
      </w:r>
      <w:r w:rsidR="00071DFD">
        <w:t xml:space="preserve">. The only downside of this implementation, is that is designed to work on </w:t>
      </w:r>
      <w:r w:rsidR="00B64536">
        <w:t xml:space="preserve">a </w:t>
      </w:r>
      <w:r w:rsidR="00071DFD">
        <w:t>flat piece of terrain and as such, would have to be adapted to work on a spherical world.</w:t>
      </w:r>
    </w:p>
    <w:p w14:paraId="45498C1A" w14:textId="2B64A361" w:rsidR="00731132" w:rsidRDefault="00D56131" w:rsidP="00B53A2F">
      <w:pPr>
        <w:spacing w:line="360" w:lineRule="auto"/>
      </w:pPr>
      <w:r>
        <w:t>Another</w:t>
      </w:r>
      <w:r w:rsidR="00731132">
        <w:t xml:space="preserve"> major part that required some research was the creation of atmospheres. </w:t>
      </w:r>
      <w:r w:rsidR="000E6E65">
        <w:t xml:space="preserve">Although there a several methods used in the industry, a variety of them would be unsuitable for the application being created here. One of these insufficient methods would be volumetric ray marching, as this method only allows for the rendering of the atmosphere from outside of the planet </w:t>
      </w:r>
      <w:r w:rsidR="000E6E65">
        <w:fldChar w:fldCharType="begin"/>
      </w:r>
      <w:r w:rsidR="000E6E65">
        <w:instrText xml:space="preserve"> ADDIN ZOTERO_ITEM CSL_CITATION {"citationID":"kjNA7kmm","properties":{"formattedCitation":"(Elek 2009)","plainCitation":"(Elek 2009)","noteIndex":0},"citationItems":[{"id":46,"uris":["http://zotero.org/users/8948670/items/WWZ2VMGJ"],"uri":["http://zotero.org/users/8948670/items/WWZ2VMGJ"],"itemData":{"id":46,"type":"article-journal","abstract":"In the ﬁeld of physically-based rendering of natural phenomena, rendering of atmospheric light scattering takes a very important place. Real-time rendering of the sky and planetary atmospheres in general is essential for all outdoor computer games, various simulators, virtual worlds and even for animated movies. In our work we present an accurate and fast method for real-time rendering of parametrizable planetary atmospheres. This is achieved by precomputing the complex volumetric scattering equations into a set of compact lookup tables. The correct atmospheric colour values are then fetched from these in a fragment shader during rendering. The method is capable of rendering planetary atmospheres on today’s graphics hardware at the speed of hundreds of frames per second.","language":"en","page":"8","source":"Zotero","title":"Rendering Parametrizable Planetary Atmospheres with Multiple Scattering in Real-Time","author":[{"family":"Elek","given":"Oskar"}],"issued":{"date-parts":[["2009"]]}}}],"schema":"https://github.com/citation-style-language/schema/raw/master/csl-citation.json"} </w:instrText>
      </w:r>
      <w:r w:rsidR="000E6E65">
        <w:fldChar w:fldCharType="separate"/>
      </w:r>
      <w:r w:rsidR="000E6E65" w:rsidRPr="000E6E65">
        <w:rPr>
          <w:rFonts w:ascii="Calibri" w:hAnsi="Calibri" w:cs="Calibri"/>
        </w:rPr>
        <w:t>(Elek 2009)</w:t>
      </w:r>
      <w:r w:rsidR="000E6E65">
        <w:fldChar w:fldCharType="end"/>
      </w:r>
      <w:r w:rsidR="000E6E65">
        <w:t xml:space="preserve">. </w:t>
      </w:r>
      <w:r w:rsidR="006736C8">
        <w:t>Fortunately</w:t>
      </w:r>
      <w:r w:rsidR="000E6E65">
        <w:t xml:space="preserve">, a method described in papers both by </w:t>
      </w:r>
      <w:proofErr w:type="spellStart"/>
      <w:r w:rsidR="000E6E65">
        <w:t>Elek</w:t>
      </w:r>
      <w:proofErr w:type="spellEnd"/>
      <w:r w:rsidR="000E6E65">
        <w:t xml:space="preserve"> and </w:t>
      </w:r>
      <w:r w:rsidR="006736C8" w:rsidRPr="006736C8">
        <w:t>Schafhitzel et al.</w:t>
      </w:r>
      <w:r w:rsidR="006736C8">
        <w:t>, will allow for the creation of a mostly scientifically accurate atmosphere with good performance, as the first step (computing the scattering integral) is precomputed before runtime operation</w:t>
      </w:r>
      <w:r w:rsidR="006736C8">
        <w:fldChar w:fldCharType="begin"/>
      </w:r>
      <w:r w:rsidR="006736C8">
        <w:instrText xml:space="preserve"> ADDIN ZOTERO_ITEM CSL_CITATION {"citationID":"L88XqYVS","properties":{"formattedCitation":"(Schafhitzel et al. 2007; Elek 2009)","plainCitation":"(Schafhitzel et al. 2007; Elek 2009)","noteIndex":0},"citationItems":[{"id":46,"uris":["http://zotero.org/users/8948670/items/WWZ2VMGJ"],"uri":["http://zotero.org/users/8948670/items/WWZ2VMGJ"],"itemData":{"id":46,"type":"article-journal","abstract":"In the ﬁeld of physically-based rendering of natural phenomena, rendering of atmospheric light scattering takes a very important place. Real-time rendering of the sky and planetary atmospheres in general is essential for all outdoor computer games, various simulators, virtual worlds and even for animated movies. In our work we present an accurate and fast method for real-time rendering of parametrizable planetary atmospheres. This is achieved by precomputing the complex volumetric scattering equations into a set of compact lookup tables. The correct atmospheric colour values are then fetched from these in a fragment shader during rendering. The method is capable of rendering planetary atmospheres on today’s graphics hardware at the speed of hundreds of frames per second.","language":"en","page":"8","source":"Zotero","title":"Rendering Parametrizable Planetary Atmospheres with Multiple Scattering in Real-Time","author":[{"family":"Elek","given":"Oskar"}],"issued":{"date-parts":[["2009"]]}}},{"id":48,"uris":["http://zotero.org/users/8948670/items/A7FQFGK5"],"uri":["http://zotero.org/users/8948670/items/A7FQFGK5"],"itemData":{"id":48,"type":"article-journal","abstract":"This paper presents a real time technique for planetary rendering and atmospheric scattering effects. Our implementation is based on Nishita’s atmospheric model which describes actual physical phenomena, taking into account air molecules and aerosols, and on a continuous level-of-detail planetary renderer. We obtain interactive frame rates by combining the CPU bound spherical terrain rendering with the GPU computation of the atmospheric scattering. In contrast to volume rendering approaches, the parametrization of the light attenuation integral we use makes it possible to pre-compute it completely. The GPU is used for determining the texture coordinates of the pre computed 3D texture, taking into account the actual spatial parameters. Our approach beneﬁts from its independence of the rendered terrain geometry. Therefore, we demonstrate the utility of our approach showing planetary renderings of Earth and Mars.","language":"en","page":"8","source":"Zotero","title":"Real-Time Rendering of Planets with Atmospheres","author":[{"family":"Schafhitzel","given":"Tobias"},{"family":"Falk","given":"Martin"},{"family":"Ertl","given":"Thomas"}],"issued":{"date-parts":[["2007"]]}}}],"schema":"https://github.com/citation-style-language/schema/raw/master/csl-citation.json"} </w:instrText>
      </w:r>
      <w:r w:rsidR="006736C8">
        <w:fldChar w:fldCharType="separate"/>
      </w:r>
      <w:r w:rsidR="006736C8" w:rsidRPr="006736C8">
        <w:rPr>
          <w:rFonts w:ascii="Calibri" w:hAnsi="Calibri" w:cs="Calibri"/>
        </w:rPr>
        <w:t>(Schafhitzel et al. 2007; Elek 2009)</w:t>
      </w:r>
      <w:r w:rsidR="006736C8">
        <w:fldChar w:fldCharType="end"/>
      </w:r>
      <w:r w:rsidR="006736C8">
        <w:t>.</w:t>
      </w:r>
    </w:p>
    <w:p w14:paraId="49337AA1" w14:textId="3EA92CDD" w:rsidR="00EF78A9" w:rsidRPr="00F36582" w:rsidRDefault="00D56131" w:rsidP="00B53A2F">
      <w:pPr>
        <w:spacing w:line="360" w:lineRule="auto"/>
      </w:pPr>
      <w:r>
        <w:t xml:space="preserve">The final aspect that needed to be investigated was how to implement a level of detail system. </w:t>
      </w:r>
      <w:r w:rsidR="0050072D">
        <w:t>This is crucial to the ability to run the intended executable, as the scale of the planets would not allow for a full detail model to be displayed due to the shear number of triangles being rendered. As such being able to switch between different complexities of mesh or dynamically change the mesh’s complexity would be necessary.</w:t>
      </w:r>
      <w:r w:rsidR="00712657">
        <w:t xml:space="preserve"> Based on the research done, there are 3 main things that can be done </w:t>
      </w:r>
      <w:r w:rsidR="00B64536">
        <w:t xml:space="preserve">to </w:t>
      </w:r>
      <w:r w:rsidR="00712657">
        <w:t xml:space="preserve">the simplify and arbitrary mesh. These are: coarsen the mesh outside of the view frustrum, </w:t>
      </w:r>
      <w:r w:rsidR="00CD5C5C">
        <w:t>screen space geometric tolerances (measuring surface deviation from the original model then refining/coarsening the model based off an error value), and surface orientation (coarsening geometry not in view)</w:t>
      </w:r>
      <w:r w:rsidR="00CD5C5C">
        <w:fldChar w:fldCharType="begin"/>
      </w:r>
      <w:r w:rsidR="00CD5C5C">
        <w:instrText xml:space="preserve"> ADDIN ZOTERO_ITEM CSL_CITATION {"citationID":"ltG75W37","properties":{"formattedCitation":"(Hoppe 1998)","plainCitation":"(Hoppe 1998)","noteIndex":0},"citationItems":[{"id":31,"uris":["http://zotero.org/users/8948670/items/2T237YQR"],"uri":["http://zotero.org/users/8948670/items/2T237YQR"],"itemData":{"id":31,"type":"paper-conference","abstract":"The key to real-time rendering of large-scale surfaces is to locally adapt surface geometric complexity to changing view parameters. Several schemes have been developed to address this problem of view-dependent level-of-detail control. Among these, the view-dependent progressive mesh (VDPM) framework represents an arbitrary triangle mesh as a hierarchy of geometrically optimized refinement transformations, from which accurate approximating meshes can be efficiently retrieved. In this paper we extend the general VDPM framework to provide temporal coherence through the run-time creation of geomorphs. These geomorphs eliminate \"popping\" artifacts by smoothly interpolating geometry. Their implementation requires new output-sensitive data structures, which have the added benefit of reducing memory use. We specialize the VDPM framework to the important case of terrain rendering. To handle huge terrain grids, we introduce a block-based simplification scheme that constructs a progressive mesh as a hierarchy of block refinements. We demonstrate the need for an accurate approximation metric during simplification. Our contributions are highlighted in a real-time flyover of a large, rugged terrain. Notably, the use of geomorphs results in visually smooth rendering even at 72 frames/sec on a graphics workstation.","container-title":"Proceedings Visualization '98 (Cat. No.98CB36276)","DOI":"10.1109/VISUAL.1998.745282","event":"Proceedings Visualization '98 (Cat. No.98CB36276)","note":"ISSN: 1070-2385","page":"35-42","source":"IEEE Xplore","title":"Smooth view-dependent level-of-detail control and its application to terrain rendering","author":[{"family":"Hoppe","given":"H."}],"issued":{"date-parts":[["1998",10]]}}}],"schema":"https://github.com/citation-style-language/schema/raw/master/csl-citation.json"} </w:instrText>
      </w:r>
      <w:r w:rsidR="00CD5C5C">
        <w:fldChar w:fldCharType="separate"/>
      </w:r>
      <w:r w:rsidR="00CD5C5C" w:rsidRPr="00CD5C5C">
        <w:rPr>
          <w:rFonts w:ascii="Calibri" w:hAnsi="Calibri" w:cs="Calibri"/>
        </w:rPr>
        <w:t>(Hoppe 1998)</w:t>
      </w:r>
      <w:r w:rsidR="00CD5C5C">
        <w:fldChar w:fldCharType="end"/>
      </w:r>
      <w:r w:rsidR="00CD5C5C">
        <w:t>.</w:t>
      </w:r>
      <w:r w:rsidR="00944600">
        <w:t xml:space="preserve"> </w:t>
      </w:r>
      <w:r w:rsidR="00970E4F">
        <w:t>Additionally</w:t>
      </w:r>
      <w:r w:rsidR="00944600">
        <w:t xml:space="preserve">, this </w:t>
      </w:r>
      <w:r w:rsidR="00970E4F">
        <w:t>technique</w:t>
      </w:r>
      <w:r w:rsidR="00944600">
        <w:t xml:space="preserve"> described by Hoppe, allows for the smooth transitioning between these levels of detail using geomorphs</w:t>
      </w:r>
      <w:r w:rsidR="00970E4F">
        <w:t>.</w:t>
      </w:r>
    </w:p>
    <w:p w14:paraId="4A6DD5A6" w14:textId="654CAA70" w:rsidR="00450E86" w:rsidRDefault="00450E86" w:rsidP="00B53A2F">
      <w:pPr>
        <w:spacing w:line="360" w:lineRule="auto"/>
        <w:rPr>
          <w:u w:val="single"/>
        </w:rPr>
      </w:pPr>
      <w:r>
        <w:rPr>
          <w:u w:val="single"/>
        </w:rPr>
        <w:t>Methodology</w:t>
      </w:r>
    </w:p>
    <w:p w14:paraId="57F9BAF1" w14:textId="2B625819" w:rsidR="00187147" w:rsidRPr="00422C9D" w:rsidRDefault="009442DF" w:rsidP="00B53A2F">
      <w:pPr>
        <w:spacing w:line="360" w:lineRule="auto"/>
      </w:pPr>
      <w:r>
        <w:t xml:space="preserve">Upon starting this project, the first thing that will be conducted is a further </w:t>
      </w:r>
      <w:r w:rsidR="001D13FB">
        <w:t>literature</w:t>
      </w:r>
      <w:r>
        <w:t xml:space="preserve"> review to verify all of techniques discovered in the preliminary view seen above</w:t>
      </w:r>
      <w:r w:rsidR="009F3B70">
        <w:t>, as well as research any additional methods that would be suitable for this project</w:t>
      </w:r>
      <w:r>
        <w:t>.</w:t>
      </w:r>
      <w:r w:rsidR="00D23081">
        <w:t xml:space="preserve"> Additionally, some initial research will be conducted into the areas of the stretch goals, so that if time for their implementation is available, it can be completed.</w:t>
      </w:r>
      <w:r w:rsidR="009F3B70">
        <w:t xml:space="preserve"> </w:t>
      </w:r>
      <w:r w:rsidR="00B53A2F">
        <w:t xml:space="preserve">Next the implementation for generating the sphere mesh using the Fibonacci </w:t>
      </w:r>
      <w:r w:rsidR="00226E03">
        <w:t>sequence</w:t>
      </w:r>
      <w:r w:rsidR="00D23081">
        <w:t xml:space="preserve"> would be undertaken</w:t>
      </w:r>
      <w:r w:rsidR="00FE1877">
        <w:t xml:space="preserve"> </w:t>
      </w:r>
      <w:r w:rsidR="00FE1877">
        <w:fldChar w:fldCharType="begin"/>
      </w:r>
      <w:r w:rsidR="00FE1877">
        <w:instrText xml:space="preserve"> ADDIN ZOTERO_ITEM CSL_CITATION {"citationID":"Hzzo4b7x","properties":{"formattedCitation":"(Keinert et al. 2015)","plainCitation":"(Keinert et al. 2015)","noteIndex":0},"citationItems":[{"id":54,"uris":["http://zotero.org/users/8948670/items/5L8KBIS4"],"uri":["http://zotero.org/users/8948670/items/5L8KBIS4"],"itemData":{"id":54,"type":"article-journal","abstract":"Spherical Fibonacci point sets yield nearly uniform point distributions on the unit sphere S2 </w:instrText>
      </w:r>
      <w:r w:rsidR="00FE1877">
        <w:rPr>
          <w:rFonts w:ascii="Cambria Math" w:hAnsi="Cambria Math" w:cs="Cambria Math"/>
        </w:rPr>
        <w:instrText>⊂</w:instrText>
      </w:r>
      <w:r w:rsidR="00FE1877">
        <w:instrText xml:space="preserve"> R3. The forward generation of these point sets has been widely researched and is easy to implement, such that they have been used in various applications. Unfortunately, the lack of an efficient mapping from points on the unit sphere to their closest spherical Fibonacci point set neighbors rendered them impractical for a wide range of applications, especially in computer graphics. Therefore, we introduce an inverse mapping from points on the unit sphere which yields the nearest neighbor in an arbitrarily sized spherical Fibonacci point set in constant time, without requiring any precomputations or table lookups. We show how to implement this inverse mapping on GPUs while addressing arising floating point precision problems. Further, we demonstrate the use of this mapping and its variants, and show how to apply it to fast unit vector quantization. Finally, we illustrate the means by which to modify this inverse mapping for texture mapping with smooth filter kernels and showcase its use in the field of procedural modeling.","container-title":"ACM Transactions on Graphics","DOI":"10.1145/2816795.2818131","ISSN":"0730-0301","issue":"6","journalAbbreviation":"ACM Trans. Graph.","page":"193:1–193:7","source":"November 2015","title":"Spherical fibonacci mapping","volume":"34","author":[{"family":"Keinert","given":"Benjamin"},{"family":"Innmann","given":"Matthias"},{"family":"Sänger","given":"Michael"},{"family":"Stamminger","given":"Marc"}],"issued":{"date-parts":[["2015",10,26]]}}}],"schema":"https://github.com/citation-style-language/schema/raw/master/csl-citation.json"} </w:instrText>
      </w:r>
      <w:r w:rsidR="00FE1877">
        <w:fldChar w:fldCharType="separate"/>
      </w:r>
      <w:r w:rsidR="00FE1877" w:rsidRPr="00FE1877">
        <w:rPr>
          <w:rFonts w:ascii="Calibri" w:hAnsi="Calibri" w:cs="Calibri"/>
        </w:rPr>
        <w:t>(Keinert et al. 2015)</w:t>
      </w:r>
      <w:r w:rsidR="00FE1877">
        <w:fldChar w:fldCharType="end"/>
      </w:r>
      <w:r w:rsidR="00226E03">
        <w:t xml:space="preserve">. Along with this initial mesh, the level of detail system will also be implemented, as it too is a required component for the rest of the features. </w:t>
      </w:r>
      <w:r w:rsidR="00A75ED7">
        <w:t xml:space="preserve">The next thing to be added would be then the actual terrain generation algorithms, based </w:t>
      </w:r>
      <w:r w:rsidR="00135101">
        <w:t>off</w:t>
      </w:r>
      <w:r w:rsidR="00A75ED7">
        <w:t xml:space="preserve"> the ones described in</w:t>
      </w:r>
      <w:r w:rsidR="00135101">
        <w:t xml:space="preserve"> the paper by</w:t>
      </w:r>
      <w:r w:rsidR="00A75ED7">
        <w:t xml:space="preserve"> Roland </w:t>
      </w:r>
      <w:r w:rsidR="00135101">
        <w:t xml:space="preserve">Fischer </w:t>
      </w:r>
      <w:r w:rsidR="00A75ED7">
        <w:t>et al.</w:t>
      </w:r>
      <w:r w:rsidR="002A5EC9">
        <w:t>, implementing and adapting it to work on a spherical world.</w:t>
      </w:r>
      <w:r w:rsidR="00135101">
        <w:t xml:space="preserve"> </w:t>
      </w:r>
      <w:r w:rsidR="00FE1877">
        <w:t xml:space="preserve">Then the final major step in completing the main project would be undertaken, the addition of the atmosphere. This will be done </w:t>
      </w:r>
      <w:r w:rsidR="00B06DFF">
        <w:t xml:space="preserve">using the techniques described in the paper by </w:t>
      </w:r>
      <w:r w:rsidR="00B06DFF" w:rsidRPr="00B06DFF">
        <w:rPr>
          <w:rFonts w:ascii="Calibri" w:hAnsi="Calibri" w:cs="Calibri"/>
        </w:rPr>
        <w:t>Schafhitzel</w:t>
      </w:r>
      <w:r w:rsidR="00B06DFF">
        <w:rPr>
          <w:rFonts w:ascii="Calibri" w:hAnsi="Calibri" w:cs="Calibri"/>
        </w:rPr>
        <w:t xml:space="preserve"> et al.</w:t>
      </w:r>
      <w:r w:rsidR="001F28B6">
        <w:rPr>
          <w:rFonts w:ascii="Calibri" w:hAnsi="Calibri" w:cs="Calibri"/>
        </w:rPr>
        <w:t xml:space="preserve"> Then, </w:t>
      </w:r>
      <w:r w:rsidR="001F28B6">
        <w:rPr>
          <w:rFonts w:ascii="Calibri" w:hAnsi="Calibri" w:cs="Calibri"/>
        </w:rPr>
        <w:lastRenderedPageBreak/>
        <w:t xml:space="preserve">if time allows, the stretch features will be completed in the order </w:t>
      </w:r>
      <w:proofErr w:type="gramStart"/>
      <w:r w:rsidR="00D56131">
        <w:rPr>
          <w:rFonts w:ascii="Calibri" w:hAnsi="Calibri" w:cs="Calibri"/>
        </w:rPr>
        <w:t>of</w:t>
      </w:r>
      <w:r w:rsidR="00A90322">
        <w:rPr>
          <w:rFonts w:ascii="Calibri" w:hAnsi="Calibri" w:cs="Calibri"/>
        </w:rPr>
        <w:t>:</w:t>
      </w:r>
      <w:proofErr w:type="gramEnd"/>
      <w:r w:rsidR="001F28B6">
        <w:rPr>
          <w:rFonts w:ascii="Calibri" w:hAnsi="Calibri" w:cs="Calibri"/>
        </w:rPr>
        <w:t xml:space="preserve"> multithreaded optimisations, Oceans and then Terrain manipulation</w:t>
      </w:r>
      <w:r w:rsidR="00D941D6">
        <w:rPr>
          <w:rFonts w:ascii="Calibri" w:hAnsi="Calibri" w:cs="Calibri"/>
        </w:rPr>
        <w:t>.</w:t>
      </w:r>
    </w:p>
    <w:p w14:paraId="0B770DBB" w14:textId="1722C167" w:rsidR="00450E86" w:rsidRDefault="00450E86" w:rsidP="00B53A2F">
      <w:pPr>
        <w:spacing w:line="360" w:lineRule="auto"/>
        <w:rPr>
          <w:u w:val="single"/>
        </w:rPr>
      </w:pPr>
      <w:r>
        <w:rPr>
          <w:u w:val="single"/>
        </w:rPr>
        <w:t xml:space="preserve">Project </w:t>
      </w:r>
      <w:r w:rsidR="00A90322">
        <w:rPr>
          <w:u w:val="single"/>
        </w:rPr>
        <w:t>Plan</w:t>
      </w:r>
    </w:p>
    <w:p w14:paraId="4211EA3F" w14:textId="2F7FCA1B" w:rsidR="00422C9D" w:rsidRDefault="00422C9D" w:rsidP="00B53A2F">
      <w:pPr>
        <w:spacing w:line="360" w:lineRule="auto"/>
      </w:pPr>
      <w:r>
        <w:t>Shown below, and attached with this document, is a Gannt chart outlining the stages in which the project shall be completed, as well as all additional and associated deadlines.</w:t>
      </w:r>
      <w:r w:rsidR="003A1F00">
        <w:t xml:space="preserve"> This Gannt chart shall be followed step by step to complete the project.</w:t>
      </w:r>
    </w:p>
    <w:p w14:paraId="518A75BA" w14:textId="47D34FB0" w:rsidR="00291A7F" w:rsidRDefault="00291A7F" w:rsidP="00B53A2F">
      <w:pPr>
        <w:spacing w:line="360" w:lineRule="auto"/>
      </w:pPr>
      <w:r>
        <w:br w:type="page"/>
      </w:r>
    </w:p>
    <w:p w14:paraId="77225B15" w14:textId="2057B0A6" w:rsidR="000B574E" w:rsidRPr="000B574E" w:rsidRDefault="000B574E" w:rsidP="000B574E">
      <w:pPr>
        <w:pStyle w:val="Bibliography"/>
        <w:rPr>
          <w:u w:val="single"/>
        </w:rPr>
      </w:pPr>
      <w:r w:rsidRPr="000B574E">
        <w:rPr>
          <w:u w:val="single"/>
        </w:rPr>
        <w:lastRenderedPageBreak/>
        <w:t>Works Cited</w:t>
      </w:r>
    </w:p>
    <w:p w14:paraId="5F20862D" w14:textId="77777777" w:rsidR="000B574E" w:rsidRPr="000B574E" w:rsidRDefault="000B574E" w:rsidP="000B574E"/>
    <w:p w14:paraId="65DE7D11" w14:textId="19E9B2CB" w:rsidR="00372C8B" w:rsidRPr="00372C8B" w:rsidRDefault="009442DF" w:rsidP="00372C8B">
      <w:pPr>
        <w:pStyle w:val="Bibliography"/>
        <w:rPr>
          <w:rFonts w:ascii="Calibri" w:hAnsi="Calibri" w:cs="Calibri"/>
        </w:rPr>
      </w:pPr>
      <w:r>
        <w:fldChar w:fldCharType="begin"/>
      </w:r>
      <w:r w:rsidR="00372C8B">
        <w:instrText xml:space="preserve"> ADDIN ZOTERO_BIBL {"uncited":[],"omitted":[],"custom":[]} CSL_BIBLIOGRAPHY </w:instrText>
      </w:r>
      <w:r>
        <w:fldChar w:fldCharType="separate"/>
      </w:r>
      <w:proofErr w:type="spellStart"/>
      <w:r w:rsidR="00372C8B" w:rsidRPr="00372C8B">
        <w:rPr>
          <w:rFonts w:ascii="Calibri" w:hAnsi="Calibri" w:cs="Calibri"/>
        </w:rPr>
        <w:t>Cajaraville</w:t>
      </w:r>
      <w:proofErr w:type="spellEnd"/>
      <w:r w:rsidR="00372C8B" w:rsidRPr="00372C8B">
        <w:rPr>
          <w:rFonts w:ascii="Calibri" w:hAnsi="Calibri" w:cs="Calibri"/>
        </w:rPr>
        <w:t xml:space="preserve">, O. S., 2019. Four Ways to Create a Mesh for a Sphere. </w:t>
      </w:r>
      <w:r w:rsidR="00372C8B" w:rsidRPr="00372C8B">
        <w:rPr>
          <w:rFonts w:ascii="Calibri" w:hAnsi="Calibri" w:cs="Calibri"/>
          <w:i/>
          <w:iCs/>
        </w:rPr>
        <w:t>Medium</w:t>
      </w:r>
      <w:r w:rsidR="00372C8B" w:rsidRPr="00372C8B">
        <w:rPr>
          <w:rFonts w:ascii="Calibri" w:hAnsi="Calibri" w:cs="Calibri"/>
        </w:rPr>
        <w:t xml:space="preserve"> [online]. Available from: https://medium.com/@oscarsc/four-ways-to-create-a-mesh-for-a-sphere-d7956b825db4 [Accessed 2 Feb 2022].</w:t>
      </w:r>
    </w:p>
    <w:p w14:paraId="2370E39F" w14:textId="77777777" w:rsidR="00372C8B" w:rsidRPr="00372C8B" w:rsidRDefault="00372C8B" w:rsidP="00372C8B">
      <w:pPr>
        <w:pStyle w:val="Bibliography"/>
        <w:rPr>
          <w:rFonts w:ascii="Calibri" w:hAnsi="Calibri" w:cs="Calibri"/>
        </w:rPr>
      </w:pPr>
      <w:r w:rsidRPr="00372C8B">
        <w:rPr>
          <w:rFonts w:ascii="Calibri" w:hAnsi="Calibri" w:cs="Calibri"/>
        </w:rPr>
        <w:t>Elek, O., 2009. Rendering Parametrizable Planetary Atmospheres with Multiple Scattering in Real-Time, 8.</w:t>
      </w:r>
    </w:p>
    <w:p w14:paraId="3CD91A90" w14:textId="77777777" w:rsidR="00372C8B" w:rsidRPr="00372C8B" w:rsidRDefault="00372C8B" w:rsidP="00372C8B">
      <w:pPr>
        <w:pStyle w:val="Bibliography"/>
        <w:rPr>
          <w:rFonts w:ascii="Calibri" w:hAnsi="Calibri" w:cs="Calibri"/>
        </w:rPr>
      </w:pPr>
      <w:r w:rsidRPr="00372C8B">
        <w:rPr>
          <w:rFonts w:ascii="Calibri" w:hAnsi="Calibri" w:cs="Calibri"/>
        </w:rPr>
        <w:t xml:space="preserve">Fischer, R., Dittmann, P., Weller, R. and Zachmann, G., 2020. AutoBiomes: procedural generation of multi-biome landscapes. </w:t>
      </w:r>
      <w:r w:rsidRPr="00372C8B">
        <w:rPr>
          <w:rFonts w:ascii="Calibri" w:hAnsi="Calibri" w:cs="Calibri"/>
          <w:i/>
          <w:iCs/>
        </w:rPr>
        <w:t>The Visual Computer</w:t>
      </w:r>
      <w:r w:rsidRPr="00372C8B">
        <w:rPr>
          <w:rFonts w:ascii="Calibri" w:hAnsi="Calibri" w:cs="Calibri"/>
        </w:rPr>
        <w:t>, 36 (10–12), 2263–2272.</w:t>
      </w:r>
    </w:p>
    <w:p w14:paraId="6FDCCAF2" w14:textId="77777777" w:rsidR="00372C8B" w:rsidRPr="00372C8B" w:rsidRDefault="00372C8B" w:rsidP="00372C8B">
      <w:pPr>
        <w:pStyle w:val="Bibliography"/>
        <w:rPr>
          <w:rFonts w:ascii="Calibri" w:hAnsi="Calibri" w:cs="Calibri"/>
        </w:rPr>
      </w:pPr>
      <w:r w:rsidRPr="00372C8B">
        <w:rPr>
          <w:rFonts w:ascii="Calibri" w:hAnsi="Calibri" w:cs="Calibri"/>
        </w:rPr>
        <w:t xml:space="preserve">Hoppe, H., 1998. Smooth view-dependent level-of-detail control and its application to terrain rendering. </w:t>
      </w:r>
      <w:r w:rsidRPr="00372C8B">
        <w:rPr>
          <w:rFonts w:ascii="Calibri" w:hAnsi="Calibri" w:cs="Calibri"/>
          <w:i/>
          <w:iCs/>
        </w:rPr>
        <w:t>In</w:t>
      </w:r>
      <w:r w:rsidRPr="00372C8B">
        <w:rPr>
          <w:rFonts w:ascii="Calibri" w:hAnsi="Calibri" w:cs="Calibri"/>
        </w:rPr>
        <w:t xml:space="preserve">: </w:t>
      </w:r>
      <w:r w:rsidRPr="00372C8B">
        <w:rPr>
          <w:rFonts w:ascii="Calibri" w:hAnsi="Calibri" w:cs="Calibri"/>
          <w:i/>
          <w:iCs/>
        </w:rPr>
        <w:t>Proceedings Visualization ’98 (Cat. No.98CB36276)</w:t>
      </w:r>
      <w:r w:rsidRPr="00372C8B">
        <w:rPr>
          <w:rFonts w:ascii="Calibri" w:hAnsi="Calibri" w:cs="Calibri"/>
        </w:rPr>
        <w:t>. Presented at the Proceedings Visualization ’98 (Cat. No.98CB36276), 35–42.</w:t>
      </w:r>
    </w:p>
    <w:p w14:paraId="04628E71" w14:textId="77777777" w:rsidR="00372C8B" w:rsidRPr="00372C8B" w:rsidRDefault="00372C8B" w:rsidP="00372C8B">
      <w:pPr>
        <w:pStyle w:val="Bibliography"/>
        <w:rPr>
          <w:rFonts w:ascii="Calibri" w:hAnsi="Calibri" w:cs="Calibri"/>
        </w:rPr>
      </w:pPr>
      <w:r w:rsidRPr="00372C8B">
        <w:rPr>
          <w:rFonts w:ascii="Calibri" w:hAnsi="Calibri" w:cs="Calibri"/>
        </w:rPr>
        <w:t xml:space="preserve">Keinert, B., Innmann, M., Sänger, M. and Stamminger, M., 2015. Spherical fibonacci mapping. </w:t>
      </w:r>
      <w:r w:rsidRPr="00372C8B">
        <w:rPr>
          <w:rFonts w:ascii="Calibri" w:hAnsi="Calibri" w:cs="Calibri"/>
          <w:i/>
          <w:iCs/>
        </w:rPr>
        <w:t>ACM Transactions on Graphics</w:t>
      </w:r>
      <w:r w:rsidRPr="00372C8B">
        <w:rPr>
          <w:rFonts w:ascii="Calibri" w:hAnsi="Calibri" w:cs="Calibri"/>
        </w:rPr>
        <w:t>, 34 (6), 193:1-193:7.</w:t>
      </w:r>
    </w:p>
    <w:p w14:paraId="53FF4783" w14:textId="77777777" w:rsidR="00372C8B" w:rsidRPr="00372C8B" w:rsidRDefault="00372C8B" w:rsidP="00372C8B">
      <w:pPr>
        <w:pStyle w:val="Bibliography"/>
        <w:rPr>
          <w:rFonts w:ascii="Calibri" w:hAnsi="Calibri" w:cs="Calibri"/>
        </w:rPr>
      </w:pPr>
      <w:r w:rsidRPr="00372C8B">
        <w:rPr>
          <w:rFonts w:ascii="Calibri" w:hAnsi="Calibri" w:cs="Calibri"/>
        </w:rPr>
        <w:t xml:space="preserve">O’Neil, 2022. </w:t>
      </w:r>
      <w:r w:rsidRPr="00372C8B">
        <w:rPr>
          <w:rFonts w:ascii="Calibri" w:hAnsi="Calibri" w:cs="Calibri"/>
          <w:i/>
          <w:iCs/>
        </w:rPr>
        <w:t>A Real-Time Procedural Universe, Part Three: Matters of Scale</w:t>
      </w:r>
      <w:r w:rsidRPr="00372C8B">
        <w:rPr>
          <w:rFonts w:ascii="Calibri" w:hAnsi="Calibri" w:cs="Calibri"/>
        </w:rPr>
        <w:t xml:space="preserve"> [online]. Available from: https://www.gamasutra.com/view/feature/131393/a_realtime_procedural_universe_.php [Accessed 4 Feb 2022].</w:t>
      </w:r>
    </w:p>
    <w:p w14:paraId="03674ADB" w14:textId="77777777" w:rsidR="00372C8B" w:rsidRPr="00372C8B" w:rsidRDefault="00372C8B" w:rsidP="00372C8B">
      <w:pPr>
        <w:pStyle w:val="Bibliography"/>
        <w:rPr>
          <w:rFonts w:ascii="Calibri" w:hAnsi="Calibri" w:cs="Calibri"/>
        </w:rPr>
      </w:pPr>
      <w:r w:rsidRPr="00372C8B">
        <w:rPr>
          <w:rFonts w:ascii="Calibri" w:hAnsi="Calibri" w:cs="Calibri"/>
        </w:rPr>
        <w:t xml:space="preserve">S, A., 2022. </w:t>
      </w:r>
      <w:r w:rsidRPr="00372C8B">
        <w:rPr>
          <w:rFonts w:ascii="Calibri" w:hAnsi="Calibri" w:cs="Calibri"/>
          <w:i/>
          <w:iCs/>
        </w:rPr>
        <w:t>Delaunay+Voronoi on a sphere</w:t>
      </w:r>
      <w:r w:rsidRPr="00372C8B">
        <w:rPr>
          <w:rFonts w:ascii="Calibri" w:hAnsi="Calibri" w:cs="Calibri"/>
        </w:rPr>
        <w:t xml:space="preserve"> [online]. Available from: https://www.redblobgames.com/x/1842-delaunay-voronoi-sphere/ [Accessed 4 Feb 2022].</w:t>
      </w:r>
    </w:p>
    <w:p w14:paraId="2CAF5401" w14:textId="77777777" w:rsidR="00372C8B" w:rsidRPr="00372C8B" w:rsidRDefault="00372C8B" w:rsidP="00372C8B">
      <w:pPr>
        <w:pStyle w:val="Bibliography"/>
        <w:rPr>
          <w:rFonts w:ascii="Calibri" w:hAnsi="Calibri" w:cs="Calibri"/>
        </w:rPr>
      </w:pPr>
      <w:r w:rsidRPr="00372C8B">
        <w:rPr>
          <w:rFonts w:ascii="Calibri" w:hAnsi="Calibri" w:cs="Calibri"/>
        </w:rPr>
        <w:t>Schafhitzel, T., Falk, M. and Ertl, T., 2007. Real-Time Rendering of Planets with Atmospheres, 8.</w:t>
      </w:r>
    </w:p>
    <w:p w14:paraId="5D3676CA" w14:textId="77777777" w:rsidR="00372C8B" w:rsidRPr="00372C8B" w:rsidRDefault="00372C8B" w:rsidP="00372C8B">
      <w:pPr>
        <w:pStyle w:val="Bibliography"/>
        <w:rPr>
          <w:rFonts w:ascii="Calibri" w:hAnsi="Calibri" w:cs="Calibri"/>
        </w:rPr>
      </w:pPr>
      <w:r w:rsidRPr="00372C8B">
        <w:rPr>
          <w:rFonts w:ascii="Calibri" w:hAnsi="Calibri" w:cs="Calibri"/>
        </w:rPr>
        <w:t xml:space="preserve">Vitacion, R. J. and Liu, L., 2019. Procedural Generation of 3D Planetary-Scale Terrains. </w:t>
      </w:r>
      <w:r w:rsidRPr="00372C8B">
        <w:rPr>
          <w:rFonts w:ascii="Calibri" w:hAnsi="Calibri" w:cs="Calibri"/>
          <w:i/>
          <w:iCs/>
        </w:rPr>
        <w:t>In</w:t>
      </w:r>
      <w:r w:rsidRPr="00372C8B">
        <w:rPr>
          <w:rFonts w:ascii="Calibri" w:hAnsi="Calibri" w:cs="Calibri"/>
        </w:rPr>
        <w:t xml:space="preserve">: </w:t>
      </w:r>
      <w:r w:rsidRPr="00372C8B">
        <w:rPr>
          <w:rFonts w:ascii="Calibri" w:hAnsi="Calibri" w:cs="Calibri"/>
          <w:i/>
          <w:iCs/>
        </w:rPr>
        <w:t>2019 IEEE International Conference on Space Mission Challenges for Information Technology (SMC-IT)</w:t>
      </w:r>
      <w:r w:rsidRPr="00372C8B">
        <w:rPr>
          <w:rFonts w:ascii="Calibri" w:hAnsi="Calibri" w:cs="Calibri"/>
        </w:rPr>
        <w:t>. Presented at the 2019 IEEE International Conference on Space Mission Challenges for Information Technology (SMC-IT), 70–77.</w:t>
      </w:r>
    </w:p>
    <w:p w14:paraId="10A4FB17" w14:textId="50CCB346" w:rsidR="00291A7F" w:rsidRPr="00422C9D" w:rsidRDefault="009442DF" w:rsidP="00E83F80">
      <w:r>
        <w:fldChar w:fldCharType="end"/>
      </w:r>
    </w:p>
    <w:sectPr w:rsidR="00291A7F" w:rsidRPr="004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7C3"/>
    <w:multiLevelType w:val="hybridMultilevel"/>
    <w:tmpl w:val="8DDA8F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EC91A8C"/>
    <w:multiLevelType w:val="hybridMultilevel"/>
    <w:tmpl w:val="494A2FB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012C62"/>
    <w:multiLevelType w:val="hybridMultilevel"/>
    <w:tmpl w:val="EB329BF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F03EBC"/>
    <w:multiLevelType w:val="hybridMultilevel"/>
    <w:tmpl w:val="0102232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B2449A"/>
    <w:multiLevelType w:val="hybridMultilevel"/>
    <w:tmpl w:val="355EE7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6F312E"/>
    <w:multiLevelType w:val="hybridMultilevel"/>
    <w:tmpl w:val="B9D6FA90"/>
    <w:lvl w:ilvl="0" w:tplc="08090003">
      <w:start w:val="1"/>
      <w:numFmt w:val="bullet"/>
      <w:lvlText w:val="o"/>
      <w:lvlJc w:val="left"/>
      <w:pPr>
        <w:ind w:left="1438" w:hanging="360"/>
      </w:pPr>
      <w:rPr>
        <w:rFonts w:ascii="Courier New" w:hAnsi="Courier New" w:cs="Courier New" w:hint="default"/>
      </w:rPr>
    </w:lvl>
    <w:lvl w:ilvl="1" w:tplc="08090003" w:tentative="1">
      <w:start w:val="1"/>
      <w:numFmt w:val="bullet"/>
      <w:lvlText w:val="o"/>
      <w:lvlJc w:val="left"/>
      <w:pPr>
        <w:ind w:left="2158" w:hanging="360"/>
      </w:pPr>
      <w:rPr>
        <w:rFonts w:ascii="Courier New" w:hAnsi="Courier New" w:cs="Courier New" w:hint="default"/>
      </w:rPr>
    </w:lvl>
    <w:lvl w:ilvl="2" w:tplc="08090005" w:tentative="1">
      <w:start w:val="1"/>
      <w:numFmt w:val="bullet"/>
      <w:lvlText w:val=""/>
      <w:lvlJc w:val="left"/>
      <w:pPr>
        <w:ind w:left="2878" w:hanging="360"/>
      </w:pPr>
      <w:rPr>
        <w:rFonts w:ascii="Wingdings" w:hAnsi="Wingdings" w:hint="default"/>
      </w:rPr>
    </w:lvl>
    <w:lvl w:ilvl="3" w:tplc="08090001" w:tentative="1">
      <w:start w:val="1"/>
      <w:numFmt w:val="bullet"/>
      <w:lvlText w:val=""/>
      <w:lvlJc w:val="left"/>
      <w:pPr>
        <w:ind w:left="3598" w:hanging="360"/>
      </w:pPr>
      <w:rPr>
        <w:rFonts w:ascii="Symbol" w:hAnsi="Symbol" w:hint="default"/>
      </w:rPr>
    </w:lvl>
    <w:lvl w:ilvl="4" w:tplc="08090003" w:tentative="1">
      <w:start w:val="1"/>
      <w:numFmt w:val="bullet"/>
      <w:lvlText w:val="o"/>
      <w:lvlJc w:val="left"/>
      <w:pPr>
        <w:ind w:left="4318" w:hanging="360"/>
      </w:pPr>
      <w:rPr>
        <w:rFonts w:ascii="Courier New" w:hAnsi="Courier New" w:cs="Courier New" w:hint="default"/>
      </w:rPr>
    </w:lvl>
    <w:lvl w:ilvl="5" w:tplc="08090005" w:tentative="1">
      <w:start w:val="1"/>
      <w:numFmt w:val="bullet"/>
      <w:lvlText w:val=""/>
      <w:lvlJc w:val="left"/>
      <w:pPr>
        <w:ind w:left="5038" w:hanging="360"/>
      </w:pPr>
      <w:rPr>
        <w:rFonts w:ascii="Wingdings" w:hAnsi="Wingdings" w:hint="default"/>
      </w:rPr>
    </w:lvl>
    <w:lvl w:ilvl="6" w:tplc="08090001" w:tentative="1">
      <w:start w:val="1"/>
      <w:numFmt w:val="bullet"/>
      <w:lvlText w:val=""/>
      <w:lvlJc w:val="left"/>
      <w:pPr>
        <w:ind w:left="5758" w:hanging="360"/>
      </w:pPr>
      <w:rPr>
        <w:rFonts w:ascii="Symbol" w:hAnsi="Symbol" w:hint="default"/>
      </w:rPr>
    </w:lvl>
    <w:lvl w:ilvl="7" w:tplc="08090003" w:tentative="1">
      <w:start w:val="1"/>
      <w:numFmt w:val="bullet"/>
      <w:lvlText w:val="o"/>
      <w:lvlJc w:val="left"/>
      <w:pPr>
        <w:ind w:left="6478" w:hanging="360"/>
      </w:pPr>
      <w:rPr>
        <w:rFonts w:ascii="Courier New" w:hAnsi="Courier New" w:cs="Courier New" w:hint="default"/>
      </w:rPr>
    </w:lvl>
    <w:lvl w:ilvl="8" w:tplc="08090005" w:tentative="1">
      <w:start w:val="1"/>
      <w:numFmt w:val="bullet"/>
      <w:lvlText w:val=""/>
      <w:lvlJc w:val="left"/>
      <w:pPr>
        <w:ind w:left="7198" w:hanging="360"/>
      </w:pPr>
      <w:rPr>
        <w:rFonts w:ascii="Wingdings" w:hAnsi="Wingdings" w:hint="default"/>
      </w:rPr>
    </w:lvl>
  </w:abstractNum>
  <w:abstractNum w:abstractNumId="6" w15:restartNumberingAfterBreak="0">
    <w:nsid w:val="4A526E15"/>
    <w:multiLevelType w:val="hybridMultilevel"/>
    <w:tmpl w:val="C9E86D3C"/>
    <w:lvl w:ilvl="0" w:tplc="08090003">
      <w:start w:val="1"/>
      <w:numFmt w:val="bullet"/>
      <w:lvlText w:val="o"/>
      <w:lvlJc w:val="left"/>
      <w:pPr>
        <w:ind w:left="1079" w:hanging="360"/>
      </w:pPr>
      <w:rPr>
        <w:rFonts w:ascii="Courier New" w:hAnsi="Courier New" w:cs="Courier New"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7" w15:restartNumberingAfterBreak="0">
    <w:nsid w:val="6CFD6687"/>
    <w:multiLevelType w:val="hybridMultilevel"/>
    <w:tmpl w:val="5956D3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3"/>
  </w:num>
  <w:num w:numId="5">
    <w:abstractNumId w:val="6"/>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3E0"/>
    <w:rsid w:val="00061D60"/>
    <w:rsid w:val="00071DFD"/>
    <w:rsid w:val="000B1CE3"/>
    <w:rsid w:val="000B2E18"/>
    <w:rsid w:val="000B574E"/>
    <w:rsid w:val="000D11FE"/>
    <w:rsid w:val="000E6E65"/>
    <w:rsid w:val="000F1753"/>
    <w:rsid w:val="000F7A23"/>
    <w:rsid w:val="0012053B"/>
    <w:rsid w:val="00135101"/>
    <w:rsid w:val="00187147"/>
    <w:rsid w:val="001D13FB"/>
    <w:rsid w:val="001F28B6"/>
    <w:rsid w:val="0021229B"/>
    <w:rsid w:val="00226E03"/>
    <w:rsid w:val="00291A7F"/>
    <w:rsid w:val="002A5EC9"/>
    <w:rsid w:val="003161E2"/>
    <w:rsid w:val="00372C8B"/>
    <w:rsid w:val="003A1F00"/>
    <w:rsid w:val="003B0684"/>
    <w:rsid w:val="003B5A13"/>
    <w:rsid w:val="00400BFB"/>
    <w:rsid w:val="00401E8B"/>
    <w:rsid w:val="00422C9D"/>
    <w:rsid w:val="00450E86"/>
    <w:rsid w:val="00452653"/>
    <w:rsid w:val="004D639E"/>
    <w:rsid w:val="0050072D"/>
    <w:rsid w:val="005D3C3E"/>
    <w:rsid w:val="00654FD3"/>
    <w:rsid w:val="006736C8"/>
    <w:rsid w:val="00682542"/>
    <w:rsid w:val="00686F58"/>
    <w:rsid w:val="00706141"/>
    <w:rsid w:val="00712657"/>
    <w:rsid w:val="00731132"/>
    <w:rsid w:val="007353E0"/>
    <w:rsid w:val="007B3A57"/>
    <w:rsid w:val="007F61B0"/>
    <w:rsid w:val="00882E61"/>
    <w:rsid w:val="008B3694"/>
    <w:rsid w:val="008C5D9E"/>
    <w:rsid w:val="008D6835"/>
    <w:rsid w:val="009265F5"/>
    <w:rsid w:val="009442DF"/>
    <w:rsid w:val="00944600"/>
    <w:rsid w:val="00970E4F"/>
    <w:rsid w:val="00994C37"/>
    <w:rsid w:val="009C532F"/>
    <w:rsid w:val="009D2ABA"/>
    <w:rsid w:val="009E7DD7"/>
    <w:rsid w:val="009F38DB"/>
    <w:rsid w:val="009F3B70"/>
    <w:rsid w:val="00A23427"/>
    <w:rsid w:val="00A23A7E"/>
    <w:rsid w:val="00A32F71"/>
    <w:rsid w:val="00A7172C"/>
    <w:rsid w:val="00A75ED7"/>
    <w:rsid w:val="00A90322"/>
    <w:rsid w:val="00AA7F8F"/>
    <w:rsid w:val="00AC4472"/>
    <w:rsid w:val="00B06DFF"/>
    <w:rsid w:val="00B53A2F"/>
    <w:rsid w:val="00B64536"/>
    <w:rsid w:val="00B848B9"/>
    <w:rsid w:val="00C7128D"/>
    <w:rsid w:val="00C81600"/>
    <w:rsid w:val="00C96E1C"/>
    <w:rsid w:val="00CC0E8F"/>
    <w:rsid w:val="00CD5C5C"/>
    <w:rsid w:val="00CE7643"/>
    <w:rsid w:val="00D03735"/>
    <w:rsid w:val="00D0523C"/>
    <w:rsid w:val="00D15077"/>
    <w:rsid w:val="00D23081"/>
    <w:rsid w:val="00D2546D"/>
    <w:rsid w:val="00D56131"/>
    <w:rsid w:val="00D761FE"/>
    <w:rsid w:val="00D941D6"/>
    <w:rsid w:val="00DA00A3"/>
    <w:rsid w:val="00DB1465"/>
    <w:rsid w:val="00DB3247"/>
    <w:rsid w:val="00DB72F4"/>
    <w:rsid w:val="00DD5BB6"/>
    <w:rsid w:val="00E74899"/>
    <w:rsid w:val="00E83F80"/>
    <w:rsid w:val="00E86660"/>
    <w:rsid w:val="00EF78A9"/>
    <w:rsid w:val="00F03BF3"/>
    <w:rsid w:val="00F36582"/>
    <w:rsid w:val="00F76D76"/>
    <w:rsid w:val="00F81EA7"/>
    <w:rsid w:val="00FA53A8"/>
    <w:rsid w:val="00FE18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F9D9"/>
  <w15:chartTrackingRefBased/>
  <w15:docId w15:val="{FF8FFC1F-E23E-45F7-9E93-73E32341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8B9"/>
    <w:pPr>
      <w:ind w:left="720"/>
      <w:contextualSpacing/>
    </w:pPr>
  </w:style>
  <w:style w:type="paragraph" w:styleId="Bibliography">
    <w:name w:val="Bibliography"/>
    <w:basedOn w:val="Normal"/>
    <w:next w:val="Normal"/>
    <w:uiPriority w:val="37"/>
    <w:unhideWhenUsed/>
    <w:rsid w:val="009442DF"/>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C0CC9-C5A8-4E04-B81D-E1CF72335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5</Pages>
  <Words>4366</Words>
  <Characters>24888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Hurst (s5226058)</dc:creator>
  <cp:keywords/>
  <dc:description/>
  <cp:lastModifiedBy>Adam Hurst (s5226058)</cp:lastModifiedBy>
  <cp:revision>217</cp:revision>
  <dcterms:created xsi:type="dcterms:W3CDTF">2022-02-02T14:58:00Z</dcterms:created>
  <dcterms:modified xsi:type="dcterms:W3CDTF">2022-02-08T16:16:00Z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id="KQ33TRcI"/&gt;&lt;style id="http://www.zotero.org/styles/harvard-bournemouth-university"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