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643A" w14:textId="3B72CFA4" w:rsidR="0083043E" w:rsidRDefault="007C6B14" w:rsidP="0083043E">
      <w:pPr>
        <w:pStyle w:val="Title"/>
        <w:spacing w:after="100" w:afterAutospacing="1"/>
        <w:jc w:val="center"/>
        <w:rPr>
          <w:rStyle w:val="BookTitle"/>
          <w:sz w:val="32"/>
          <w:szCs w:val="32"/>
        </w:rPr>
      </w:pPr>
      <w:r>
        <w:rPr>
          <w:rStyle w:val="BookTitle"/>
          <w:sz w:val="32"/>
          <w:szCs w:val="32"/>
        </w:rPr>
        <w:t>Control Systems Lab</w:t>
      </w:r>
    </w:p>
    <w:p w14:paraId="607F0B9D" w14:textId="026FDFCE" w:rsidR="00800481" w:rsidRDefault="00EB674F" w:rsidP="00292E11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Lab </w:t>
      </w:r>
      <w:r w:rsidR="0023000A">
        <w:rPr>
          <w:sz w:val="48"/>
          <w:szCs w:val="48"/>
        </w:rPr>
        <w:t>6</w:t>
      </w:r>
      <w:r w:rsidR="000465EA">
        <w:rPr>
          <w:sz w:val="48"/>
          <w:szCs w:val="48"/>
        </w:rPr>
        <w:t xml:space="preserve"> In-Class: </w:t>
      </w:r>
      <w:r w:rsidR="003552B0">
        <w:rPr>
          <w:sz w:val="48"/>
          <w:szCs w:val="48"/>
        </w:rPr>
        <w:t>DC Motor Speed Control</w:t>
      </w:r>
    </w:p>
    <w:p w14:paraId="30184A93" w14:textId="76969C28" w:rsidR="009B56CA" w:rsidRDefault="009B56CA" w:rsidP="009B56CA">
      <w:pPr>
        <w:pStyle w:val="Heading1"/>
      </w:pPr>
      <w:r>
        <w:t>Objectives</w:t>
      </w:r>
    </w:p>
    <w:p w14:paraId="64491FF4" w14:textId="091B139A" w:rsidR="00967C41" w:rsidRDefault="009B56CA" w:rsidP="0023000A">
      <w:pPr>
        <w:pStyle w:val="ListParagraph"/>
        <w:numPr>
          <w:ilvl w:val="0"/>
          <w:numId w:val="10"/>
        </w:numPr>
        <w:spacing w:after="160" w:line="259" w:lineRule="auto"/>
      </w:pPr>
      <w:r>
        <w:t xml:space="preserve">Experimentally test </w:t>
      </w:r>
      <w:r w:rsidR="0023000A">
        <w:t xml:space="preserve">proportional, </w:t>
      </w:r>
      <w:r w:rsidR="00B63856">
        <w:t>p</w:t>
      </w:r>
      <w:r w:rsidR="0023000A">
        <w:t>ure integral, and PI (</w:t>
      </w:r>
      <w:r w:rsidR="00B63856">
        <w:t>proportional</w:t>
      </w:r>
      <w:r w:rsidR="0023000A">
        <w:t xml:space="preserve"> plus </w:t>
      </w:r>
      <w:r w:rsidR="00B63856">
        <w:t>integral</w:t>
      </w:r>
      <w:r w:rsidR="0023000A">
        <w:t>) compensation</w:t>
      </w:r>
      <w:r w:rsidR="00967C41">
        <w:t xml:space="preserve"> for speed control of a DC motor</w:t>
      </w:r>
    </w:p>
    <w:p w14:paraId="3DD0086C" w14:textId="38977E8E" w:rsidR="008E6603" w:rsidRDefault="00660DEF" w:rsidP="00967C41">
      <w:pPr>
        <w:pStyle w:val="Heading1"/>
      </w:pPr>
      <w:r>
        <w:t>Overview</w:t>
      </w:r>
    </w:p>
    <w:p w14:paraId="79FC29F1" w14:textId="61E86196" w:rsidR="009B56CA" w:rsidRDefault="00660DEF" w:rsidP="0090508F">
      <w:pPr>
        <w:spacing w:after="160" w:line="259" w:lineRule="auto"/>
      </w:pPr>
      <w:r>
        <w:t xml:space="preserve">In this lab you will test the </w:t>
      </w:r>
      <w:r w:rsidR="0023000A">
        <w:t>compensators</w:t>
      </w:r>
      <w:r>
        <w:t xml:space="preserve"> designed in the prelab. </w:t>
      </w:r>
      <w:r w:rsidR="0090508F">
        <w:t>Y</w:t>
      </w:r>
      <w:r>
        <w:t xml:space="preserve">ou will be </w:t>
      </w:r>
      <w:r w:rsidR="0090508F">
        <w:t xml:space="preserve">required to apply </w:t>
      </w:r>
      <w:r>
        <w:t xml:space="preserve">tools and experience </w:t>
      </w:r>
      <w:r w:rsidR="0090508F">
        <w:t>learned in p</w:t>
      </w:r>
      <w:r>
        <w:t xml:space="preserve">revious labs, so not all </w:t>
      </w:r>
      <w:r w:rsidR="000D58D8">
        <w:t>methods</w:t>
      </w:r>
      <w:r>
        <w:t xml:space="preserve"> will be explicitly described</w:t>
      </w:r>
      <w:r w:rsidR="0090508F">
        <w:t xml:space="preserve"> in the instructions</w:t>
      </w:r>
      <w:r>
        <w:t>. For example, you will need to modify a Simulink diagram</w:t>
      </w:r>
      <w:r w:rsidR="000D58D8">
        <w:t>, and</w:t>
      </w:r>
      <w:r>
        <w:t xml:space="preserve"> analyze and plot data</w:t>
      </w:r>
      <w:r w:rsidR="0090508F">
        <w:t>.</w:t>
      </w:r>
      <w:r>
        <w:t xml:space="preserve"> </w:t>
      </w:r>
    </w:p>
    <w:p w14:paraId="5C0C9008" w14:textId="5CF6AF4A" w:rsidR="0090508F" w:rsidRDefault="0090508F" w:rsidP="00777DE0">
      <w:pPr>
        <w:pStyle w:val="Heading1"/>
        <w:spacing w:after="240"/>
      </w:pPr>
      <w:r>
        <w:t>Experiments</w:t>
      </w:r>
    </w:p>
    <w:p w14:paraId="7EAF9361" w14:textId="4DAE0283" w:rsidR="002C0339" w:rsidRDefault="002C0339" w:rsidP="002C0339">
      <w:r>
        <w:t xml:space="preserve">You will </w:t>
      </w:r>
      <w:r w:rsidR="00F443B9">
        <w:t>be performing</w:t>
      </w:r>
      <w:r>
        <w:t xml:space="preserve"> </w:t>
      </w:r>
      <w:r w:rsidR="00E32090">
        <w:t>4</w:t>
      </w:r>
      <w:r>
        <w:t xml:space="preserve"> experiments total.  </w:t>
      </w:r>
      <w:r w:rsidRPr="00976696">
        <w:rPr>
          <w:b/>
          <w:bCs/>
        </w:rPr>
        <w:t>Be sure to save the data for each experiment.</w:t>
      </w:r>
      <w:r>
        <w:t xml:space="preserve">  In the graphs </w:t>
      </w:r>
      <w:r w:rsidR="00B63856">
        <w:t xml:space="preserve">for each experiment, </w:t>
      </w:r>
      <w:r>
        <w:t>you will want to plot a response similar to what you would predict from SISOtool</w:t>
      </w:r>
      <w:r w:rsidR="003552B0">
        <w:t xml:space="preserve"> (illustrated below), including </w:t>
      </w:r>
      <w:r w:rsidR="00C4177D">
        <w:t xml:space="preserve">the reference signal and the actual response. </w:t>
      </w:r>
      <w:r>
        <w:t xml:space="preserve"> Zoom in enough to capture the overshoot and the steady state response (with axis </w:t>
      </w:r>
      <w:r w:rsidR="003552B0">
        <w:t>labels, units, and legend, of course!).</w:t>
      </w:r>
    </w:p>
    <w:p w14:paraId="2A24F573" w14:textId="6092FC9E" w:rsidR="002C0339" w:rsidRPr="002C0339" w:rsidRDefault="002C0339" w:rsidP="002C0339">
      <w:r w:rsidRPr="002C0339">
        <w:rPr>
          <w:noProof/>
        </w:rPr>
        <w:drawing>
          <wp:inline distT="0" distB="0" distL="0" distR="0" wp14:anchorId="01F226B9" wp14:editId="648F290C">
            <wp:extent cx="2466975" cy="14701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8591" cy="148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F4AF" w14:textId="036DD37C" w:rsidR="0023000A" w:rsidRPr="008A7197" w:rsidRDefault="0023000A" w:rsidP="008A7197">
      <w:pPr>
        <w:pStyle w:val="Heading2"/>
        <w:rPr>
          <w:rFonts w:eastAsiaTheme="minorEastAsia"/>
          <w:b w:val="0"/>
        </w:rPr>
      </w:pPr>
      <w:r w:rsidRPr="00ED4487">
        <w:rPr>
          <w:rFonts w:eastAsiaTheme="minorEastAsia"/>
        </w:rPr>
        <w:t xml:space="preserve">Part </w:t>
      </w:r>
      <w:r w:rsidR="00B8464B">
        <w:rPr>
          <w:rFonts w:eastAsiaTheme="minorEastAsia"/>
        </w:rPr>
        <w:t>1</w:t>
      </w:r>
      <w:r w:rsidRPr="00ED4487">
        <w:rPr>
          <w:rFonts w:eastAsiaTheme="minorEastAsia"/>
        </w:rPr>
        <w:t xml:space="preserve">: </w:t>
      </w:r>
      <w:r>
        <w:rPr>
          <w:rFonts w:eastAsiaTheme="minorEastAsia"/>
        </w:rPr>
        <w:t>Proportional Control</w:t>
      </w:r>
    </w:p>
    <w:p w14:paraId="6119F4DF" w14:textId="527E6309" w:rsidR="0023000A" w:rsidRDefault="00B8464B" w:rsidP="0023000A">
      <w:pPr>
        <w:pStyle w:val="ListParagraph"/>
        <w:numPr>
          <w:ilvl w:val="0"/>
          <w:numId w:val="11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Download the</w:t>
      </w:r>
      <w:r w:rsidR="003552B0">
        <w:rPr>
          <w:rFonts w:eastAsiaTheme="minorEastAsia"/>
        </w:rPr>
        <w:t xml:space="preserve"> </w:t>
      </w:r>
      <w:r w:rsidR="0023000A">
        <w:rPr>
          <w:rFonts w:eastAsiaTheme="minorEastAsia"/>
        </w:rPr>
        <w:t xml:space="preserve">Simulink </w:t>
      </w:r>
      <w:r w:rsidR="003552B0">
        <w:rPr>
          <w:rFonts w:eastAsiaTheme="minorEastAsia"/>
        </w:rPr>
        <w:t xml:space="preserve">model </w:t>
      </w:r>
      <w:r>
        <w:rPr>
          <w:rFonts w:eastAsiaTheme="minorEastAsia"/>
        </w:rPr>
        <w:t xml:space="preserve">from LMS </w:t>
      </w:r>
      <w:r w:rsidR="0023000A">
        <w:rPr>
          <w:rFonts w:eastAsiaTheme="minorEastAsia"/>
        </w:rPr>
        <w:t xml:space="preserve">and test proportional speed control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pmax</m:t>
            </m:r>
          </m:sub>
        </m:sSub>
      </m:oMath>
      <w:r w:rsidR="0023000A">
        <w:rPr>
          <w:rFonts w:eastAsiaTheme="minorEastAsia"/>
        </w:rPr>
        <w:t xml:space="preserve"> determined in prelab.  Use a reference of 1</w:t>
      </w:r>
      <w:r w:rsidR="00547B77">
        <w:rPr>
          <w:rFonts w:eastAsiaTheme="minorEastAsia"/>
        </w:rPr>
        <w:t>5</w:t>
      </w:r>
      <w:r w:rsidR="005267BE">
        <w:rPr>
          <w:rFonts w:eastAsiaTheme="minorEastAsia"/>
        </w:rPr>
        <w:t>5</w:t>
      </w:r>
      <w:r w:rsidR="0023000A">
        <w:rPr>
          <w:rFonts w:eastAsiaTheme="minorEastAsia"/>
        </w:rPr>
        <w:t xml:space="preserve"> rad/sec.  </w:t>
      </w:r>
      <w:r w:rsidR="001E26F7">
        <w:rPr>
          <w:rFonts w:eastAsiaTheme="minorEastAsia"/>
        </w:rPr>
        <w:t>Upload</w:t>
      </w:r>
      <w:r w:rsidR="0023000A">
        <w:rPr>
          <w:rFonts w:eastAsiaTheme="minorEastAsia"/>
        </w:rPr>
        <w:t xml:space="preserve"> a graph of the reference signal and the response</w:t>
      </w:r>
      <w:r w:rsidR="001E26F7">
        <w:rPr>
          <w:rFonts w:eastAsiaTheme="minorEastAsia"/>
        </w:rPr>
        <w:t xml:space="preserve"> along with the .mat data file to Gradescope</w:t>
      </w:r>
      <w:r w:rsidR="00B63856">
        <w:rPr>
          <w:rFonts w:eastAsiaTheme="minorEastAsia"/>
        </w:rPr>
        <w:t xml:space="preserve">. </w:t>
      </w:r>
      <w:r w:rsidR="001A3177">
        <w:rPr>
          <w:rFonts w:eastAsiaTheme="minorEastAsia"/>
        </w:rPr>
        <w:t>How does the</w:t>
      </w:r>
      <w:r w:rsidR="0023000A">
        <w:rPr>
          <w:rFonts w:eastAsiaTheme="minorEastAsia"/>
        </w:rPr>
        <w:t xml:space="preserve"> steady state error </w:t>
      </w:r>
      <w:r w:rsidR="001A3177">
        <w:rPr>
          <w:rFonts w:eastAsiaTheme="minorEastAsia"/>
        </w:rPr>
        <w:t xml:space="preserve">compare to </w:t>
      </w:r>
      <w:r w:rsidR="0023000A">
        <w:rPr>
          <w:rFonts w:eastAsiaTheme="minorEastAsia"/>
        </w:rPr>
        <w:t>what you calculated</w:t>
      </w:r>
      <w:r w:rsidR="003552B0">
        <w:rPr>
          <w:rFonts w:eastAsiaTheme="minorEastAsia"/>
        </w:rPr>
        <w:t xml:space="preserve"> in the prelab</w:t>
      </w:r>
      <w:r w:rsidR="00B7445C">
        <w:rPr>
          <w:rFonts w:eastAsiaTheme="minorEastAsia"/>
        </w:rPr>
        <w:t xml:space="preserve"> (take note here – you do not have to answer this in </w:t>
      </w:r>
      <w:r w:rsidR="002271F8">
        <w:rPr>
          <w:rFonts w:eastAsiaTheme="minorEastAsia"/>
        </w:rPr>
        <w:t>G</w:t>
      </w:r>
      <w:r w:rsidR="00B7445C">
        <w:rPr>
          <w:rFonts w:eastAsiaTheme="minorEastAsia"/>
        </w:rPr>
        <w:t>radescope)</w:t>
      </w:r>
      <w:r w:rsidR="00967C41">
        <w:rPr>
          <w:rFonts w:eastAsiaTheme="minorEastAsia"/>
        </w:rPr>
        <w:t>?</w:t>
      </w:r>
    </w:p>
    <w:p w14:paraId="470F7FF8" w14:textId="77777777" w:rsidR="0023000A" w:rsidRDefault="0023000A" w:rsidP="0023000A">
      <w:pPr>
        <w:pStyle w:val="ListParagraph"/>
        <w:spacing w:after="160" w:line="259" w:lineRule="auto"/>
        <w:rPr>
          <w:rFonts w:eastAsiaTheme="minorEastAsia"/>
        </w:rPr>
      </w:pPr>
    </w:p>
    <w:p w14:paraId="1EA37986" w14:textId="083C5F18" w:rsidR="0023000A" w:rsidRDefault="0023000A" w:rsidP="0023000A">
      <w:pPr>
        <w:pStyle w:val="ListParagraph"/>
        <w:numPr>
          <w:ilvl w:val="0"/>
          <w:numId w:val="11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The steady state error is likely </w:t>
      </w:r>
      <w:r w:rsidR="005468F4">
        <w:rPr>
          <w:rFonts w:eastAsiaTheme="minorEastAsia"/>
        </w:rPr>
        <w:t>larger</w:t>
      </w:r>
      <w:r>
        <w:rPr>
          <w:rFonts w:eastAsiaTheme="minorEastAsia"/>
        </w:rPr>
        <w:t xml:space="preserve"> than you calculated due to the motor friction.  Since it is known that the motor does not spin until </w:t>
      </w:r>
      <w:r w:rsidR="00547B77">
        <w:rPr>
          <w:rFonts w:eastAsiaTheme="minorEastAsia"/>
        </w:rPr>
        <w:t>0</w:t>
      </w:r>
      <w:r>
        <w:rPr>
          <w:rFonts w:eastAsiaTheme="minorEastAsia"/>
        </w:rPr>
        <w:t>.</w:t>
      </w:r>
      <w:r w:rsidR="00BF3FA9">
        <w:rPr>
          <w:rFonts w:eastAsiaTheme="minorEastAsia"/>
        </w:rPr>
        <w:t>5</w:t>
      </w:r>
      <w:r>
        <w:rPr>
          <w:rFonts w:eastAsiaTheme="minorEastAsia"/>
        </w:rPr>
        <w:t xml:space="preserve"> volts</w:t>
      </w:r>
      <w:r w:rsidR="003552B0">
        <w:rPr>
          <w:rFonts w:eastAsiaTheme="minorEastAsia"/>
        </w:rPr>
        <w:t>,</w:t>
      </w:r>
      <w:r>
        <w:rPr>
          <w:rFonts w:eastAsiaTheme="minorEastAsia"/>
        </w:rPr>
        <w:t xml:space="preserve"> one way to address this is to al</w:t>
      </w:r>
      <w:r w:rsidR="009247E8">
        <w:rPr>
          <w:rFonts w:eastAsiaTheme="minorEastAsia"/>
        </w:rPr>
        <w:t xml:space="preserve">ways add </w:t>
      </w:r>
      <w:r w:rsidR="00547B77">
        <w:rPr>
          <w:rFonts w:eastAsiaTheme="minorEastAsia"/>
        </w:rPr>
        <w:t>0</w:t>
      </w:r>
      <w:r w:rsidR="009247E8">
        <w:rPr>
          <w:rFonts w:eastAsiaTheme="minorEastAsia"/>
        </w:rPr>
        <w:t xml:space="preserve">.5 volts to the system all the time.  You can do this by </w:t>
      </w:r>
      <w:r w:rsidR="001A3177">
        <w:rPr>
          <w:rFonts w:eastAsiaTheme="minorEastAsia"/>
        </w:rPr>
        <w:t>adding a constant 0.5 V to the voltage right before it goes into the motor</w:t>
      </w:r>
      <w:r w:rsidR="009247E8">
        <w:rPr>
          <w:rFonts w:eastAsiaTheme="minorEastAsia"/>
        </w:rPr>
        <w:t>.</w:t>
      </w:r>
      <w:r w:rsidR="00C72632">
        <w:rPr>
          <w:rFonts w:eastAsiaTheme="minorEastAsia"/>
        </w:rPr>
        <w:t xml:space="preserve"> (You will keep this </w:t>
      </w:r>
      <w:r w:rsidR="001A3177">
        <w:rPr>
          <w:rFonts w:eastAsiaTheme="minorEastAsia"/>
        </w:rPr>
        <w:t xml:space="preserve">offset </w:t>
      </w:r>
      <w:r w:rsidR="00C72632">
        <w:rPr>
          <w:rFonts w:eastAsiaTheme="minorEastAsia"/>
        </w:rPr>
        <w:t xml:space="preserve">for the remaining experiments.) </w:t>
      </w:r>
      <w:r w:rsidR="009247E8">
        <w:rPr>
          <w:rFonts w:eastAsiaTheme="minorEastAsia"/>
        </w:rPr>
        <w:t xml:space="preserve">Now run the same proportional controller.  </w:t>
      </w:r>
      <w:r w:rsidR="001E26F7">
        <w:rPr>
          <w:rFonts w:eastAsiaTheme="minorEastAsia"/>
        </w:rPr>
        <w:t xml:space="preserve">Upload a graph of the reference signal and the response </w:t>
      </w:r>
      <w:r w:rsidR="001E26F7">
        <w:rPr>
          <w:rFonts w:eastAsiaTheme="minorEastAsia"/>
        </w:rPr>
        <w:lastRenderedPageBreak/>
        <w:t xml:space="preserve">along with the .mat data file to Gradescope. </w:t>
      </w:r>
      <w:r w:rsidR="009247E8">
        <w:rPr>
          <w:rFonts w:eastAsiaTheme="minorEastAsia"/>
        </w:rPr>
        <w:t xml:space="preserve">What is the steady </w:t>
      </w:r>
      <w:r w:rsidR="00853DF7">
        <w:rPr>
          <w:rFonts w:eastAsiaTheme="minorEastAsia"/>
        </w:rPr>
        <w:t>error now</w:t>
      </w:r>
      <w:r w:rsidR="00F473D9">
        <w:rPr>
          <w:rFonts w:eastAsiaTheme="minorEastAsia"/>
        </w:rPr>
        <w:t xml:space="preserve"> (just take note here – you do not have to enter it in </w:t>
      </w:r>
      <w:r w:rsidR="002271F8">
        <w:rPr>
          <w:rFonts w:eastAsiaTheme="minorEastAsia"/>
        </w:rPr>
        <w:t>G</w:t>
      </w:r>
      <w:r w:rsidR="00F473D9">
        <w:rPr>
          <w:rFonts w:eastAsiaTheme="minorEastAsia"/>
        </w:rPr>
        <w:t>radescope)</w:t>
      </w:r>
      <w:r w:rsidR="00853DF7">
        <w:rPr>
          <w:rFonts w:eastAsiaTheme="minorEastAsia"/>
        </w:rPr>
        <w:t xml:space="preserve">? </w:t>
      </w:r>
    </w:p>
    <w:p w14:paraId="2D6CDB85" w14:textId="67AEF741" w:rsidR="0023000A" w:rsidRDefault="0023000A" w:rsidP="0023000A">
      <w:pPr>
        <w:spacing w:after="160" w:line="259" w:lineRule="auto"/>
        <w:rPr>
          <w:rFonts w:eastAsiaTheme="minorEastAsia"/>
        </w:rPr>
      </w:pPr>
    </w:p>
    <w:p w14:paraId="40E3AA6D" w14:textId="26115EC8" w:rsidR="0023000A" w:rsidRPr="008A7197" w:rsidRDefault="0023000A" w:rsidP="008A7197">
      <w:pPr>
        <w:pStyle w:val="Heading2"/>
        <w:rPr>
          <w:rFonts w:eastAsiaTheme="minorEastAsia"/>
          <w:b w:val="0"/>
        </w:rPr>
      </w:pPr>
      <w:r w:rsidRPr="00ED4487">
        <w:rPr>
          <w:rFonts w:eastAsiaTheme="minorEastAsia"/>
        </w:rPr>
        <w:t xml:space="preserve">Part </w:t>
      </w:r>
      <w:r w:rsidR="00B8464B">
        <w:rPr>
          <w:rFonts w:eastAsiaTheme="minorEastAsia"/>
        </w:rPr>
        <w:t>2</w:t>
      </w:r>
      <w:r w:rsidRPr="00ED4487">
        <w:rPr>
          <w:rFonts w:eastAsiaTheme="minorEastAsia"/>
        </w:rPr>
        <w:t xml:space="preserve">: </w:t>
      </w:r>
      <w:r>
        <w:rPr>
          <w:rFonts w:eastAsiaTheme="minorEastAsia"/>
        </w:rPr>
        <w:t>Addressing steady-state error with a pure integrator</w:t>
      </w:r>
    </w:p>
    <w:p w14:paraId="790DFE9F" w14:textId="70BC293D" w:rsidR="00853DF7" w:rsidRPr="00B8464B" w:rsidRDefault="00853DF7" w:rsidP="00B8464B">
      <w:pPr>
        <w:spacing w:after="160" w:line="259" w:lineRule="auto"/>
        <w:rPr>
          <w:rFonts w:eastAsiaTheme="minorEastAsia"/>
        </w:rPr>
      </w:pPr>
      <w:r w:rsidRPr="00B8464B">
        <w:rPr>
          <w:rFonts w:eastAsiaTheme="minorEastAsia"/>
        </w:rPr>
        <w:t>Save the Simulink diagram with a new name</w:t>
      </w:r>
      <w:r w:rsidR="00B63856" w:rsidRPr="00B8464B">
        <w:rPr>
          <w:rFonts w:eastAsiaTheme="minorEastAsia"/>
        </w:rPr>
        <w:t xml:space="preserve"> for testing integral control</w:t>
      </w:r>
      <w:r w:rsidRPr="00B8464B">
        <w:rPr>
          <w:rFonts w:eastAsiaTheme="minorEastAsia"/>
        </w:rPr>
        <w:t xml:space="preserve">. Modify the Simulink diagram to </w:t>
      </w:r>
      <w:r w:rsidR="00097095">
        <w:rPr>
          <w:rFonts w:eastAsiaTheme="minorEastAsia"/>
        </w:rPr>
        <w:t>include a</w:t>
      </w:r>
      <w:r w:rsidRPr="00B8464B">
        <w:rPr>
          <w:rFonts w:eastAsiaTheme="minorEastAsia"/>
        </w:rPr>
        <w:t xml:space="preserve"> pure integrator.  Use the </w:t>
      </w:r>
      <w:r w:rsidR="003552B0" w:rsidRPr="00B8464B">
        <w:rPr>
          <w:rFonts w:eastAsiaTheme="minorEastAsia"/>
        </w:rPr>
        <w:t>g</w:t>
      </w:r>
      <w:r w:rsidRPr="00B8464B">
        <w:rPr>
          <w:rFonts w:eastAsiaTheme="minorEastAsia"/>
        </w:rPr>
        <w:t xml:space="preserve">ain you designed </w:t>
      </w:r>
      <w:r w:rsidR="003552B0" w:rsidRPr="00B8464B">
        <w:rPr>
          <w:rFonts w:eastAsiaTheme="minorEastAsia"/>
        </w:rPr>
        <w:t xml:space="preserve">in the prelab </w:t>
      </w:r>
      <w:r w:rsidRPr="00B8464B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 xml:space="preserve">ζ= </m:t>
        </m:r>
      </m:oMath>
      <w:r w:rsidRPr="00B8464B">
        <w:rPr>
          <w:rFonts w:eastAsiaTheme="minorEastAsia"/>
        </w:rPr>
        <w:t>0.</w:t>
      </w:r>
      <w:r w:rsidR="005267BE">
        <w:rPr>
          <w:rFonts w:eastAsiaTheme="minorEastAsia"/>
        </w:rPr>
        <w:t>5</w:t>
      </w:r>
      <w:r w:rsidR="00547B77">
        <w:rPr>
          <w:rFonts w:eastAsiaTheme="minorEastAsia"/>
        </w:rPr>
        <w:t>91</w:t>
      </w:r>
      <w:r w:rsidRPr="00B8464B">
        <w:rPr>
          <w:rFonts w:eastAsiaTheme="minorEastAsia"/>
        </w:rPr>
        <w:t>.  Run th</w:t>
      </w:r>
      <w:r w:rsidR="00A926D3" w:rsidRPr="00B8464B">
        <w:rPr>
          <w:rFonts w:eastAsiaTheme="minorEastAsia"/>
        </w:rPr>
        <w:t>e</w:t>
      </w:r>
      <w:r w:rsidRPr="00B8464B">
        <w:rPr>
          <w:rFonts w:eastAsiaTheme="minorEastAsia"/>
        </w:rPr>
        <w:t xml:space="preserve"> compensator</w:t>
      </w:r>
      <w:r w:rsidR="00E65936">
        <w:rPr>
          <w:rFonts w:eastAsiaTheme="minorEastAsia"/>
        </w:rPr>
        <w:t>.</w:t>
      </w:r>
      <w:r w:rsidRPr="00B8464B">
        <w:rPr>
          <w:rFonts w:eastAsiaTheme="minorEastAsia"/>
        </w:rPr>
        <w:t xml:space="preserve"> </w:t>
      </w:r>
      <w:r w:rsidR="00E65936">
        <w:rPr>
          <w:rFonts w:eastAsiaTheme="minorEastAsia"/>
        </w:rPr>
        <w:t>Upload a graph of the reference signal and the response along with the .mat data file to Gradescope.</w:t>
      </w:r>
    </w:p>
    <w:p w14:paraId="1BDF5638" w14:textId="13C7CD4F" w:rsidR="0023000A" w:rsidRDefault="0023000A" w:rsidP="00853DF7">
      <w:pPr>
        <w:pStyle w:val="ListParagraph"/>
        <w:spacing w:after="160" w:line="259" w:lineRule="auto"/>
        <w:rPr>
          <w:rFonts w:eastAsiaTheme="minorEastAsia"/>
        </w:rPr>
      </w:pPr>
    </w:p>
    <w:p w14:paraId="6929F3DF" w14:textId="0AD4F03F" w:rsidR="0023000A" w:rsidRPr="008A7197" w:rsidRDefault="0023000A" w:rsidP="008A7197">
      <w:pPr>
        <w:pStyle w:val="Heading2"/>
        <w:rPr>
          <w:rFonts w:eastAsiaTheme="minorEastAsia"/>
          <w:b w:val="0"/>
        </w:rPr>
      </w:pPr>
      <w:r w:rsidRPr="00ED4487">
        <w:rPr>
          <w:rFonts w:eastAsiaTheme="minorEastAsia"/>
        </w:rPr>
        <w:t xml:space="preserve">Part </w:t>
      </w:r>
      <w:r w:rsidR="00B8464B">
        <w:rPr>
          <w:rFonts w:eastAsiaTheme="minorEastAsia"/>
        </w:rPr>
        <w:t>3</w:t>
      </w:r>
      <w:r w:rsidRPr="00ED4487">
        <w:rPr>
          <w:rFonts w:eastAsiaTheme="minorEastAsia"/>
        </w:rPr>
        <w:t xml:space="preserve">: </w:t>
      </w:r>
      <w:r>
        <w:rPr>
          <w:rFonts w:eastAsiaTheme="minorEastAsia"/>
        </w:rPr>
        <w:t>Addressing transient response with a zero</w:t>
      </w:r>
    </w:p>
    <w:p w14:paraId="41A2F88F" w14:textId="66DFB73C" w:rsidR="00853DF7" w:rsidRPr="00B8464B" w:rsidRDefault="00853DF7" w:rsidP="00B8464B">
      <w:pPr>
        <w:spacing w:after="160" w:line="259" w:lineRule="auto"/>
        <w:rPr>
          <w:rFonts w:eastAsiaTheme="minorEastAsia"/>
        </w:rPr>
      </w:pPr>
      <w:r w:rsidRPr="00B8464B">
        <w:rPr>
          <w:rFonts w:eastAsiaTheme="minorEastAsia"/>
        </w:rPr>
        <w:t>Save the Simulink diagram with a new name</w:t>
      </w:r>
      <w:r w:rsidR="00976696" w:rsidRPr="00B8464B">
        <w:rPr>
          <w:rFonts w:eastAsiaTheme="minorEastAsia"/>
        </w:rPr>
        <w:t xml:space="preserve"> for testing the next compensator</w:t>
      </w:r>
      <w:r w:rsidRPr="00B8464B">
        <w:rPr>
          <w:rFonts w:eastAsiaTheme="minorEastAsia"/>
        </w:rPr>
        <w:t>.  Modify the Simulink diagram to</w:t>
      </w:r>
      <w:r w:rsidR="00976696" w:rsidRPr="00B8464B">
        <w:rPr>
          <w:rFonts w:eastAsiaTheme="minorEastAsia"/>
        </w:rPr>
        <w:t xml:space="preserve"> include a</w:t>
      </w:r>
      <w:r w:rsidRPr="00B8464B">
        <w:rPr>
          <w:rFonts w:eastAsiaTheme="minorEastAsia"/>
        </w:rPr>
        <w:t xml:space="preserve"> zero </w:t>
      </w:r>
      <w:r w:rsidR="00976696" w:rsidRPr="00B8464B">
        <w:rPr>
          <w:rFonts w:eastAsiaTheme="minorEastAsia"/>
        </w:rPr>
        <w:t>in the compensator</w:t>
      </w:r>
      <w:r w:rsidRPr="00B8464B">
        <w:rPr>
          <w:rFonts w:eastAsiaTheme="minorEastAsia"/>
        </w:rPr>
        <w:t xml:space="preserve">.  Use the </w:t>
      </w:r>
      <w:r w:rsidR="00482694" w:rsidRPr="00B8464B">
        <w:rPr>
          <w:rFonts w:eastAsiaTheme="minorEastAsia"/>
        </w:rPr>
        <w:t>compensator</w:t>
      </w:r>
      <w:r w:rsidRPr="00B8464B">
        <w:rPr>
          <w:rFonts w:eastAsiaTheme="minorEastAsia"/>
        </w:rPr>
        <w:t xml:space="preserve"> you designed</w:t>
      </w:r>
      <w:r w:rsidR="003552B0" w:rsidRPr="00B8464B">
        <w:rPr>
          <w:rFonts w:eastAsiaTheme="minorEastAsia"/>
        </w:rPr>
        <w:t xml:space="preserve"> in the prelab</w:t>
      </w:r>
      <w:r w:rsidRPr="00B8464B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 xml:space="preserve">ζ= </m:t>
        </m:r>
      </m:oMath>
      <w:r w:rsidR="00976696" w:rsidRPr="00B8464B">
        <w:rPr>
          <w:rFonts w:eastAsiaTheme="minorEastAsia"/>
        </w:rPr>
        <w:t>0.</w:t>
      </w:r>
      <w:r w:rsidR="005267BE">
        <w:rPr>
          <w:rFonts w:eastAsiaTheme="minorEastAsia"/>
        </w:rPr>
        <w:t>5</w:t>
      </w:r>
      <w:r w:rsidR="003F1974">
        <w:rPr>
          <w:rFonts w:eastAsiaTheme="minorEastAsia"/>
        </w:rPr>
        <w:t>91</w:t>
      </w:r>
      <w:r w:rsidR="00482694" w:rsidRPr="00B8464B">
        <w:rPr>
          <w:rFonts w:eastAsiaTheme="minorEastAsia"/>
        </w:rPr>
        <w:t xml:space="preserve"> wit</w:t>
      </w:r>
      <w:r w:rsidR="003552B0" w:rsidRPr="00B8464B">
        <w:rPr>
          <w:rFonts w:eastAsiaTheme="minorEastAsia"/>
        </w:rPr>
        <w:t>h</w:t>
      </w:r>
      <w:r w:rsidR="00482694" w:rsidRPr="00B8464B">
        <w:rPr>
          <w:rFonts w:eastAsiaTheme="minorEastAsia"/>
        </w:rPr>
        <w:t xml:space="preserve"> improved settling time. </w:t>
      </w:r>
      <w:r w:rsidRPr="00B8464B">
        <w:rPr>
          <w:rFonts w:eastAsiaTheme="minorEastAsia"/>
        </w:rPr>
        <w:t>Run th</w:t>
      </w:r>
      <w:r w:rsidR="00A926D3" w:rsidRPr="00B8464B">
        <w:rPr>
          <w:rFonts w:eastAsiaTheme="minorEastAsia"/>
        </w:rPr>
        <w:t>e</w:t>
      </w:r>
      <w:r w:rsidRPr="00B8464B">
        <w:rPr>
          <w:rFonts w:eastAsiaTheme="minorEastAsia"/>
        </w:rPr>
        <w:t xml:space="preserve"> compensator.</w:t>
      </w:r>
      <w:r w:rsidR="00E65936">
        <w:rPr>
          <w:rFonts w:eastAsiaTheme="minorEastAsia"/>
        </w:rPr>
        <w:t xml:space="preserve"> Upload a graph of the reference signal and the response along with the .mat data file to Gradescope.</w:t>
      </w:r>
      <w:r w:rsidR="007F61D2">
        <w:rPr>
          <w:rFonts w:eastAsiaTheme="minorEastAsia"/>
        </w:rPr>
        <w:t xml:space="preserve">  </w:t>
      </w:r>
      <w:r w:rsidR="000A3F1D">
        <w:rPr>
          <w:rFonts w:eastAsiaTheme="minorEastAsia"/>
        </w:rPr>
        <w:t>Include a screenshot of your final Simulink diagram.</w:t>
      </w:r>
    </w:p>
    <w:p w14:paraId="453653CE" w14:textId="2E83A31B" w:rsidR="00A926D3" w:rsidRDefault="00A926D3" w:rsidP="00A926D3">
      <w:pPr>
        <w:pStyle w:val="ListParagraph"/>
        <w:tabs>
          <w:tab w:val="left" w:pos="1058"/>
        </w:tabs>
      </w:pPr>
    </w:p>
    <w:sectPr w:rsidR="00A92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7060"/>
    <w:multiLevelType w:val="hybridMultilevel"/>
    <w:tmpl w:val="BF4A0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0B9F"/>
    <w:multiLevelType w:val="hybridMultilevel"/>
    <w:tmpl w:val="E9FE75E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380D78"/>
    <w:multiLevelType w:val="hybridMultilevel"/>
    <w:tmpl w:val="C9B0D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D55A7"/>
    <w:multiLevelType w:val="hybridMultilevel"/>
    <w:tmpl w:val="BE622F76"/>
    <w:lvl w:ilvl="0" w:tplc="F58EF5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718BA"/>
    <w:multiLevelType w:val="hybridMultilevel"/>
    <w:tmpl w:val="7BB2F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52141C"/>
    <w:multiLevelType w:val="hybridMultilevel"/>
    <w:tmpl w:val="A75CE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56308"/>
    <w:multiLevelType w:val="hybridMultilevel"/>
    <w:tmpl w:val="1B46A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777B5"/>
    <w:multiLevelType w:val="hybridMultilevel"/>
    <w:tmpl w:val="74B2361E"/>
    <w:lvl w:ilvl="0" w:tplc="57D8735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70668"/>
    <w:multiLevelType w:val="hybridMultilevel"/>
    <w:tmpl w:val="CC487FB8"/>
    <w:lvl w:ilvl="0" w:tplc="686A38E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750D5"/>
    <w:multiLevelType w:val="hybridMultilevel"/>
    <w:tmpl w:val="7C9CF0A6"/>
    <w:lvl w:ilvl="0" w:tplc="42B6C58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B439B"/>
    <w:multiLevelType w:val="hybridMultilevel"/>
    <w:tmpl w:val="94DC26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FCC25F4"/>
    <w:multiLevelType w:val="hybridMultilevel"/>
    <w:tmpl w:val="8DF45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DF6824"/>
    <w:multiLevelType w:val="hybridMultilevel"/>
    <w:tmpl w:val="372CFC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328378">
    <w:abstractNumId w:val="3"/>
  </w:num>
  <w:num w:numId="2" w16cid:durableId="1040982178">
    <w:abstractNumId w:val="4"/>
  </w:num>
  <w:num w:numId="3" w16cid:durableId="1429885564">
    <w:abstractNumId w:val="11"/>
  </w:num>
  <w:num w:numId="4" w16cid:durableId="1738818856">
    <w:abstractNumId w:val="12"/>
  </w:num>
  <w:num w:numId="5" w16cid:durableId="2022661969">
    <w:abstractNumId w:val="10"/>
  </w:num>
  <w:num w:numId="6" w16cid:durableId="1921594895">
    <w:abstractNumId w:val="1"/>
  </w:num>
  <w:num w:numId="7" w16cid:durableId="1806850755">
    <w:abstractNumId w:val="2"/>
  </w:num>
  <w:num w:numId="8" w16cid:durableId="1076823693">
    <w:abstractNumId w:val="6"/>
  </w:num>
  <w:num w:numId="9" w16cid:durableId="1082796743">
    <w:abstractNumId w:val="8"/>
  </w:num>
  <w:num w:numId="10" w16cid:durableId="2114742863">
    <w:abstractNumId w:val="0"/>
  </w:num>
  <w:num w:numId="11" w16cid:durableId="1683898719">
    <w:abstractNumId w:val="7"/>
  </w:num>
  <w:num w:numId="12" w16cid:durableId="461046891">
    <w:abstractNumId w:val="5"/>
  </w:num>
  <w:num w:numId="13" w16cid:durableId="1734111873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8F48DEE4-372F-4154-B4E8-D9F904CF46E7}"/>
    <w:docVar w:name="dgnword-eventsink" w:val="1272785254128"/>
  </w:docVars>
  <w:rsids>
    <w:rsidRoot w:val="0083043E"/>
    <w:rsid w:val="0000121A"/>
    <w:rsid w:val="000018BB"/>
    <w:rsid w:val="00003719"/>
    <w:rsid w:val="00003963"/>
    <w:rsid w:val="0000470B"/>
    <w:rsid w:val="000047EC"/>
    <w:rsid w:val="000065D3"/>
    <w:rsid w:val="00017530"/>
    <w:rsid w:val="00022742"/>
    <w:rsid w:val="00032C46"/>
    <w:rsid w:val="00033FD7"/>
    <w:rsid w:val="000342EA"/>
    <w:rsid w:val="00035189"/>
    <w:rsid w:val="000354EB"/>
    <w:rsid w:val="00035581"/>
    <w:rsid w:val="00045198"/>
    <w:rsid w:val="000465EA"/>
    <w:rsid w:val="0005156E"/>
    <w:rsid w:val="00052834"/>
    <w:rsid w:val="00054754"/>
    <w:rsid w:val="0005511E"/>
    <w:rsid w:val="00055A8E"/>
    <w:rsid w:val="000731DE"/>
    <w:rsid w:val="00084F2F"/>
    <w:rsid w:val="00085676"/>
    <w:rsid w:val="00087DAF"/>
    <w:rsid w:val="00096E5E"/>
    <w:rsid w:val="00097095"/>
    <w:rsid w:val="000A3299"/>
    <w:rsid w:val="000A3F1D"/>
    <w:rsid w:val="000A5A0A"/>
    <w:rsid w:val="000A5CA2"/>
    <w:rsid w:val="000A7FD3"/>
    <w:rsid w:val="000B286C"/>
    <w:rsid w:val="000B438A"/>
    <w:rsid w:val="000D0D32"/>
    <w:rsid w:val="000D58D8"/>
    <w:rsid w:val="000D59A7"/>
    <w:rsid w:val="000E153C"/>
    <w:rsid w:val="000E216F"/>
    <w:rsid w:val="000E411B"/>
    <w:rsid w:val="000F15A3"/>
    <w:rsid w:val="000F55D5"/>
    <w:rsid w:val="001015AD"/>
    <w:rsid w:val="00103D56"/>
    <w:rsid w:val="00103FF8"/>
    <w:rsid w:val="00110C3E"/>
    <w:rsid w:val="00114FE1"/>
    <w:rsid w:val="00121668"/>
    <w:rsid w:val="0012505A"/>
    <w:rsid w:val="00130F3C"/>
    <w:rsid w:val="00131155"/>
    <w:rsid w:val="00133DAC"/>
    <w:rsid w:val="00134DB3"/>
    <w:rsid w:val="00135ECC"/>
    <w:rsid w:val="001640A1"/>
    <w:rsid w:val="00171845"/>
    <w:rsid w:val="0017603D"/>
    <w:rsid w:val="00177E0D"/>
    <w:rsid w:val="001848DE"/>
    <w:rsid w:val="00196643"/>
    <w:rsid w:val="00196F54"/>
    <w:rsid w:val="001A17CC"/>
    <w:rsid w:val="001A3177"/>
    <w:rsid w:val="001A5B21"/>
    <w:rsid w:val="001A627A"/>
    <w:rsid w:val="001B0459"/>
    <w:rsid w:val="001C070E"/>
    <w:rsid w:val="001D5886"/>
    <w:rsid w:val="001D70C3"/>
    <w:rsid w:val="001D7290"/>
    <w:rsid w:val="001E14B2"/>
    <w:rsid w:val="001E26F7"/>
    <w:rsid w:val="001E644F"/>
    <w:rsid w:val="001F04AD"/>
    <w:rsid w:val="001F193C"/>
    <w:rsid w:val="001F56D2"/>
    <w:rsid w:val="0020044B"/>
    <w:rsid w:val="00201693"/>
    <w:rsid w:val="00202595"/>
    <w:rsid w:val="002027D3"/>
    <w:rsid w:val="00203CE5"/>
    <w:rsid w:val="002155FD"/>
    <w:rsid w:val="002172DC"/>
    <w:rsid w:val="00221011"/>
    <w:rsid w:val="00226AA6"/>
    <w:rsid w:val="002271F8"/>
    <w:rsid w:val="0023000A"/>
    <w:rsid w:val="00231338"/>
    <w:rsid w:val="002315DC"/>
    <w:rsid w:val="0024164E"/>
    <w:rsid w:val="00256B66"/>
    <w:rsid w:val="00257A91"/>
    <w:rsid w:val="00262606"/>
    <w:rsid w:val="0028041B"/>
    <w:rsid w:val="00282A05"/>
    <w:rsid w:val="00292E11"/>
    <w:rsid w:val="00294733"/>
    <w:rsid w:val="002A491C"/>
    <w:rsid w:val="002B19E3"/>
    <w:rsid w:val="002B45BB"/>
    <w:rsid w:val="002B69F7"/>
    <w:rsid w:val="002B74F8"/>
    <w:rsid w:val="002C0339"/>
    <w:rsid w:val="002C10C2"/>
    <w:rsid w:val="002C3D6F"/>
    <w:rsid w:val="002C7079"/>
    <w:rsid w:val="002D3FF0"/>
    <w:rsid w:val="002D5E55"/>
    <w:rsid w:val="002E0792"/>
    <w:rsid w:val="002E181B"/>
    <w:rsid w:val="002E3361"/>
    <w:rsid w:val="002E3523"/>
    <w:rsid w:val="002E3A0E"/>
    <w:rsid w:val="002E5616"/>
    <w:rsid w:val="002F03AD"/>
    <w:rsid w:val="002F4C3B"/>
    <w:rsid w:val="003018A2"/>
    <w:rsid w:val="00311139"/>
    <w:rsid w:val="00314169"/>
    <w:rsid w:val="00321E11"/>
    <w:rsid w:val="003231F2"/>
    <w:rsid w:val="0032459E"/>
    <w:rsid w:val="0033014A"/>
    <w:rsid w:val="0033455B"/>
    <w:rsid w:val="003447F4"/>
    <w:rsid w:val="00345DC3"/>
    <w:rsid w:val="00346958"/>
    <w:rsid w:val="003552B0"/>
    <w:rsid w:val="00357128"/>
    <w:rsid w:val="00360279"/>
    <w:rsid w:val="00364EB4"/>
    <w:rsid w:val="00365B25"/>
    <w:rsid w:val="00375477"/>
    <w:rsid w:val="00376021"/>
    <w:rsid w:val="003834C6"/>
    <w:rsid w:val="00383DAF"/>
    <w:rsid w:val="0038708E"/>
    <w:rsid w:val="003879E7"/>
    <w:rsid w:val="00392D37"/>
    <w:rsid w:val="00393FE0"/>
    <w:rsid w:val="003966B3"/>
    <w:rsid w:val="003A7B45"/>
    <w:rsid w:val="003B3E4B"/>
    <w:rsid w:val="003B6529"/>
    <w:rsid w:val="003D34D0"/>
    <w:rsid w:val="003E1516"/>
    <w:rsid w:val="003E356A"/>
    <w:rsid w:val="003E4BCC"/>
    <w:rsid w:val="003F08D2"/>
    <w:rsid w:val="003F1974"/>
    <w:rsid w:val="00401ACC"/>
    <w:rsid w:val="00406882"/>
    <w:rsid w:val="00406D9E"/>
    <w:rsid w:val="004076EC"/>
    <w:rsid w:val="00413702"/>
    <w:rsid w:val="00423188"/>
    <w:rsid w:val="004245D1"/>
    <w:rsid w:val="0042576C"/>
    <w:rsid w:val="00427211"/>
    <w:rsid w:val="004274C9"/>
    <w:rsid w:val="00431A34"/>
    <w:rsid w:val="0043647F"/>
    <w:rsid w:val="004376F7"/>
    <w:rsid w:val="00442466"/>
    <w:rsid w:val="00445DF6"/>
    <w:rsid w:val="00452915"/>
    <w:rsid w:val="00452C26"/>
    <w:rsid w:val="00460039"/>
    <w:rsid w:val="00466BB0"/>
    <w:rsid w:val="00476433"/>
    <w:rsid w:val="00482418"/>
    <w:rsid w:val="00482694"/>
    <w:rsid w:val="00483C5E"/>
    <w:rsid w:val="004862DF"/>
    <w:rsid w:val="0049160B"/>
    <w:rsid w:val="00493008"/>
    <w:rsid w:val="00496B52"/>
    <w:rsid w:val="004A21DE"/>
    <w:rsid w:val="004A5430"/>
    <w:rsid w:val="004A5DBC"/>
    <w:rsid w:val="004C1349"/>
    <w:rsid w:val="004C2167"/>
    <w:rsid w:val="004C3175"/>
    <w:rsid w:val="004D66E0"/>
    <w:rsid w:val="004D78A1"/>
    <w:rsid w:val="004E1805"/>
    <w:rsid w:val="004E5979"/>
    <w:rsid w:val="004E6812"/>
    <w:rsid w:val="004F551D"/>
    <w:rsid w:val="00500DF0"/>
    <w:rsid w:val="00504B25"/>
    <w:rsid w:val="005103E1"/>
    <w:rsid w:val="00514059"/>
    <w:rsid w:val="00515633"/>
    <w:rsid w:val="00524A43"/>
    <w:rsid w:val="00526617"/>
    <w:rsid w:val="005267BE"/>
    <w:rsid w:val="00531B45"/>
    <w:rsid w:val="00536930"/>
    <w:rsid w:val="0053717D"/>
    <w:rsid w:val="00541C16"/>
    <w:rsid w:val="00542DAA"/>
    <w:rsid w:val="00542E6E"/>
    <w:rsid w:val="00544D43"/>
    <w:rsid w:val="00544ECF"/>
    <w:rsid w:val="005468F4"/>
    <w:rsid w:val="00547B77"/>
    <w:rsid w:val="00555120"/>
    <w:rsid w:val="00556973"/>
    <w:rsid w:val="00560BCF"/>
    <w:rsid w:val="00565D51"/>
    <w:rsid w:val="005718DD"/>
    <w:rsid w:val="00572C2A"/>
    <w:rsid w:val="005753AE"/>
    <w:rsid w:val="00575A97"/>
    <w:rsid w:val="00580382"/>
    <w:rsid w:val="00580607"/>
    <w:rsid w:val="00581ECF"/>
    <w:rsid w:val="00587A2A"/>
    <w:rsid w:val="00591C5B"/>
    <w:rsid w:val="00593D0B"/>
    <w:rsid w:val="005A022F"/>
    <w:rsid w:val="005A0D8B"/>
    <w:rsid w:val="005A1BED"/>
    <w:rsid w:val="005A3DE1"/>
    <w:rsid w:val="005A3E59"/>
    <w:rsid w:val="005A7D7A"/>
    <w:rsid w:val="005B2BC9"/>
    <w:rsid w:val="005B354F"/>
    <w:rsid w:val="005B5ADA"/>
    <w:rsid w:val="005B6E2C"/>
    <w:rsid w:val="005B7AB6"/>
    <w:rsid w:val="005C26CA"/>
    <w:rsid w:val="005C7E8B"/>
    <w:rsid w:val="005D6B97"/>
    <w:rsid w:val="005E2A1D"/>
    <w:rsid w:val="005F015D"/>
    <w:rsid w:val="005F6867"/>
    <w:rsid w:val="005F74F7"/>
    <w:rsid w:val="005F7C1B"/>
    <w:rsid w:val="006011D5"/>
    <w:rsid w:val="00604691"/>
    <w:rsid w:val="00612984"/>
    <w:rsid w:val="00613B85"/>
    <w:rsid w:val="00617DC3"/>
    <w:rsid w:val="00621F59"/>
    <w:rsid w:val="0062405F"/>
    <w:rsid w:val="0062734A"/>
    <w:rsid w:val="00630847"/>
    <w:rsid w:val="00632D7F"/>
    <w:rsid w:val="00634C64"/>
    <w:rsid w:val="0063583E"/>
    <w:rsid w:val="00637767"/>
    <w:rsid w:val="006419ED"/>
    <w:rsid w:val="006448CC"/>
    <w:rsid w:val="00646E39"/>
    <w:rsid w:val="0064799B"/>
    <w:rsid w:val="00650CFC"/>
    <w:rsid w:val="00655840"/>
    <w:rsid w:val="00660DEF"/>
    <w:rsid w:val="00664434"/>
    <w:rsid w:val="00664B79"/>
    <w:rsid w:val="00671016"/>
    <w:rsid w:val="0067267E"/>
    <w:rsid w:val="0067438A"/>
    <w:rsid w:val="006803CE"/>
    <w:rsid w:val="0068429E"/>
    <w:rsid w:val="00685DBF"/>
    <w:rsid w:val="00686D0F"/>
    <w:rsid w:val="006900F2"/>
    <w:rsid w:val="006B7999"/>
    <w:rsid w:val="006C0EEA"/>
    <w:rsid w:val="006C4966"/>
    <w:rsid w:val="006C7E7A"/>
    <w:rsid w:val="006E3D57"/>
    <w:rsid w:val="006E7056"/>
    <w:rsid w:val="006E7629"/>
    <w:rsid w:val="006F1484"/>
    <w:rsid w:val="006F2366"/>
    <w:rsid w:val="006F5FA0"/>
    <w:rsid w:val="00700CEC"/>
    <w:rsid w:val="00701CEA"/>
    <w:rsid w:val="007027C8"/>
    <w:rsid w:val="0070387F"/>
    <w:rsid w:val="0070582B"/>
    <w:rsid w:val="00711ED6"/>
    <w:rsid w:val="007250AC"/>
    <w:rsid w:val="007251AC"/>
    <w:rsid w:val="007413BA"/>
    <w:rsid w:val="00750DA6"/>
    <w:rsid w:val="00760112"/>
    <w:rsid w:val="00771C50"/>
    <w:rsid w:val="007746E2"/>
    <w:rsid w:val="00777DE0"/>
    <w:rsid w:val="00781246"/>
    <w:rsid w:val="00782E9D"/>
    <w:rsid w:val="00790D32"/>
    <w:rsid w:val="007915DC"/>
    <w:rsid w:val="0079310F"/>
    <w:rsid w:val="007977DD"/>
    <w:rsid w:val="00797943"/>
    <w:rsid w:val="007A0DFF"/>
    <w:rsid w:val="007A4A70"/>
    <w:rsid w:val="007A4BDA"/>
    <w:rsid w:val="007A5AAE"/>
    <w:rsid w:val="007A716F"/>
    <w:rsid w:val="007B2A26"/>
    <w:rsid w:val="007C257D"/>
    <w:rsid w:val="007C6B14"/>
    <w:rsid w:val="007C7C97"/>
    <w:rsid w:val="007E0F91"/>
    <w:rsid w:val="007E11F5"/>
    <w:rsid w:val="007E417F"/>
    <w:rsid w:val="007E4EFC"/>
    <w:rsid w:val="007E5405"/>
    <w:rsid w:val="007E7F47"/>
    <w:rsid w:val="007F162C"/>
    <w:rsid w:val="007F4048"/>
    <w:rsid w:val="007F61D2"/>
    <w:rsid w:val="007F69CB"/>
    <w:rsid w:val="00800481"/>
    <w:rsid w:val="00805B93"/>
    <w:rsid w:val="00806E48"/>
    <w:rsid w:val="008072E2"/>
    <w:rsid w:val="008072EF"/>
    <w:rsid w:val="00807C35"/>
    <w:rsid w:val="00814013"/>
    <w:rsid w:val="00814F9A"/>
    <w:rsid w:val="0083043E"/>
    <w:rsid w:val="00843C19"/>
    <w:rsid w:val="00853DF7"/>
    <w:rsid w:val="00857E9E"/>
    <w:rsid w:val="008623B0"/>
    <w:rsid w:val="00863A93"/>
    <w:rsid w:val="00870570"/>
    <w:rsid w:val="0088264A"/>
    <w:rsid w:val="00882C80"/>
    <w:rsid w:val="00884AFD"/>
    <w:rsid w:val="008868A7"/>
    <w:rsid w:val="00887298"/>
    <w:rsid w:val="008A0715"/>
    <w:rsid w:val="008A0EB9"/>
    <w:rsid w:val="008A1F9C"/>
    <w:rsid w:val="008A227B"/>
    <w:rsid w:val="008A47AF"/>
    <w:rsid w:val="008A7197"/>
    <w:rsid w:val="008B0513"/>
    <w:rsid w:val="008B563B"/>
    <w:rsid w:val="008B7E72"/>
    <w:rsid w:val="008C52F7"/>
    <w:rsid w:val="008C68CD"/>
    <w:rsid w:val="008C7E35"/>
    <w:rsid w:val="008D35D9"/>
    <w:rsid w:val="008D5662"/>
    <w:rsid w:val="008D6992"/>
    <w:rsid w:val="008E3994"/>
    <w:rsid w:val="008E3D13"/>
    <w:rsid w:val="008E6603"/>
    <w:rsid w:val="008F0B1E"/>
    <w:rsid w:val="00903C61"/>
    <w:rsid w:val="0090508F"/>
    <w:rsid w:val="00910759"/>
    <w:rsid w:val="00911DE3"/>
    <w:rsid w:val="009247E8"/>
    <w:rsid w:val="0093078E"/>
    <w:rsid w:val="00935793"/>
    <w:rsid w:val="00936D73"/>
    <w:rsid w:val="00944483"/>
    <w:rsid w:val="00946B13"/>
    <w:rsid w:val="00947A0B"/>
    <w:rsid w:val="00952C20"/>
    <w:rsid w:val="0096704C"/>
    <w:rsid w:val="00967C41"/>
    <w:rsid w:val="00971533"/>
    <w:rsid w:val="00972495"/>
    <w:rsid w:val="0097449C"/>
    <w:rsid w:val="00976696"/>
    <w:rsid w:val="0098193D"/>
    <w:rsid w:val="00981C0F"/>
    <w:rsid w:val="009828DB"/>
    <w:rsid w:val="00984DCA"/>
    <w:rsid w:val="0099096C"/>
    <w:rsid w:val="00991239"/>
    <w:rsid w:val="009935BB"/>
    <w:rsid w:val="00996557"/>
    <w:rsid w:val="0099741D"/>
    <w:rsid w:val="009A12A6"/>
    <w:rsid w:val="009A423D"/>
    <w:rsid w:val="009B56CA"/>
    <w:rsid w:val="009D36F4"/>
    <w:rsid w:val="009E26E8"/>
    <w:rsid w:val="009E33FB"/>
    <w:rsid w:val="009E36EE"/>
    <w:rsid w:val="009F4872"/>
    <w:rsid w:val="009F7226"/>
    <w:rsid w:val="00A027C4"/>
    <w:rsid w:val="00A053E2"/>
    <w:rsid w:val="00A17117"/>
    <w:rsid w:val="00A2616F"/>
    <w:rsid w:val="00A26D1F"/>
    <w:rsid w:val="00A26DF7"/>
    <w:rsid w:val="00A30ADE"/>
    <w:rsid w:val="00A33386"/>
    <w:rsid w:val="00A5430C"/>
    <w:rsid w:val="00A56E93"/>
    <w:rsid w:val="00A57736"/>
    <w:rsid w:val="00A623B7"/>
    <w:rsid w:val="00A66A11"/>
    <w:rsid w:val="00A67383"/>
    <w:rsid w:val="00A72B1C"/>
    <w:rsid w:val="00A74F7E"/>
    <w:rsid w:val="00A855A4"/>
    <w:rsid w:val="00A926D3"/>
    <w:rsid w:val="00A964B1"/>
    <w:rsid w:val="00AA0F04"/>
    <w:rsid w:val="00AA2879"/>
    <w:rsid w:val="00AA2FD2"/>
    <w:rsid w:val="00AD321F"/>
    <w:rsid w:val="00AD67B9"/>
    <w:rsid w:val="00AE06AC"/>
    <w:rsid w:val="00AE482B"/>
    <w:rsid w:val="00AE4FA5"/>
    <w:rsid w:val="00AE6AEA"/>
    <w:rsid w:val="00AF1C86"/>
    <w:rsid w:val="00AF655F"/>
    <w:rsid w:val="00B025C5"/>
    <w:rsid w:val="00B03832"/>
    <w:rsid w:val="00B0780D"/>
    <w:rsid w:val="00B146A8"/>
    <w:rsid w:val="00B1611C"/>
    <w:rsid w:val="00B375DF"/>
    <w:rsid w:val="00B4235D"/>
    <w:rsid w:val="00B45E36"/>
    <w:rsid w:val="00B605A9"/>
    <w:rsid w:val="00B63856"/>
    <w:rsid w:val="00B64E8E"/>
    <w:rsid w:val="00B7445C"/>
    <w:rsid w:val="00B75DFE"/>
    <w:rsid w:val="00B81596"/>
    <w:rsid w:val="00B8464B"/>
    <w:rsid w:val="00B901DF"/>
    <w:rsid w:val="00B95719"/>
    <w:rsid w:val="00BA032C"/>
    <w:rsid w:val="00BA3D73"/>
    <w:rsid w:val="00BB39B0"/>
    <w:rsid w:val="00BB7A57"/>
    <w:rsid w:val="00BC0576"/>
    <w:rsid w:val="00BC1F31"/>
    <w:rsid w:val="00BC255A"/>
    <w:rsid w:val="00BC2936"/>
    <w:rsid w:val="00BC36AD"/>
    <w:rsid w:val="00BC593D"/>
    <w:rsid w:val="00BD423C"/>
    <w:rsid w:val="00BD5834"/>
    <w:rsid w:val="00BE28D1"/>
    <w:rsid w:val="00BE2C68"/>
    <w:rsid w:val="00BE6C69"/>
    <w:rsid w:val="00BF096B"/>
    <w:rsid w:val="00BF1A55"/>
    <w:rsid w:val="00BF3FA9"/>
    <w:rsid w:val="00BF7872"/>
    <w:rsid w:val="00C031CC"/>
    <w:rsid w:val="00C050C9"/>
    <w:rsid w:val="00C06028"/>
    <w:rsid w:val="00C07C1B"/>
    <w:rsid w:val="00C147E3"/>
    <w:rsid w:val="00C15746"/>
    <w:rsid w:val="00C171A7"/>
    <w:rsid w:val="00C31636"/>
    <w:rsid w:val="00C33DD6"/>
    <w:rsid w:val="00C41273"/>
    <w:rsid w:val="00C4177D"/>
    <w:rsid w:val="00C4529B"/>
    <w:rsid w:val="00C51220"/>
    <w:rsid w:val="00C53DA1"/>
    <w:rsid w:val="00C70B99"/>
    <w:rsid w:val="00C72632"/>
    <w:rsid w:val="00C7429D"/>
    <w:rsid w:val="00C74DAF"/>
    <w:rsid w:val="00C7741B"/>
    <w:rsid w:val="00C77993"/>
    <w:rsid w:val="00C77EBB"/>
    <w:rsid w:val="00C80BE8"/>
    <w:rsid w:val="00C81326"/>
    <w:rsid w:val="00C9263F"/>
    <w:rsid w:val="00C937B2"/>
    <w:rsid w:val="00C94E74"/>
    <w:rsid w:val="00C9611B"/>
    <w:rsid w:val="00CA1B39"/>
    <w:rsid w:val="00CA7902"/>
    <w:rsid w:val="00CB0032"/>
    <w:rsid w:val="00CB675A"/>
    <w:rsid w:val="00CB6B3F"/>
    <w:rsid w:val="00CB6B7C"/>
    <w:rsid w:val="00CC1FA8"/>
    <w:rsid w:val="00CC23E7"/>
    <w:rsid w:val="00CC4934"/>
    <w:rsid w:val="00CC603D"/>
    <w:rsid w:val="00CC7EB2"/>
    <w:rsid w:val="00CD00BC"/>
    <w:rsid w:val="00CD2CA3"/>
    <w:rsid w:val="00CE0AA7"/>
    <w:rsid w:val="00CE2A5C"/>
    <w:rsid w:val="00CE7CC3"/>
    <w:rsid w:val="00CF2615"/>
    <w:rsid w:val="00CF2FF2"/>
    <w:rsid w:val="00CF3436"/>
    <w:rsid w:val="00CF4556"/>
    <w:rsid w:val="00CF4E70"/>
    <w:rsid w:val="00CF5D43"/>
    <w:rsid w:val="00D01B93"/>
    <w:rsid w:val="00D02721"/>
    <w:rsid w:val="00D07A6F"/>
    <w:rsid w:val="00D10CC7"/>
    <w:rsid w:val="00D131A9"/>
    <w:rsid w:val="00D149A7"/>
    <w:rsid w:val="00D162C5"/>
    <w:rsid w:val="00D16C6F"/>
    <w:rsid w:val="00D17EFF"/>
    <w:rsid w:val="00D21C60"/>
    <w:rsid w:val="00D2489D"/>
    <w:rsid w:val="00D27FAA"/>
    <w:rsid w:val="00D31CB4"/>
    <w:rsid w:val="00D33375"/>
    <w:rsid w:val="00D36B66"/>
    <w:rsid w:val="00D370E6"/>
    <w:rsid w:val="00D4113A"/>
    <w:rsid w:val="00D42C07"/>
    <w:rsid w:val="00D54D30"/>
    <w:rsid w:val="00D6218E"/>
    <w:rsid w:val="00D822B2"/>
    <w:rsid w:val="00D82CF0"/>
    <w:rsid w:val="00D83D22"/>
    <w:rsid w:val="00D85F46"/>
    <w:rsid w:val="00D90E1B"/>
    <w:rsid w:val="00D92356"/>
    <w:rsid w:val="00D9769A"/>
    <w:rsid w:val="00DA3DF7"/>
    <w:rsid w:val="00DA7C54"/>
    <w:rsid w:val="00DB03BF"/>
    <w:rsid w:val="00DB0866"/>
    <w:rsid w:val="00DB2A6C"/>
    <w:rsid w:val="00DB39DB"/>
    <w:rsid w:val="00DB58C3"/>
    <w:rsid w:val="00DB5CB5"/>
    <w:rsid w:val="00DB6E86"/>
    <w:rsid w:val="00DC53DE"/>
    <w:rsid w:val="00DC661A"/>
    <w:rsid w:val="00DD07E9"/>
    <w:rsid w:val="00DD6DDB"/>
    <w:rsid w:val="00DE05CF"/>
    <w:rsid w:val="00DE1AB5"/>
    <w:rsid w:val="00DE45DA"/>
    <w:rsid w:val="00DF0B9C"/>
    <w:rsid w:val="00DF7B05"/>
    <w:rsid w:val="00E060B1"/>
    <w:rsid w:val="00E10185"/>
    <w:rsid w:val="00E16536"/>
    <w:rsid w:val="00E31E91"/>
    <w:rsid w:val="00E32090"/>
    <w:rsid w:val="00E32375"/>
    <w:rsid w:val="00E43C5F"/>
    <w:rsid w:val="00E47D1B"/>
    <w:rsid w:val="00E62FBF"/>
    <w:rsid w:val="00E63384"/>
    <w:rsid w:val="00E65936"/>
    <w:rsid w:val="00E6723E"/>
    <w:rsid w:val="00E6738C"/>
    <w:rsid w:val="00E71291"/>
    <w:rsid w:val="00E753DE"/>
    <w:rsid w:val="00E877AD"/>
    <w:rsid w:val="00E91E49"/>
    <w:rsid w:val="00E961C9"/>
    <w:rsid w:val="00E96972"/>
    <w:rsid w:val="00E97C92"/>
    <w:rsid w:val="00EA7E2F"/>
    <w:rsid w:val="00EB0D35"/>
    <w:rsid w:val="00EB2E57"/>
    <w:rsid w:val="00EB3D7D"/>
    <w:rsid w:val="00EB643B"/>
    <w:rsid w:val="00EB674F"/>
    <w:rsid w:val="00EC51D0"/>
    <w:rsid w:val="00EC6976"/>
    <w:rsid w:val="00EE4310"/>
    <w:rsid w:val="00EE5D7E"/>
    <w:rsid w:val="00EE7392"/>
    <w:rsid w:val="00EF007B"/>
    <w:rsid w:val="00EF0A3F"/>
    <w:rsid w:val="00F133E5"/>
    <w:rsid w:val="00F17E16"/>
    <w:rsid w:val="00F211BD"/>
    <w:rsid w:val="00F214AE"/>
    <w:rsid w:val="00F366BA"/>
    <w:rsid w:val="00F443B9"/>
    <w:rsid w:val="00F4537E"/>
    <w:rsid w:val="00F473D9"/>
    <w:rsid w:val="00F47FAE"/>
    <w:rsid w:val="00F537E2"/>
    <w:rsid w:val="00F5403D"/>
    <w:rsid w:val="00F56A91"/>
    <w:rsid w:val="00F57D82"/>
    <w:rsid w:val="00F6132B"/>
    <w:rsid w:val="00F63190"/>
    <w:rsid w:val="00F64ACD"/>
    <w:rsid w:val="00F71D3D"/>
    <w:rsid w:val="00F74FB7"/>
    <w:rsid w:val="00F774F9"/>
    <w:rsid w:val="00F7764B"/>
    <w:rsid w:val="00F97169"/>
    <w:rsid w:val="00F97D1C"/>
    <w:rsid w:val="00FA4107"/>
    <w:rsid w:val="00FA5B24"/>
    <w:rsid w:val="00FB0D27"/>
    <w:rsid w:val="00FB3E48"/>
    <w:rsid w:val="00FC139D"/>
    <w:rsid w:val="00FC4947"/>
    <w:rsid w:val="00FC617F"/>
    <w:rsid w:val="00FC73B0"/>
    <w:rsid w:val="00FC7998"/>
    <w:rsid w:val="00FD0269"/>
    <w:rsid w:val="00FD0C92"/>
    <w:rsid w:val="00FD2C9D"/>
    <w:rsid w:val="00FD616F"/>
    <w:rsid w:val="00FD663B"/>
    <w:rsid w:val="00FD69EC"/>
    <w:rsid w:val="00FD6E70"/>
    <w:rsid w:val="00FE2C6F"/>
    <w:rsid w:val="00FF37E8"/>
    <w:rsid w:val="00FF4069"/>
    <w:rsid w:val="00FF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7DB"/>
  <w15:docId w15:val="{F8FFD9E9-D356-411B-9FBB-EFD1BFC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9D"/>
  </w:style>
  <w:style w:type="paragraph" w:styleId="Heading1">
    <w:name w:val="heading 1"/>
    <w:basedOn w:val="Normal"/>
    <w:next w:val="Normal"/>
    <w:link w:val="Heading1Char"/>
    <w:uiPriority w:val="9"/>
    <w:qFormat/>
    <w:rsid w:val="008304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4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4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0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043E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304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4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04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43E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83043E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3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1563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6704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2595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77993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799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79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799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A17C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C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C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764">
                  <w:marLeft w:val="6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925">
                  <w:marLeft w:val="625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4794">
                  <w:marLeft w:val="7"/>
                  <w:marRight w:val="0"/>
                  <w:marTop w:val="6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7318">
                  <w:marLeft w:val="477"/>
                  <w:marRight w:val="0"/>
                  <w:marTop w:val="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633">
                  <w:marLeft w:val="167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3690">
                  <w:marLeft w:val="245"/>
                  <w:marRight w:val="0"/>
                  <w:marTop w:val="11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8315">
                  <w:marLeft w:val="386"/>
                  <w:marRight w:val="0"/>
                  <w:marTop w:val="5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2420">
                  <w:marLeft w:val="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78FB77-4666-4613-8B5F-ABBBE5BD0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arc-admin</dc:creator>
  <cp:lastModifiedBy>Joshua Hurst</cp:lastModifiedBy>
  <cp:revision>6</cp:revision>
  <cp:lastPrinted>2022-04-08T11:49:00Z</cp:lastPrinted>
  <dcterms:created xsi:type="dcterms:W3CDTF">2024-11-19T14:20:00Z</dcterms:created>
  <dcterms:modified xsi:type="dcterms:W3CDTF">2024-11-20T12:43:00Z</dcterms:modified>
</cp:coreProperties>
</file>