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i/>
          <w:color w:val="972317"/>
          <w:sz w:val="10"/>
        </w:rPr>
        <w:t>文本颜色测试(test)</w:t>
      </w:r>
      <w:r>
        <w:rPr>
          <w:rFonts w:ascii="Times New Roman" w:hAnsi="Times New Roman"/>
          <w:b/>
          <w:i/>
          <w:color w:val="DB4F34"/>
          <w:sz w:val="10"/>
        </w:rPr>
        <w:t>文本颜色测试(test)</w:t>
      </w:r>
      <w:r>
        <w:rPr>
          <w:rFonts w:ascii="Times New Roman" w:hAnsi="Times New Roman"/>
          <w:b/>
          <w:i/>
          <w:color w:val="38B1C8"/>
          <w:sz w:val="10"/>
        </w:rPr>
        <w:t>文本颜色测试(test)</w:t>
      </w:r>
      <w:r>
        <w:rPr>
          <w:rFonts w:ascii="Times New Roman" w:hAnsi="Times New Roman"/>
          <w:b/>
          <w:i/>
          <w:color w:val="FCA5F6"/>
          <w:sz w:val="10"/>
        </w:rPr>
        <w:t>文本颜色测试(test)</w:t>
      </w:r>
      <w:r>
        <w:rPr>
          <w:rFonts w:ascii="Times New Roman" w:hAnsi="Times New Roman"/>
          <w:b/>
          <w:i/>
          <w:color w:val="653762"/>
          <w:sz w:val="10"/>
        </w:rPr>
        <w:t>文本颜色测试(test)</w:t>
      </w:r>
    </w:p>
    <w:p>
      <w:r>
        <w:rPr>
          <w:rFonts w:ascii="Times New Roman" w:hAnsi="Times New Roman"/>
          <w:b/>
          <w:i/>
          <w:color w:val="07AA08"/>
          <w:sz w:val="20"/>
        </w:rPr>
        <w:t>文本颜色测试(test)</w:t>
      </w:r>
      <w:r>
        <w:rPr>
          <w:rFonts w:ascii="Times New Roman" w:hAnsi="Times New Roman"/>
          <w:b/>
          <w:i/>
          <w:color w:val="595BA5"/>
          <w:sz w:val="20"/>
        </w:rPr>
        <w:t>文本颜色测试(test)</w:t>
      </w:r>
      <w:r>
        <w:rPr>
          <w:rFonts w:ascii="Times New Roman" w:hAnsi="Times New Roman"/>
          <w:b/>
          <w:i/>
          <w:color w:val="1F4310"/>
          <w:sz w:val="20"/>
        </w:rPr>
        <w:t>文本颜色测试(test)</w:t>
      </w:r>
      <w:r>
        <w:rPr>
          <w:rFonts w:ascii="Times New Roman" w:hAnsi="Times New Roman"/>
          <w:b/>
          <w:i/>
          <w:color w:val="8A8AE7"/>
          <w:sz w:val="20"/>
        </w:rPr>
        <w:t>文本颜色测试(test)</w:t>
      </w:r>
      <w:r>
        <w:rPr>
          <w:rFonts w:ascii="Times New Roman" w:hAnsi="Times New Roman"/>
          <w:b/>
          <w:i/>
          <w:color w:val="15706E"/>
          <w:sz w:val="20"/>
        </w:rPr>
        <w:t>文本颜色测试(test)</w:t>
      </w:r>
    </w:p>
    <w:p>
      <w:r>
        <w:rPr>
          <w:rFonts w:ascii="Times New Roman" w:hAnsi="Times New Roman"/>
          <w:b/>
          <w:i/>
          <w:color w:val="20C077"/>
          <w:sz w:val="30"/>
        </w:rPr>
        <w:t>文本颜色测试(test)</w:t>
      </w:r>
      <w:r>
        <w:rPr>
          <w:rFonts w:ascii="Times New Roman" w:hAnsi="Times New Roman"/>
          <w:b/>
          <w:i/>
          <w:color w:val="85B6D3"/>
          <w:sz w:val="30"/>
        </w:rPr>
        <w:t>文本颜色测试(test)</w:t>
      </w:r>
      <w:r>
        <w:rPr>
          <w:rFonts w:ascii="Times New Roman" w:hAnsi="Times New Roman"/>
          <w:b/>
          <w:i/>
          <w:color w:val="660632"/>
          <w:sz w:val="30"/>
        </w:rPr>
        <w:t>文本颜色测试(test)</w:t>
      </w:r>
      <w:r>
        <w:rPr>
          <w:rFonts w:ascii="Times New Roman" w:hAnsi="Times New Roman"/>
          <w:b/>
          <w:i/>
          <w:color w:val="5C2E3B"/>
          <w:sz w:val="30"/>
        </w:rPr>
        <w:t>文本颜色测试(test)</w:t>
      </w:r>
      <w:r>
        <w:rPr>
          <w:rFonts w:ascii="Times New Roman" w:hAnsi="Times New Roman"/>
          <w:b/>
          <w:i/>
          <w:color w:val="3E311E"/>
          <w:sz w:val="30"/>
        </w:rPr>
        <w:t>文本颜色测试(test)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行楷" w:hAnsi="华文行楷" w:eastAsia="华文行楷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