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07B" w:rsidRPr="00BD5497" w:rsidRDefault="00151119" w:rsidP="00BD5497">
      <w:pPr>
        <w:spacing w:line="360" w:lineRule="auto"/>
        <w:rPr>
          <w:rFonts w:ascii="Arial" w:hAnsi="Arial" w:cs="Arial"/>
        </w:rPr>
      </w:pPr>
      <w:r w:rsidRPr="00BD5497">
        <w:rPr>
          <w:rFonts w:ascii="Arial" w:hAnsi="Arial" w:cs="Arial"/>
        </w:rPr>
        <w:t>(C)</w:t>
      </w:r>
      <w:r w:rsidR="00AA41EA" w:rsidRPr="00BD5497">
        <w:rPr>
          <w:rFonts w:ascii="Arial" w:hAnsi="Arial" w:cs="Arial"/>
        </w:rPr>
        <w:t xml:space="preserve">The TCGA GBM and LGG expression data were downloaded from UCSC </w:t>
      </w:r>
      <w:proofErr w:type="spellStart"/>
      <w:r w:rsidR="00AA41EA" w:rsidRPr="00BD5497">
        <w:rPr>
          <w:rFonts w:ascii="Arial" w:hAnsi="Arial" w:cs="Arial"/>
        </w:rPr>
        <w:t>Xena</w:t>
      </w:r>
      <w:proofErr w:type="spellEnd"/>
      <w:r w:rsidR="00AA41EA" w:rsidRPr="00BD5497">
        <w:rPr>
          <w:rFonts w:ascii="Arial" w:hAnsi="Arial" w:cs="Arial"/>
        </w:rPr>
        <w:t>. And samples from GBM and LGG were combined, as well as the clinical data. Each of the 41 gene</w:t>
      </w:r>
      <w:r w:rsidR="00E3383C">
        <w:rPr>
          <w:rFonts w:ascii="Arial" w:hAnsi="Arial" w:cs="Arial"/>
        </w:rPr>
        <w:t>s</w:t>
      </w:r>
      <w:r w:rsidR="00AA41EA" w:rsidRPr="00BD5497">
        <w:rPr>
          <w:rFonts w:ascii="Arial" w:hAnsi="Arial" w:cs="Arial"/>
        </w:rPr>
        <w:t xml:space="preserve"> was scaled to a z-score across all samples. Then </w:t>
      </w:r>
      <w:r w:rsidR="00780321" w:rsidRPr="00BD5497">
        <w:rPr>
          <w:rFonts w:ascii="Arial" w:hAnsi="Arial" w:cs="Arial"/>
        </w:rPr>
        <w:t xml:space="preserve">we calculated the average values of the gene z-scores for each sample defined as </w:t>
      </w:r>
      <w:r w:rsidR="00E3383C">
        <w:rPr>
          <w:rFonts w:ascii="Arial" w:hAnsi="Arial" w:cs="Arial"/>
        </w:rPr>
        <w:t xml:space="preserve">the </w:t>
      </w:r>
      <w:r w:rsidR="00780321" w:rsidRPr="00BD5497">
        <w:rPr>
          <w:rFonts w:ascii="Arial" w:hAnsi="Arial" w:cs="Arial"/>
        </w:rPr>
        <w:t>gene signature score of the sample</w:t>
      </w:r>
      <w:r w:rsidR="00114EAC" w:rsidRPr="00BD5497">
        <w:rPr>
          <w:rFonts w:ascii="Arial" w:hAnsi="Arial" w:cs="Arial"/>
        </w:rPr>
        <w:t xml:space="preserve">. The samples were sorted based </w:t>
      </w:r>
      <w:r w:rsidR="00E3383C">
        <w:rPr>
          <w:rFonts w:ascii="Arial" w:hAnsi="Arial" w:cs="Arial"/>
        </w:rPr>
        <w:t xml:space="preserve">on </w:t>
      </w:r>
      <w:r w:rsidR="00114EAC" w:rsidRPr="00BD5497">
        <w:rPr>
          <w:rFonts w:ascii="Arial" w:hAnsi="Arial" w:cs="Arial"/>
        </w:rPr>
        <w:t xml:space="preserve">the gene signature scores, and classified into two groups by median value: High group and Low group. Lastly, we conducted </w:t>
      </w:r>
      <w:bookmarkStart w:id="0" w:name="_GoBack"/>
      <w:bookmarkEnd w:id="0"/>
      <w:r w:rsidR="00114EAC" w:rsidRPr="00BD5497">
        <w:rPr>
          <w:rFonts w:ascii="Arial" w:hAnsi="Arial" w:cs="Arial"/>
        </w:rPr>
        <w:t>the survival analysis using the clinical data based on the classified groups.</w:t>
      </w:r>
    </w:p>
    <w:p w:rsidR="00114EAC" w:rsidRPr="00BD5497" w:rsidRDefault="00151119" w:rsidP="00BD5497">
      <w:pPr>
        <w:spacing w:line="360" w:lineRule="auto"/>
        <w:rPr>
          <w:rFonts w:ascii="Arial" w:hAnsi="Arial" w:cs="Arial"/>
        </w:rPr>
      </w:pPr>
      <w:r w:rsidRPr="00BD5497">
        <w:rPr>
          <w:rFonts w:ascii="Arial" w:hAnsi="Arial" w:cs="Arial"/>
        </w:rPr>
        <w:t>(D) For each of the 41 genes, the combined samples from TCGA GBM and LGG were sorted and classified into two groups by the median value of the gene expression data.  Then the survival analysis was conducted using the clinical data based on the classified groups</w:t>
      </w:r>
      <w:r w:rsidR="00693BC9" w:rsidRPr="00BD5497">
        <w:rPr>
          <w:rFonts w:ascii="Arial" w:hAnsi="Arial" w:cs="Arial"/>
        </w:rPr>
        <w:t xml:space="preserve"> for each gene respectively. The Hazard Ratio values, lower </w:t>
      </w:r>
      <w:r w:rsidR="00042A84" w:rsidRPr="00BD5497">
        <w:rPr>
          <w:rFonts w:ascii="Arial" w:hAnsi="Arial" w:cs="Arial"/>
        </w:rPr>
        <w:t>and upper boundaries</w:t>
      </w:r>
      <w:r w:rsidR="00042A84" w:rsidRPr="00BD5497">
        <w:rPr>
          <w:rFonts w:ascii="Arial" w:hAnsi="Arial" w:cs="Arial"/>
        </w:rPr>
        <w:t xml:space="preserve"> of </w:t>
      </w:r>
      <w:r w:rsidR="00693BC9" w:rsidRPr="00BD5497">
        <w:rPr>
          <w:rFonts w:ascii="Arial" w:hAnsi="Arial" w:cs="Arial"/>
        </w:rPr>
        <w:t>95% CI were recorded and plotted.</w:t>
      </w:r>
    </w:p>
    <w:sectPr w:rsidR="00114EAC" w:rsidRPr="00BD5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QwNTYxsDAwMzU2NzdT0lEKTi0uzszPAykwrAUAw3y3fCwAAAA="/>
  </w:docVars>
  <w:rsids>
    <w:rsidRoot w:val="00DA5430"/>
    <w:rsid w:val="00042A84"/>
    <w:rsid w:val="00114EAC"/>
    <w:rsid w:val="00151119"/>
    <w:rsid w:val="004524BC"/>
    <w:rsid w:val="00693BC9"/>
    <w:rsid w:val="00780321"/>
    <w:rsid w:val="00AA41EA"/>
    <w:rsid w:val="00BD5497"/>
    <w:rsid w:val="00DA5430"/>
    <w:rsid w:val="00E3383C"/>
    <w:rsid w:val="00F67C27"/>
    <w:rsid w:val="00FF4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EA61E"/>
  <w15:chartTrackingRefBased/>
  <w15:docId w15:val="{BC8C3D67-BA15-48D7-90F5-6E07DB57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Ruifeng Hu</dc:creator>
  <cp:keywords/>
  <dc:description/>
  <cp:lastModifiedBy>Ruifeng Hu</cp:lastModifiedBy>
  <cp:revision>10</cp:revision>
  <dcterms:created xsi:type="dcterms:W3CDTF">2020-12-07T22:23:00Z</dcterms:created>
  <dcterms:modified xsi:type="dcterms:W3CDTF">2020-12-08T00:23:00Z</dcterms:modified>
</cp:coreProperties>
</file>