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FinPulse 股票信息研究平台软件设计文档</w:t>
      </w:r>
    </w:p>
    <w:p>
      <w:r>
        <w:t>软件工程实践课程个人实验　版本 1.0　日期 2026 年 10 月 12 日</w:t>
      </w:r>
    </w:p>
    <w:p>
      <w:r>
        <w:t>本设计以可追溯的股票信息研究为目标，说明如何将用户身份、公开材料、结构化研判、行情展示和个人订阅组织为一个可实现、可验证的系统。采用模块化单体与共享数据库，在小规模运行条件下控制外部调用成本、保持个人数据隔离，并明确并发、重启和外部服务失败时的处理边界。</w:t>
      </w:r>
    </w:p>
    <w:p>
      <w:r>
        <w:t>本稿依据实验 1 需求分析文档和当前代码形成。已有机制、拟补充机制和验收目标分别标识，不能将本文中的设计方案或目标视为已完成实现或已通过验收。本次编写只进行静态核对，没有重新执行应用测试、压测或真实消息发送。</w:t>
      </w:r>
    </w:p>
    <w:p>
      <w:pPr>
        <w:pStyle w:val="Heading1"/>
      </w:pPr>
      <w:r>
        <w:t>1 文档目的与需求基线</w:t>
      </w:r>
    </w:p>
    <w:p>
      <w:pPr>
        <w:pStyle w:val="Heading2"/>
      </w:pPr>
      <w:r>
        <w:t>1.1 来源与版本</w:t>
      </w:r>
    </w:p>
    <w:p>
      <w:r>
        <w:t>需求基线为仓库根目录“张鸿瑞_需求分析报告_v1.4.zip”中的“张鸿瑞/01_需求分析文档.md”，版本 1.4，日期 2026 年 10 月 10 日。该文档使用代码提交 70cbc538bbc5f0abc40697f8e640ec5e41afaea7 作为实施证据基线；本设计核对的当前提交为 eacc1e5bdded17277cfef54f954485f76134dd83。后一提交新增顶栏 GitHub 链接，不能由此推导其他未验证能力。</w:t>
      </w:r>
    </w:p>
    <w:p>
      <w:r>
        <w:t>原需求编号 FR01–FR20、NF01–NF11、BR01–BR07、AC01–AC20、X01、X02a、X02b、X03、X04 原样沿用。本文新增的 M、P、I、D、UI、F、ADR、V、G 编号仅表示设计模块、流程、接口、数据、界面、故障、决策、验证和实施差距，不替代原需求编号。需求正文以基线为准，本文的概括不改变输入限制和验收口径。</w:t>
      </w:r>
    </w:p>
    <w:p>
      <w:r>
        <w:t>原文“已有实现”表示找到实现证据，不等于真实运行环境全面通过；原 NF01、NF06、NF10、NF11 的量化数字保留为待验收目标。实验 1 的先验模拟数据不作为本设计的性能或质量实测结果。</w:t>
      </w:r>
    </w:p>
    <w:p>
      <w:pPr>
        <w:pStyle w:val="Heading2"/>
      </w:pPr>
      <w:r>
        <w:t>1.2 状态标识与阅读规则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标识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使用原则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 当前实现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在本次代码核对中找到对应机制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只说明代码存在，证据范围见第 13 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 拟补充设计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为落实原需求或解决技术缺口提出，当前尚未完成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实施前建立测试和兼容检查，不冒充现有接口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 待验收目标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沿用需求或提出设计验证目标，未取得本轮实测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报告样本、环境、分母和结果后才判断通过</w:t>
            </w:r>
          </w:p>
        </w:tc>
      </w:tr>
    </w:tbl>
    <w:p>
      <w:pPr>
        <w:spacing w:after="20"/>
      </w:pPr>
    </w:p>
    <w:p>
      <w:r>
        <w:t>正文同时描述现状与方案时分别使用 C、P 标识。未标识的业务取值和约束沿用基线；章节中的实现建议均不意味着本次修改了产品代码。</w:t>
      </w:r>
    </w:p>
    <w:p>
      <w:pPr>
        <w:pStyle w:val="Heading2"/>
      </w:pPr>
      <w:r>
        <w:t>1.3 功能与非功能需求编号对照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288"/>
        <w:gridCol w:w="1020"/>
        <w:gridCol w:w="4195"/>
      </w:tblGrid>
      <w:tr>
        <w:trPr>
          <w:cantSplit/>
          <w:tblHeader/>
        </w:trPr>
        <w:tc>
          <w:tcPr>
            <w:tcW w:type="dxa" w:w="1247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</w:t>
            </w:r>
          </w:p>
        </w:tc>
        <w:tc>
          <w:tcPr>
            <w:tcW w:type="dxa" w:w="328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2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19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设计关注点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FR01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账号与持续会话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注册、登录、退出、改密、固定 7 天会话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FR02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管理员权限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后端角色校验、用户启停、审计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FR03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股票检索与自选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沪深 A 股、账号隔离、最多 20 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FR04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行情及周期切换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行情独立，日周与五种分钟周期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FR05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公司与行业新闻采集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日期窗口、来源、预算、部分失败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FR06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新闻清洗及去重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主体与日期核验、事件去重、原因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FR07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时间范围复用与增量搜索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3600 秒边界、长覆盖短、增量游标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FR08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结构化 AI 研判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非零 ±100、5 分步长、证据字段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FR09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已有研判的持久化复用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输入身份、版本、原时间、重启复用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FR10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任务进度与全部研判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默认 6 条、全部待研判、逐条保存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FR11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公司概览与分阶段展示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分数门控、7 天半衰期、日期标记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FR12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社区样本分析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中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公开帖子、至少 5 条、ID 完整匹配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FR13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可解释推荐排序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五类分项、去重、多样性、阅读优先级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FR14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个人晨报与日期历史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个人偏好、预览、生成、日期历史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FR15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每日共享更新与调度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上海时区、共同股票、租约、今日补做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FR16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邮件与微信渠道推送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独立开关、渠道记录、重试、未知结果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FR17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研究问答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中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已保存上下文、权限、资料不足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FR18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审计与研究数据导出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来源、清洗、版本、JSON、秘密过滤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FR19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模拟研究演练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低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 万元、T+1、服务端报价、幂等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FR20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大盘广度与事后价格观察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低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广度公式、3/​5 交易日、缺失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NF01–NF03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性能、多账号正确性、费用控制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延迟和成功率、隔离、调用计数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NF04–NF05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故障恢复、安全隐私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状态与保留结果、权限与秘密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NF06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易用性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中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两种视口、5 人任务验收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NF07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可追溯性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来源、日期、模型、Prompt 和时间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NF08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可维护与可复现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中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锁文件、构建、规则与验证编号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NF09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时序与一致性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高</w:t>
            </w:r>
          </w:p>
        </w:tc>
        <w:tc>
          <w:tcPr>
            <w:tcW w:type="dxa" w:w="419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固定时钟、边界、未知日历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NF10–NF11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备份恢复、材料与模型质量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中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恢复演练、人工标注和事实核查</w:t>
            </w:r>
          </w:p>
        </w:tc>
      </w:tr>
    </w:tbl>
    <w:p>
      <w:pPr>
        <w:spacing w:after="20"/>
      </w:pPr>
    </w:p>
    <w:p>
      <w:pPr>
        <w:pStyle w:val="Heading2"/>
      </w:pPr>
      <w:r>
        <w:t>1.4 范围与术语</w:t>
      </w:r>
    </w:p>
    <w:p>
      <w:r>
        <w:t>访客可阅读公开材料；注册用户有独立私人配置；管理员管理普通账号和每日任务；运维维护者通过部署权限维护服务。管理员网页身份不等于数据库管理权限。轻量团队只共享公开研究成果，不包含组织空间、成员邀请或私人协作笔记。</w:t>
      </w:r>
    </w:p>
    <w:p>
      <w:r>
        <w:t>候选材料指搜索返回的待核验内容；有效新闻指清洗后保留的事件材料；研判指对目标公司及特定材料生成的结构化判断；研究快照指可展示的某轮结果；晨报指按个人偏好从保存材料构建的摘要。单条方向分、公司综合分、推荐优先分和广度值是不同量，不能互换。</w:t>
      </w:r>
    </w:p>
    <w:p>
      <w:r>
        <w:t>不实现真实证券委托、资金托管、收益保证、全网完整召回、秒级逐笔、北交所及港美股全覆盖。事后价格观察不作为因果证明或策略胜率。</w:t>
      </w:r>
    </w:p>
    <w:p>
      <w:pPr>
        <w:pStyle w:val="Heading1"/>
      </w:pPr>
      <w:r>
        <w:t>2 设计目标与运行约束</w:t>
      </w:r>
    </w:p>
    <w:p>
      <w:pPr>
        <w:pStyle w:val="Heading2"/>
      </w:pPr>
      <w:r>
        <w:t>2.1 目标</w:t>
      </w:r>
    </w:p>
    <w:p>
      <w:r>
        <w:t>设计目标是支持“找到股票—阅读有效材料—核查依据—对照行情—持续订阅”的流程，并降低重复检索和分析成本。优先保证身份隔离、来源和日期正确、结果状态可解释，再优化加载速度。高优先级功能存在未关闭验收失败时，不将整体版本标为通过。</w:t>
      </w:r>
    </w:p>
    <w:p>
      <w:pPr>
        <w:pStyle w:val="Heading2"/>
      </w:pPr>
      <w:r>
        <w:t>2.2 约束与假设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约束或假设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对设计的影响及检验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当前服务器一个 FastAPI worker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进程内锁有效；不能直接加 worker 扩容研究写入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B1 拟用 2 vCPU、4 GB，单 worker，数据库同机或内网，20 活跃账号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这是测试基准，不是服务器硬件事实；按 NF01 测量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外部来源可能限流、缺数据、改格式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适配层隔离；保留来源和降级状态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兼容模型接口不保证各服务商完全相同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校验响应、记录配置与实际模型标识；不假设稳定输出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A05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公开材料共享，私有记录不共享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owner 从会话生成，客户端不能指定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A06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原时间窗口是上海日期闭区间 [D−N,D]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N=7 覆盖 8 个日期标签，不能偷偷改成 168 小时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A07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调度每天或周一至周五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不等于仅交易日；X02b 另行设计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A08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单次搜索结果数量有限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缓存命中不证明完整召回，空结果不证明不存在事件</w:t>
            </w:r>
          </w:p>
        </w:tc>
      </w:tr>
    </w:tbl>
    <w:p>
      <w:pPr>
        <w:spacing w:after="20"/>
      </w:pPr>
    </w:p>
    <w:p>
      <w:r>
        <w:t>运行密钥保存在服务端受控配置中，不提交到 Git、不置于静态目录。Web 网络可达、模型已配置、数据库可用、消息受理和消息真实送达分别判定。</w:t>
      </w:r>
    </w:p>
    <w:p>
      <w:pPr>
        <w:pStyle w:val="Heading1"/>
      </w:pPr>
      <w:r>
        <w:t>3 总体架构与部署运行设计</w:t>
      </w:r>
    </w:p>
    <w:p>
      <w:pPr>
        <w:pStyle w:val="Heading2"/>
      </w:pPr>
      <w:r>
        <w:t>3.1 组件分层</w:t>
      </w:r>
    </w:p>
    <w:p>
      <w:r>
        <w:t>图 1 中实线箭头表示调用，双向箭头表示经存储接口读写；同一框内的业务组件目前位于一个后端进程中。逻辑组件不是独立部署服务。</w:t>
      </w:r>
    </w:p>
    <w:p>
      <w:pPr>
        <w:keepNext/>
      </w:pPr>
      <w:r>
        <w:rPr>
          <w:b/>
        </w:rPr>
        <w:t>图 1  组件分层与职责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67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7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前端负责视图、用户选择、图表指标和展示门控，不决定权限或成交价。接口层解析请求并校验身份，将业务交给模块；业务层编排规则；适配层转化外部格式；持久化层隐藏 SQLite/MySQL 差异。具体依赖见第 4 节，存储归属见第 7 节。</w:t>
      </w:r>
    </w:p>
    <w:p>
      <w:r>
        <w:t>C：ResearchService 实际承载编排、社区分类、快照发布等职责。图中将其分解为 M04/M07 等逻辑职责，不能声称代码已拆成独立类。P：先提取无状态计算和 payload 校验，再按稳定接口拆分类，保持现有路由兼容；不先拆微服务。</w:t>
      </w:r>
    </w:p>
    <w:p>
      <w:pPr>
        <w:pStyle w:val="Heading2"/>
      </w:pPr>
      <w:r>
        <w:t>3.2 部署视图</w:t>
      </w:r>
    </w:p>
    <w:p>
      <w:pPr>
        <w:keepNext/>
      </w:pPr>
      <w:r>
        <w:rPr>
          <w:b/>
        </w:rPr>
        <w:t>图 2  部署与运行节点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75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C：部署文件采用 systemd 管理后端、Nginx 转发入口，后端只暴露构建资源；开发模式 Vite 将 /api 代理到 8000。共享 MySQL 开发是另一种配置选择，不是本机必需。生产和开发环境同时运行时，各自数据库和调度权限必须明确；只有指定调度实例启用每日工作。</w:t>
      </w:r>
    </w:p>
    <w:p>
      <w:r>
        <w:t>P/T：广域发布前配置 HTTPS、Secure Cookie、反向代理受信来源和受控域名；限制数据库访问，配置备份与恢复演练。当前校园网络或隧道可访问不等于 X03 已关闭。部署顺序为备份、安装固定依赖、构建、数据库兼容检查、停旧服务切换、启动、健康与权限冒烟；失败回退代码和可兼容数据库版本，不自动逆向覆盖新数据。</w:t>
      </w:r>
    </w:p>
    <w:p>
      <w:pPr>
        <w:pStyle w:val="Heading2"/>
      </w:pPr>
      <w:r>
        <w:t>3.3 运行视图与并发边界</w:t>
      </w:r>
    </w:p>
    <w:p>
      <w:r>
        <w:t>C：应用 lifespan 初始化数据库、研究、行情、模拟盘、晨报和调度对象；关闭时取消并等待后台工作。外部异步 HTTP 不阻塞事件循环；阻塞数据库或 SMTP 放入线程；部分 AkShare 工作使用可终止子进程限制等待。</w:t>
      </w:r>
    </w:p>
    <w:p>
      <w:r>
        <w:t>C：研究工作并发 2，同股票锁串行保护共享研究写入；模型并发 4，获取槽位等待上限 30 秒；研究活动任务上限 40，超过返回 429。锁等待先于占用研究槽位，避免同股票排队挤占所有执行能力。研究总执行上限 1800 秒。模型请求 90 秒、连接 10 秒；AkShare 单次子进程 45 秒，重试会增加总耗时。这些是不同层次的限制，不能相加后视为 NF01 缓存响应承诺。</w:t>
      </w:r>
    </w:p>
    <w:p>
      <w:r>
        <w:t>C：同用户同股票已有活动任务时返回已有 job，即使新参数不同；不同账号仅在 code、days、maximum、community、community_only、analysis_only 相同的情况下共享编排工作。参数不同的工作按股票串行，仍可共享搜索和研判缓存。</w:t>
      </w:r>
    </w:p>
    <w:p>
      <w:r>
        <w:t>P：新请求与已有任务参数不一致时明确返回 409 ACTIVE_JOB_CONFLICT，并携带 active_job_id；相同参数继续复用。该错误为拟补充契约，当前接口没有此行为。这样落实 FR10 参数与进度对应关系，不增加新的研究功能。</w:t>
      </w:r>
    </w:p>
    <w:p>
      <w:pPr>
        <w:pStyle w:val="Heading1"/>
      </w:pPr>
      <w:r>
        <w:t>4 模块设计</w:t>
      </w:r>
    </w:p>
    <w:p>
      <w:pPr>
        <w:pStyle w:val="Heading2"/>
      </w:pPr>
      <w:r>
        <w:t>4.1 模块边界与内部结构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515"/>
        <w:gridCol w:w="2268"/>
        <w:gridCol w:w="2438"/>
      </w:tblGrid>
      <w:tr>
        <w:trPr>
          <w:cantSplit/>
          <w:tblHeader/>
        </w:trPr>
        <w:tc>
          <w:tcPr>
            <w:tcW w:type="dxa" w:w="153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51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职责与内部结构</w:t>
            </w:r>
          </w:p>
        </w:tc>
        <w:tc>
          <w:tcPr>
            <w:tcW w:type="dxa" w:w="226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主要依赖</w:t>
            </w:r>
          </w:p>
        </w:tc>
        <w:tc>
          <w:tcPr>
            <w:tcW w:type="dxa" w:w="243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数据及原需求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 身份授权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AuthStore、会话、密码、来源/​CSRF、角色、限流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数据库连接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D01–D04；FR01/​02，NF05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M02 股票自选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StockCatalog、列表缓存、拼音匹配、自选写锁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M01、M13、股票适配器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D05/​D06；FR03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M03 行情广度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DailyMarket、MinuteMarket、Bundle、交易日历、广度历史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M02、M13、行情适配器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D07；FR04/​20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M04 研究编排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launch、活动任务、共享执行、collect、快照发布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M02/​03/​05/​06/​07/​13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D08/​D11/​D12；FR05/​10/​11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M05 搜索清洗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NewsSearch、Extract 缓存、公司/​行业查询、clean_​report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M13、来源适配器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D08/​D09；FR05/​06/​07/​18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M06 研判缓存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上下文身份、Prompt、completion、JSON 校验、保存恢复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M13、模型适配器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D10；FR08/​09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M07 社区分析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直采与备用、帖子核验、ID 分类、加权比例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M06 的调用能力、M13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D13；FR12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M08 研究问答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保存材料上下文、历史消息输入、响应校验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M01、M04、模型适配器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临时会话；FR17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M09 推荐晨报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规则排序、事件去重、多样性、HTML、日期存档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M13、M02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D14；FR13/​14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M10 每日调度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日任务、共同股票合并、租约续期、今日补做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M04/​09/​11/​13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D16/​D17；FR15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M11 渠道推送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SMTP、PushPlus、受理状态、次数与重试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M01、M13、渠道适配器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D15；FR16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M12 模拟盘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报价核验、交易规则、资金与持仓、幂等成交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M02/​03/​13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D18/​D19；FR19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M13 持久化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JSON 文档、批量读取、事务、持久租约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AuthStore 连接适配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所有研究记录；NF02/​04/​07/​09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 前端</w:t>
            </w:r>
          </w:p>
        </w:tc>
        <w:tc>
          <w:tcPr>
            <w:tcW w:type="dxa" w:w="351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AuthContext、App、图表、新闻、晨报、管理与模拟盘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HTTP API</w:t>
            </w:r>
          </w:p>
        </w:tc>
        <w:tc>
          <w:tcPr>
            <w:tcW w:type="dxa" w:w="243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UI01–UI06；NF06</w:t>
            </w:r>
          </w:p>
        </w:tc>
      </w:tr>
    </w:tbl>
    <w:p>
      <w:pPr>
        <w:spacing w:after="20"/>
      </w:pPr>
    </w:p>
    <w:p>
      <w:r>
        <w:t>M06 不承担新闻检索；M09 只基于已保存材料生成晨报，不隐式启动采集；M11 不修改研判结果；M12 的成交过程不调用外部网络。M13 不判断利好利空，业务规则由调用模块校验。技术指标如 MA、EMA、BOLL、MACD、RSI 的显示计算目前在前端数学模块，不能照搬早期方案声称全部在后端。</w:t>
      </w:r>
    </w:p>
    <w:p>
      <w:pPr>
        <w:pStyle w:val="Heading2"/>
      </w:pPr>
      <w:r>
        <w:t>4.2 三个重点模块</w:t>
      </w:r>
    </w:p>
    <w:p>
      <w:r>
        <w:t>M04 的内部执行顺序为任务受理、等待股票锁、获取研究槽位、并行数据准备、清洗与阶段发布、恢复研判、分析并逐条保存、最终发布及任务终态。任务记录私人，材料公开；“正在更新”和“已完成”来自同一轮状态，不能靠读取旧快照推断。</w:t>
      </w:r>
    </w:p>
    <w:p>
      <w:r>
        <w:t>M05 将公司、行业和 AkShare 来源分别记状态。新闻网页是数据，不执行其中指令；正文提取失败可以使用片段，但必须标记质量。清洗使用链接、日期、主体、标题和事件特征判断；不同金额或公告编号不因标题相似而合并。原始候选和清洗记录独立保存用于审计。</w:t>
      </w:r>
    </w:p>
    <w:p>
      <w:r>
        <w:t>M10 先合并已启用晨报的活跃用户自选股，使用足以覆盖各用户偏好的窗口采集；再为每人生成并保存报告；最后逐渠道发送。共享采集不共享个人偏好或收件信息。持久租约负责防止同一日调度争抢，不能据此推导普通研究任务自动恢复。</w:t>
      </w:r>
    </w:p>
    <w:p>
      <w:pPr>
        <w:pStyle w:val="Heading1"/>
      </w:pPr>
      <w:r>
        <w:t>5 关键流程与状态设计</w:t>
      </w:r>
    </w:p>
    <w:p>
      <w:pPr>
        <w:pStyle w:val="Heading2"/>
      </w:pPr>
      <w:r>
        <w:t>5.1 P01 新增自选并启动研究</w:t>
      </w:r>
    </w:p>
    <w:p>
      <w:r>
        <w:t>用户提交 I02 add → M01 校验会话、来源和 CSRF → M02 核验股票、重复、20 只上限和限流 → 锁定用户自选写入 → M04 保存 queued job，保持执行门关闭 → 保存自选列表 → 打开执行门 → 返回 202。</w:t>
      </w:r>
    </w:p>
    <w:p>
      <w:r>
        <w:t>重复添加返回 added=false 及已有活动任务，不新增自选。股票未核验返回 422；队列满返回 429。C：自选保存失败则取消 gated task，任务标记失败；两次写入不是单一事务。P：G03 使用同一事务保存 job 与自选，提交后才建任务；提交后启动失败标记 job failed，自选保留并允许用户重试，不偷偷触发付费工作。</w:t>
      </w:r>
    </w:p>
    <w:p>
      <w:pPr>
        <w:pStyle w:val="Heading2"/>
      </w:pPr>
      <w:r>
        <w:t>5.2 P02 采集清洗与结构化研判</w:t>
      </w:r>
    </w:p>
    <w:p>
      <w:pPr>
        <w:keepNext/>
      </w:pPr>
      <w:r>
        <w:rPr>
          <w:b/>
        </w:rPr>
        <w:t>图 3  研究任务时序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89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9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行情独立由 M03 加载，任务内行情更新也可先发布。搜索部分失败继续使用可用来源及范围内旧材料，标 stale 和 warnings；全部失败且无旧材料显示不可用。模型坏 JSON 允许一次格式纠正，仍失败时该条保持待研判并记录原因，不以 0 分补齐。预算默认 6 条，复用不占预算。全部研判入口只处理保存的待研判条目，不重新搜索。</w:t>
      </w:r>
    </w:p>
    <w:p>
      <w:r>
        <w:t>若研判已持久化而快照更新失败，该研判仍可在下一次恢复；任务失败不能抹去它。P：将可展示失败与分析失败分开记 F05，重试先恢复 D10，再重建快照，避免重复模型费。未经持久化成功的响应不能称为“已保存”，数据库失联时不能假定写入成功。</w:t>
      </w:r>
    </w:p>
    <w:p>
      <w:pPr>
        <w:pStyle w:val="Heading2"/>
      </w:pPr>
      <w:r>
        <w:t>5.3 P03 窗口切换与缓存决策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搜索处理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研判处理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同身份、原成功时间距今 3599 秒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裁剪当前窗口，来源请求 0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独立校验输入身份，匹配则模型请求 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距今达到 3600 秒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从原游标至本轮请求开始补搜，合并窗口内旧材料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仅依据变化的条目重算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30 天改 7 天，覆盖与时效符合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派生独立短缓存，不修改长缓存和成功时间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原材料保持稳定，恢复原时间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7 天改 30 天，缺历史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完整取得缺失覆盖，不以短缓存宣称满足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已匹配部分仍可复用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跨午夜仍在一小时内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用新 D 重算 [D−N,D] 并裁剪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不因日历变化重算同一材料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来源部分失败或失败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不推进游标；保留合规旧材料，下次补搜未完成间隔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不以 stale 状态变化本身废弃未变事实</w:t>
            </w:r>
          </w:p>
        </w:tc>
      </w:tr>
    </w:tbl>
    <w:p>
      <w:pPr>
        <w:spacing w:after="20"/>
      </w:pPr>
    </w:p>
    <w:p>
      <w:r>
        <w:t>T：跨午夜的一小时内复用只表示上次取得的集合，不保证新一天事件已覆盖。仅日期的外部结果不能伪造成午夜时间；接口按日查询，具备时间戳的候选再过滤到实际间隔。游标取请求开始时间，避免慢请求期间新发布事件被跳过。</w:t>
      </w:r>
    </w:p>
    <w:p>
      <w:pPr>
        <w:pStyle w:val="Heading2"/>
      </w:pPr>
      <w:r>
        <w:t>5.4 P04 并发参数与任务结果归属</w:t>
      </w:r>
    </w:p>
    <w:p>
      <w:r>
        <w:t>C：A 请求 30 天含社区、B 请求 7 天不含社区时，工作参数不同，不共享整轮执行；股票锁使两轮串行。搜索缓存和研判缓存可以复用。dashboard/code 是最近一次快照，后完成者会替换它；job 的 data_revision 指向共享看板当前版本，不是不可变的私人结果。因此当前用户可能在任务结束后读到另一轮快照，这属于 G01 实施缺口。</w:t>
      </w:r>
    </w:p>
    <w:p>
      <w:r>
        <w:t>P：每次整轮执行生成 run_id；每次发布另生成 revision，并保存不可变 snapshot。私人 job 保存 request、run_id、data_revision、result_snapshot_id。相同参数的不同账号任务绑定同一 run_id，私人进度和授权仍分开。不同参数任务各自绑定结果。最终写入事务先插入 snapshot，再更新公开 dashboard 引用和关联 job 终态；提交前都不宣称完成。</w:t>
      </w:r>
    </w:p>
    <w:p>
      <w:r>
        <w:t>P：新增 I04 GET job/result，仅查询本人 job 再解析结果；不存在终态结果返回 409 RESULT_NOT_READY。前端最终结果从该接口读取，公开 dashboard 仍是最新公开视图，必须显示窗口和更新时间。行情可单独刷新，但不修改结果中的原始分析依据；展示时分别注明行情时间与研究时间。</w:t>
      </w:r>
    </w:p>
    <w:p>
      <w:r>
        <w:t>P：事务更新只针对该 run 的关联任务，不覆盖已取消观察者的私人状态。客户端取消轮询不取消共享工作；登出清理本地展示。普通研究的执行中去重目前是进程内能力，多 worker 研究发布在 G01 完成之前不支持。</w:t>
      </w:r>
    </w:p>
    <w:p>
      <w:pPr>
        <w:pStyle w:val="Heading2"/>
      </w:pPr>
      <w:r>
        <w:t>5.5 P05 每日晨报和渠道发送</w:t>
      </w:r>
    </w:p>
    <w:p>
      <w:pPr>
        <w:keepNext/>
      </w:pPr>
      <w:r>
        <w:rPr>
          <w:b/>
        </w:rPr>
        <w:t>图 4  每日晨报与推送时序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C：全局租约默认 600 秒，每 60 秒续期；续期失败停止本轮，避免继续与新持有者重叠。重启检查今日已到期任务，复用今日已完成股票，不补历史日期。正常重跑不重写已有日期报告；手动执行可重新生成。每渠道发送有 120 秒租约，明确失败 900 秒后可重试，最多 3 次；缺配置不消耗次数。</w:t>
      </w:r>
    </w:p>
    <w:p>
      <w:r>
        <w:t>C：sending、unknown、sent、accepted 不自动重复发送。sending 时崩溃仍可能已经送达，重启不能当作明确失败。FR16 要求提示人工检查；P：UI05 显式说明待核查且无自动重发，人工再次发送必须显示可能重复，并生成独立测试记录，不复用已成功日渠道键。保存订阅或预览绝不发送。</w:t>
      </w:r>
    </w:p>
    <w:p>
      <w:r>
        <w:t>G05：generate 当前先写日期报告，再写 latest，不是原子。P：在一个事务中保存两者；恢复扫描日期记录重建 latest，可避免最新入口落后而丢失已生成报告。渠道成功只能证明受理，真实收件另验收 AC16-04/05。</w:t>
      </w:r>
    </w:p>
    <w:p>
      <w:pPr>
        <w:pStyle w:val="Heading2"/>
      </w:pPr>
      <w:r>
        <w:t>5.6 P06 社区与问答</w:t>
      </w:r>
    </w:p>
    <w:p>
      <w:r>
        <w:t>社区先直采公开列表与详情，核验目标股票、独立帖子及原始日期；不足或失败再尝试 Tavily。少于 5 条不调用分类模型，不生成比例。模型返回 ID 集合必须与输入完全相同且无重复。C：每帖权重为 1+ln(views+1)+2ln(replies+1)，缺互动量取 0；按各类权重和计算比例。看多&gt;85%或看空&gt;80%只提示样本集中，不推断反转。加权是设计细化，不把有限样本包装为总体民意。</w:t>
      </w:r>
    </w:p>
    <w:p>
      <w:r>
        <w:t>问答仅使用当前保存材料与用户输入，未取得资料明确说明。前端会话不持久化；退出或换账号清空。服务拒绝未登录、停用及 CSRF 错误请求，然后调用模型。手工材料分析 /api/analyze 明确未经平台来源核验，不能自动混入公开可信新闻集合。</w:t>
      </w:r>
    </w:p>
    <w:p>
      <w:pPr>
        <w:pStyle w:val="Heading2"/>
      </w:pPr>
      <w:r>
        <w:t>5.7 P07 模拟成交与价格观察</w:t>
      </w:r>
    </w:p>
    <w:p>
      <w:r>
        <w:t>客户端提交 UUID、代码、方向和数量，不提交成交价。服务锁定用户行，检查已有 request_id：相同 intent 返回原成交，不同 intent 返回 409。新成交在事务内读取当前服务端分钟缓存，再核验交易时段、日历、报价、数量、资金和可卖持仓。现金与持仓及不可变成交记录一次提交，任一步失败回滚。外部行情请求在事务之外。</w:t>
      </w:r>
    </w:p>
    <w:p>
      <w:r>
        <w:t>C：资金用整数分，初始 20,000,000 分；主板/创业板买入最低 100 且整百，科创板最低 200 且步长 1；卖出零股另按板块规则。连续交易按本版 09:30–11:30、13:00–14:57 约束，未知日历拒绝。报价日期须与当前上海日期一致，分钟时间距当前在−60至180秒内，采集时间距当前在0至90秒内；OHLC有限且正、成交量非负。手续费采用代码中的模拟规则，属于学习参数，不将其宣称为所有券商实时收费。</w:t>
      </w:r>
    </w:p>
    <w:p>
      <w:r>
        <w:t>价格观察按发布日之后首个交易日收盘为基准，再取其后第 3、5 个交易日收盘；不够则 null，不使用自然日补齐。未复权且不含费用。广度值=(上涨+0.5×平盘)/总家数×100，身份或字段无法核验则不可用，不改称综合恐惧贪婪指数。</w:t>
      </w:r>
    </w:p>
    <w:p>
      <w:pPr>
        <w:pStyle w:val="Heading2"/>
      </w:pPr>
      <w:r>
        <w:t>5.8 状态机与恢复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当前状态与转换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中断语义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研究 job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queued→running→completed/​partial/​failed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C：优雅关闭尽力标 failed；强制退出可能遗留 running；不会自动续做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新闻研判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pending→completed 或带 analysis_​error 的待研判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成功 D10 保留，未成功不补分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展示门控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updating→ready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当前轮结束前不把旧分数当新完成分数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日更新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queued/​running→completed/​partial/​failed/​interrupted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当日重启可继续，已完成股票复用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渠道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待处理→sending→sent/​accepted/​failed/​unknown/​not_​configured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明确失败受限重试；未知与 sending 人工检查</w:t>
            </w:r>
          </w:p>
        </w:tc>
      </w:tr>
    </w:tbl>
    <w:p>
      <w:pPr>
        <w:spacing w:after="20"/>
      </w:pPr>
    </w:p>
    <w:p>
      <w:r>
        <w:t>P G02：job 新增 executor_instance_id，实例启动时将属于本实例前一次启动、仍 queued/running 的普通 job 标 failed，理由为进程中断；不把别的存活实例任务批量失败。实例标识绑定部署实例，不使用每次随机值无法定位旧任务。保留研判，用户重发。若以后多实例工作，需增加心跳和租约 fencing，再讨论续做。</w:t>
      </w:r>
    </w:p>
    <w:p>
      <w:pPr>
        <w:pStyle w:val="Heading1"/>
      </w:pPr>
      <w:r>
        <w:t>6 接口与调用契约设计</w:t>
      </w:r>
    </w:p>
    <w:p>
      <w:pPr>
        <w:pStyle w:val="Heading2"/>
      </w:pPr>
      <w:r>
        <w:t>6.1 I00 公共约定</w:t>
      </w:r>
    </w:p>
    <w:p>
      <w:r>
        <w:t>UTF-8 JSON，股票代码为六位字符串，不转整数。新闻日期 YYYY-MM-DD；业务时间戳 ISO 8601 带偏移，研究统一上海时区；账号接口可能返回 UTC 带偏移，前端转换而不丢时区。缺失用 null 或明确状态，不用 0 代替未知分数或价格。</w:t>
      </w:r>
    </w:p>
    <w:p>
      <w:r>
        <w:t>GET 私人记录需会话；受保护 POST 需会话、合法来源及 X-CSRF-Token，owner 不接收客户端值。注册/登录没有已有 CSRF，但必须通过来源检查。Cookie 为 finpulse_session，HttpOnly、SameSite=Strict、路径 /api；公网配置 Secure。私人响应 Cache-Control:no-store。</w:t>
      </w:r>
    </w:p>
    <w:p>
      <w:r>
        <w:t>C：错误不完全统一。AuthError、PaperError 返回 {detail:string,code:string}；HTTPException 通常 {detail:string}；参数错误返回 {detail:[{loc,msg,type}]} 且不回显密码。客户端兼容这三种形式，不能假设所有接口已有 code。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语义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客户端行为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200/​201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读取、完成同步动作或注册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仍检查业务 status；200 不代表所有来源成功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已受理异步任务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用返回 id 轮询，不当作完成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401/​403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未认证、停用、越权、来源/​CSRF 错误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重新认证或提示权限，禁止自动循环提交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404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股票、本人任务或新闻不存在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重新检索；他人任务与不存在使用同类响应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409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模拟规则或幂等冲突；拟补充任务冲突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展示业务原因，不直接重试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422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输入不符合规则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指定字段或操作原因，用户修正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429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限流或队列容量耗尽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有 Retry-After 时遵守；否则退避，不承诺所有 429 均有该头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502/​503/​504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上游无效或失败、数据库不可用、调用超时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保留可用界面；非幂等付费动作不盲重试</w:t>
            </w:r>
          </w:p>
        </w:tc>
      </w:tr>
    </w:tbl>
    <w:p>
      <w:pPr>
        <w:spacing w:after="20"/>
      </w:pPr>
    </w:p>
    <w:p>
      <w:r>
        <w:t>P：统一错误结构拟增加 code、request_id、retryable，并保留 detail 的旧类型；鉴权和模拟现有 code 不重命名，新增码有清单。不将内部异常、上游响应原文、密钥或 SMTP 信息返回给用户。</w:t>
      </w:r>
    </w:p>
    <w:p>
      <w:pPr>
        <w:pStyle w:val="Heading2"/>
      </w:pPr>
      <w:r>
        <w:t>6.2 浏览器接口目录</w:t>
      </w:r>
    </w:p>
    <w:p>
      <w:r>
        <w:t>表中 I 编号为本文接口组编号，不是路由路径。输出字段详细结构见 D 编号与 6.3 示例；未列字段不视为强制新字段。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721"/>
        <w:gridCol w:w="3969"/>
        <w:gridCol w:w="2211"/>
      </w:tblGrid>
      <w:tr>
        <w:trPr>
          <w:cantSplit/>
          <w:tblHeader/>
        </w:trPr>
        <w:tc>
          <w:tcPr>
            <w:tcW w:type="dxa" w:w="85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组</w:t>
            </w:r>
          </w:p>
        </w:tc>
        <w:tc>
          <w:tcPr>
            <w:tcW w:type="dxa" w:w="272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396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输入与输出</w:t>
            </w:r>
          </w:p>
        </w:tc>
        <w:tc>
          <w:tcPr>
            <w:tcW w:type="dxa" w:w="221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权限及限制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I01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/​api/​auth/​register；/​login；/​admin/​login；/​password；/​logout；GET /​me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注册 username 3–32、nickname 1–40、password 8–128；登录密码 1–128；改密 current_​password/​new_​password；返回 user、csrf_​token、expires_​at 或动作结果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注册 201，其他成功 200；固定 7 天；username 按原正则且不区分大小写；改密需认证和 CSRF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I01A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/​api/​admin/​users、/​audit；POST /​api/​admin/​users/​{user_​id}/​status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用户列表/​审计；写 {is_​active:boolean}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管理角色，写需 CSRF；角色由服务端判定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I02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/​api/​stocks；GET/​POST /​api/​watchlist；POST /​api/​watchlist/​add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q≤80、codes≤160、limit 1–50 默认30；保存 {codes:string[]}；新增 {code}→{codes,stock,added,job}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搜索公开；自选需认证；≤20且无重复；新增202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I03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/​api/​market/​{code}/​bundle、/​daily、/​minutes；/​api/​market/​sentiment、/​history；/​api/​dashboard/​{code}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refresh 默认false；bundle wait 默认true；minutes period∈{1,5,15,30,60}默认1；返回 D07/​D11 与状态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公开；参数不合法422，未知股票404；bundle 冷源可能等待，前端优先 wait=false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I04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/​api/​research/​{code}/​refresh、/​community、/​analyze-all；GET /​api/​research/​jobs/​{job_​id}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refresh {days:30,max_​articles:6,include_​community:false}；days1–90、预算1–8；community {days:30}；analyze-all {}；返回 D12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提交202；本人查询；研究类每账号每15分钟12次，上限40活动任务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I05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/​api/​news/​{code}/​{news_​id}/​analyze；POST /​api/​chat；POST /​api/​analyze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单条无业务体；chat {messages,stock_​code?}，1–24消息，每条1–10000字符，role user/​assistant；手工分析 title≤300、content≤12000、stock_​name≤50；输出模型响应与研判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认证和CSRF；单条每15分钟30次；模型全局并发4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I06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/​api/​research/​{code}/​audit；研究JSON导出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audit返回清洗 items、summary、date_​range；导出由前端序列化已取得快照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audit需认证；C：无独立export路由；禁止原样附订阅和密钥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I07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/​api/​briefing/​preview、/​history、/​latest、/​history/​{date}；POST /​generate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preview/​generate返回D14；latest {digest:null或D14}；history {items:[date,generated_​at,count]}；历史日期YYYY-MM-DD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认证；generate每15分钟30次；历史最多返回100日期；预览和生成不采集不推送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I08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GET/​POST /​api/​subscription；POST /​api/​briefing/​test-delivery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D14偏好与D15状态；token缺省/​null保留、空字符串清除；测试返回过滤渠道结果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认证与写CSRF；测试每15分钟5次，无渠道422；保存不发送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I09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/​api/​admin/​briefing/​status；POST /​settings、/​run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settings {enabled:true,morning_​time:"08:30",every_​day:true,lookback_​days:7,max_​articles:6}；run返回日任务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管理员；run202，每15分钟6次；实际scheduler基础配置预算可能为3，设置接口默认6，文档分别说明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I10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/​api/​paper/​account、/​quote/​{code}、/​trades；POST /​trades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trades limit1–100默认20、before_​seq正整数；POST {request_​id:UUID,code,side:buy或sell,quantity:严格正整数≤1000000}→D19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认证，写CSRF；服务按板块进一步限制；幂等和规则冲突409或字段422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I11</w:t>
            </w:r>
          </w:p>
        </w:tc>
        <w:tc>
          <w:tcPr>
            <w:tcW w:type="dxa" w:w="272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GET /​api/​health</w:t>
            </w:r>
          </w:p>
        </w:tc>
        <w:tc>
          <w:tcPr>
            <w:tcW w:type="dxa" w:w="396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configured、model、provider、tavily_​configured、scheduler_​enabled等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公开；C：配置检查，不证明数据库/​外部服务已连通</w:t>
            </w:r>
          </w:p>
        </w:tc>
      </w:tr>
    </w:tbl>
    <w:p>
      <w:pPr>
        <w:spacing w:after="20"/>
      </w:pPr>
    </w:p>
    <w:p>
      <w:r>
        <w:t>P I04R：GET /api/research/jobs/{job_id}/result，输出 {job_id,run_id,snapshot_id,snapshot}，权限本人，未就绪409，丢失结果503并记录一致性故障。Job 新字段兼容添加；旧终态 job 若无 snapshot_id，展示“旧版本任务无独立快照”，不得套用最近看板伪造旧任务结果。</w:t>
      </w:r>
    </w:p>
    <w:p>
      <w:r>
        <w:t>订阅完整写入体为 {enabled:true,email:"",email_enabled:true,wechat_enabled:true,max_items:10,lookback_days:7,interests:[],pushplus_token:null}。max_items为3–20、lookback_days为1–30，interests只能取“业绩财报”“公司公告”“行业政策”“风险事件”，最多4项且不能重复；email最长254，非空须合法且无换行，token最长200。C：该POST是完整设置语义，未提供的非秘密字段恢复请求模型默认值，不是PATCH；秘密token仅缺省/null保留、空串清除。返回写入结果不回传token；读取返回pushplus_configured及过滤后的delivery，前端保存前应先加载现有偏好。</w:t>
      </w:r>
    </w:p>
    <w:p>
      <w:r>
        <w:t>股票检索输出 {items:Stock[],total:int,data_source:"live",scope:string,sources:object,warnings:string[]}，total为库中股票总量而非本页匹配数。自选读取输出 {codes:string[],items:Stock[],jobs:Job[]}，其中jobs是当前用户活动任务，不是完整任务历史。bundle输出 {dashboard:Dashboard,minutes:{"1":MinuteView,"5":MinuteView,"15":MinuteView,"30":MinuteView,"60":MinuteView},status:"ok"或"partial",errors:object,next_poll_seconds:int,fetched_at:ISO时间}；每个周期有独立状态和candles，日线结果位于dashboard.candles。C：无统一success布尔字段，前端必须检查对应业务状态。</w:t>
      </w:r>
    </w:p>
    <w:p>
      <w:pPr>
        <w:pStyle w:val="Heading2"/>
      </w:pPr>
      <w:r>
        <w:t>6.3 关键格式示例</w:t>
      </w:r>
    </w:p>
    <w:p>
      <w:r>
        <w:t>以下为结构示例，数值与名称用于解释格式，不是实测新闻或用户记录。news 的完整字段见 7.3；新增字段均显式注明 P。</w:t>
      </w:r>
    </w:p>
    <w:p>
      <w:pPr>
        <w:keepNext w:val="0"/>
        <w:spacing w:after="20" w:line="240" w:lineRule="auto"/>
      </w:pPr>
      <w:r>
        <w:rPr>
          <w:rFonts w:ascii="Consolas" w:hAnsi="Consolas"/>
          <w:sz w:val="17"/>
        </w:rPr>
        <w:t>{"days":7,"max_articles":6,"include_community":false}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>{"id":"32位任务标识","code":"600519","kind":"research",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"status":"queued","stage":"等待处理","created_at":"2026-10-12T08:30:00+08:00",</w:t>
      </w:r>
    </w:p>
    <w:p>
      <w:pPr>
        <w:keepNext w:val="0"/>
        <w:spacing w:after="20" w:line="240" w:lineRule="auto"/>
      </w:pPr>
      <w:r>
        <w:rPr>
          <w:rFonts w:ascii="Consolas" w:hAnsi="Consolas"/>
          <w:sz w:val="17"/>
        </w:rPr>
        <w:t xml:space="preserve"> "warnings":[],"counts":{}}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>{"analysis":{"sentiment_score":5,"assessment":"positive","confidence":"low",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"horizon":"short","summary":"结构示例中的小幅正向判断",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"causal_chain":["材料事实","业务传导","净方向判断"],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"uncertainty":"本示例没有真实来源，不作实际判断",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"positive_factors":["示例条件"],"negative_factors":[],"watch_points":["核查条件"],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"version":"news-v5-directional"},</w:t>
      </w:r>
    </w:p>
    <w:p>
      <w:pPr>
        <w:keepNext/>
        <w:spacing w:after="20" w:line="240" w:lineRule="auto"/>
      </w:pPr>
      <w:r>
        <w:rPr>
          <w:rFonts w:ascii="Consolas" w:hAnsi="Consolas"/>
          <w:sz w:val="17"/>
        </w:rPr>
        <w:t xml:space="preserve"> "model":"响应模型标识","prompt_version":"news-v5-directional",</w:t>
      </w:r>
    </w:p>
    <w:p>
      <w:pPr>
        <w:keepNext w:val="0"/>
        <w:spacing w:after="20" w:line="240" w:lineRule="auto"/>
      </w:pPr>
      <w:r>
        <w:rPr>
          <w:rFonts w:ascii="Consolas" w:hAnsi="Consolas"/>
          <w:sz w:val="17"/>
        </w:rPr>
        <w:t xml:space="preserve"> "analyzed_at":"2026-10-12T08:30:00+08:00","cached":false}</w:t>
      </w:r>
    </w:p>
    <w:p>
      <w:r>
        <w:t>C：前端普通任务每 2 秒轮询一次；queued/running 继续，completed/partial/failed 停止。部分来源失败是 200 快照/终态 partial + warnings，不使用 HTTP 206。取回任务终态后读取结果；P 使用 I04R，C 仍读取共享 dashboard，需显示现状边界。参数额外字段在核心请求模型被拒绝，null 不等于使用默认值；订阅 token 的三态是明确例外。</w:t>
      </w:r>
    </w:p>
    <w:p>
      <w:pPr>
        <w:pStyle w:val="Heading2"/>
      </w:pPr>
      <w:r>
        <w:t>6.4 内部模块接口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3288"/>
        <w:gridCol w:w="2211"/>
      </w:tblGrid>
      <w:tr>
        <w:trPr>
          <w:cantSplit/>
          <w:tblHeader/>
        </w:trPr>
        <w:tc>
          <w:tcPr>
            <w:tcW w:type="dxa" w:w="85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签名与用途</w:t>
            </w:r>
          </w:p>
        </w:tc>
        <w:tc>
          <w:tcPr>
            <w:tcW w:type="dxa" w:w="328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输出及错误</w:t>
            </w:r>
          </w:p>
        </w:tc>
        <w:tc>
          <w:tcPr>
            <w:tcW w:type="dxa" w:w="221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调用条件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II01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ResearchService.launch(code,user,days=30,max_​articles=6,community=False,start=True,community_​only=False,analysis_​only=False)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Job；容量HTTP429；保存失败异常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user来自会话；返回前保存job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II02</w:t>
            </w:r>
          </w:p>
        </w:tc>
        <w:tc>
          <w:tcPr>
            <w:tcW w:type="dxa" w:w="34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refresh_​shared(code,days=7,maximum=3,community=False,progress=callback,community_​only=False,analysis_​only=False)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Dashboard；运行上限1800秒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参数相同共享；股票锁保护，不直接暴露给未认证请求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II03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NewsSearchService.search(identity,days,start,end,fetcher)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results、warnings、search_​cache；ProviderError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fetcher(since,until)接受日期；租约保护缓存更新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II04</w:t>
            </w:r>
          </w:p>
        </w:tc>
        <w:tc>
          <w:tcPr>
            <w:tcW w:type="dxa" w:w="34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clean_​report(raw_​report,extracts,entities,industry_​profile)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items、audit、summary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无网络，原材料不执行，日期质量参与判定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II05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analyze_​document(stock,item)；AnalysisCache.restore(stock,items,profile,business,model)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reply或恢复数量；结构失败502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调用前材料稳定；成功先写D10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II06</w:t>
            </w:r>
          </w:p>
        </w:tc>
        <w:tc>
          <w:tcPr>
            <w:tcW w:type="dxa" w:w="34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build_​digest(store,owner,now=None)；MorningService.generate(owner)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Digest；generate保存日期与latest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build无隐式采集/​发送；owner受控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II07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MorningService.run(manual=False,run_​id=None)；deliver_​digest(owner,digest,test=False)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日任务/​渠道记录或busy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获取租约，发送前再检查用户活跃状态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II08</w:t>
            </w:r>
          </w:p>
        </w:tc>
        <w:tc>
          <w:tcPr>
            <w:tcW w:type="dxa" w:w="340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ResearchStore.get/​put/​get_​many/​list(namespace,key或keys,owner)；claim/​renew/​release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JSON记录、租约token/​布尔</w:t>
            </w:r>
          </w:p>
        </w:tc>
        <w:tc>
          <w:tcPr>
            <w:tcW w:type="dxa" w:w="221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namespace白名单由业务封装；不向浏览器提供任意查询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II09</w:t>
            </w:r>
          </w:p>
        </w:tc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PaperStore.transact(owner,request_​id,intent,apply)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成交；AuthError/​PaperError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单事务用户锁，apply无网络和外部副作用</w:t>
            </w:r>
          </w:p>
        </w:tc>
      </w:tr>
    </w:tbl>
    <w:p>
      <w:pPr>
        <w:spacing w:after="20"/>
      </w:pPr>
    </w:p>
    <w:p>
      <w:r>
        <w:t>P：为 D11 snapshot 增加 put_snapshot_and_finish(run,jobs,snapshot)，必须在一个事务中更新结果引用和终态，返回 revision。M04 不直接拼接 SQL，M13 不判断分析方向。新增 II10 reconcile_jobs(instance_id) 为 G02 启动恢复接口。</w:t>
      </w:r>
    </w:p>
    <w:p>
      <w:pPr>
        <w:pStyle w:val="Heading2"/>
      </w:pPr>
      <w:r>
        <w:t>6.5 外部系统接口与限制</w:t>
      </w:r>
    </w:p>
    <w:p>
      <w:r>
        <w:t>以下按当前适配器代码描述实际调用，不将第三方未承诺能力加入系统契约。外部可用性、额度和参数兼容性在联调时验证。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外部系统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调用格式与所需字段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超时与失败处理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模型服务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配置base_​url+/​chat/​completions；Bearer；model、messages、temperature=0.4、max_​tokens、stream=false；取choices[0].message.content、model、usage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90秒/​连接10秒；4槽位、等待30秒；长度截断/​格式失败有限纠正；上游401/​403/​404/​429映射安全说明，不泄露响应原文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Tavily Search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/​search；Bearer；query、topic=news、search_​depth=advanced、start_​date/​end_​date、include_​raw_​content=true、include_​answer=false；公司子查询max_​results=12，行业8，公告查询限制域名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HTTP55秒/​连接10秒；单搜索包装95秒；部分子查询异常保留其他结果；备用密钥不代表无限额度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Tavily Extract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/​extract；urls，extract_​depth=basic，format=text；取url/​raw_​content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使用同HTTP限制；C本轮提取预算12个链接，缓存不占新提取预算；片段降级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AkShare及行情备用源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Python适配器按代码获取列表、日线、新闻或分钟；归一化 code/​date/​OHLC/​volume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子进程45秒，可终止并有限重试；源格式异常拒绝，缺分钟不补造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东方财富公开帖子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HTTP读取列表/​详情中的公开字段；帖子ID、目标代码、日期、正文、互动量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核验主体日期；少于5条不统计；源失败Tavily备用，不绕登录或验证码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公司主营与行业资料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按证券代码查询公开资料；核验返回代码与唯一记录；保留source/​url/​main_​business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HTTP12秒；失败可保留已核验旧事实并标状态，不推断分部收入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SMTP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服务端配置host/​port/​username/​password/​from_​email；收件地址、标题、HTML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20秒；465使用TLS，其他配置STARTTLS；认证/​拒收failed，结果不确定unknown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PushPlus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 https:/​/​www.pushplus.plus/​send；token/​title/​content/​template=html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20秒；HTTP成功且业务code=200记accepted；5xx或网络不确定记unknown；不保证收件</w:t>
            </w:r>
          </w:p>
        </w:tc>
      </w:tr>
    </w:tbl>
    <w:p>
      <w:pPr>
        <w:spacing w:after="20"/>
      </w:pPr>
    </w:p>
    <w:p>
      <w:r>
        <w:t>Tavily 公司查询含多个子查询，所以“搜索并发 2”是逻辑工作限制，不能声称外部 HTTP 全局只会并发 2。P：统一 HTTP 槽位与每源请求计数作为 G06 容量改进，初值需按配额与 B1 实测选择，不在文档中虚构服务商限额。受限来源不做无限重试。</w:t>
      </w:r>
    </w:p>
    <w:p>
      <w:pPr>
        <w:pStyle w:val="Heading1"/>
      </w:pPr>
      <w:r>
        <w:t>7 数据模型与一致性设计</w:t>
      </w:r>
    </w:p>
    <w:p>
      <w:pPr>
        <w:pStyle w:val="Heading2"/>
      </w:pPr>
      <w:r>
        <w:t>7.1 物理模型</w:t>
      </w:r>
    </w:p>
    <w:p>
      <w:r>
        <w:t>C：账号采用关系表，研究数据采用通用 research_records。MySQL 为 InnoDB、utf8mb4，SQLite 使用 WAL 和短写事务。所有数据访问使用参数化 SQL。</w:t>
      </w:r>
    </w:p>
    <w:p>
      <w:pPr>
        <w:keepNext/>
      </w:pPr>
      <w:r>
        <w:rPr>
          <w:b/>
        </w:rPr>
        <w:t>图 5  物理存储关系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4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4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实线用户会话有数据库外键；虚线 owner 与审计 actor 是逻辑关系，当前没有外键。owner=''表示公开或系统记录，私人owner为用户32位ID，不允许客户端输入空值绕过隔离。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数据编号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表或实体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关键字段及约束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users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id32位；username唯一且大小写不敏感，3–32；nickname1–40；password_​hash只保存Argon2id；role user/​admin，is_​active0/​1；时间Unix秒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sessions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token_​hash64位唯一，不存原令牌；user_​id外键；created_​at/​expires_​at/​last_​seen_​at；有效期固定7天，恢复不延期；用户及过期索引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auth_​rate_​limits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bucket64位唯一，window_​start Unix秒，attempts非负；窗口900秒；同事务更新避免并发绕限流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admin_​audit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id32位、actor_​id/​name、target_​name、action、created_​at；保留操作历史，按时间索引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D00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research_​records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(namespace,record_​key,owner)复合主键；payload合法JSON且不能NaN；Unix秒创建/​更新时间；namespace+updated_​at索引；payload当前无数据库JSON模式约束</w:t>
            </w:r>
          </w:p>
        </w:tc>
      </w:tr>
    </w:tbl>
    <w:p>
      <w:pPr>
        <w:spacing w:after="20"/>
      </w:pPr>
    </w:p>
    <w:p>
      <w:pPr>
        <w:pStyle w:val="Heading2"/>
      </w:pPr>
      <w:r>
        <w:t>7.2 文档记录目录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005"/>
        <w:gridCol w:w="1020"/>
        <w:gridCol w:w="4706"/>
      </w:tblGrid>
      <w:tr>
        <w:trPr>
          <w:cantSplit/>
          <w:tblHeader/>
        </w:trPr>
        <w:tc>
          <w:tcPr>
            <w:tcW w:type="dxa" w:w="102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数据编号</w:t>
            </w:r>
          </w:p>
        </w:tc>
        <w:tc>
          <w:tcPr>
            <w:tcW w:type="dxa" w:w="300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namespace和key</w:t>
            </w:r>
          </w:p>
        </w:tc>
        <w:tc>
          <w:tcPr>
            <w:tcW w:type="dxa" w:w="102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归属</w:t>
            </w:r>
          </w:p>
        </w:tc>
        <w:tc>
          <w:tcPr>
            <w:tcW w:type="dxa" w:w="4706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payload与生命周期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D05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stock_​catalog/​sh、star、sz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items含code/​name/​exchange/​initials/​industry/​price/​change，source、fetched_​at Unix秒、as_​of带偏移；不可因源失败抹掉已核验缓存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D06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watchlist/​list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六位代码数组≤20，无重复；默认列表是读取缺省，不代表已写入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D07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daily_​market/​code；minute_​market/​code:period；market_​bundle/​code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quote、candles、来源、日期、fetched_​at、状态；市场缓存与研究快照分别保存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collection/​32位ID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原搜索、提取、清洗items/​audit/​summary、date_​range；快照引用collection_​id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D09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news_​search/​64位hash；news_​extract/​64位hash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response/​cursor/​error/​audit；正文与材料身份；过期表示需更新，不自动删除历史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D10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analysis/​64位hash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document/​context、analysis、requested_​model、实际model、prompt_​version、analyzed_​at、cache_​version、context_​key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dashboard/​code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最新stock/​quote/​candles/​news/​sentiment/​pipeline/​backtest；P新增snapshot/​revision不可变版本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D12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job/​32位ID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code/​kind/​status/​stage/​counts/​warnings/​created_​at/​finished_​at；P请求参数、执行实例、run_​id、result_​snapshot_​id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D13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社区结果嵌入dashboard.sentiment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公开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posts、sample_​count、bull/​bear/​neutral、keywords、来源诊断、weighting_​method；少样本比例null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D14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subscription/​settings；briefing/​YYYY-MM-DD或latest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偏好及秘密token；晨报sections/​recommendations/​ranking/​generated_​at/​html；历史查询100条不是删除上限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D15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delivery/​日期、test-32位ID或latest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channels.status/​attempts/​attempted_​at/​recipient_​hash/​retry_​after；API过滤收件hash和秘密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D16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morning_​run/​日期或latest；daily_​stock/​日期:code；scheduler/​settings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系统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日运行阶段、逐股结果、用户数、调度配置；只补今日未完成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D17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lease/​key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系统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token随机唯一，expires Unix秒；事务取得，按token续期释放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D18</w:t>
            </w:r>
          </w:p>
        </w:tc>
        <w:tc>
          <w:tcPr>
            <w:tcW w:type="dxa" w:w="300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paper_​account/​account</w:t>
            </w:r>
          </w:p>
        </w:tc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version=1、initial_​cash_​fen/​cash_​fen、realized_​pnl_​fen、total_​fees_​fen、sequence、positions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D19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paper_​trade/​request UUID</w:t>
            </w:r>
          </w:p>
        </w:tc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</w:t>
            </w:r>
          </w:p>
        </w:tc>
        <w:tc>
          <w:tcPr>
            <w:tcW w:type="dxa" w:w="470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intent、sequence、side/​code/​quantity、price_​fen、成交费用和时间；记录不可变，UUID用于幂等</w:t>
            </w:r>
          </w:p>
        </w:tc>
      </w:tr>
    </w:tbl>
    <w:p>
      <w:pPr>
        <w:spacing w:after="20"/>
      </w:pPr>
    </w:p>
    <w:p>
      <w:r>
        <w:t>P：原始采集审计可包含大量来源内容，设置受控归档策略之前不随意清理；私人订阅token当前后端可读且数据库管理员可读。加密存储是未来安全增强，不能声称当前已加密。备份访问同样需要控制。</w:t>
      </w:r>
    </w:p>
    <w:p>
      <w:r>
        <w:t>行情Candle为 {date:string,open:number,high:number,low:number,close:number,volume:number}，日线date为日期，分钟为日期时间；OHLC必须有限且为正、high≥max(open,close)、low≤min(open,close)、volume≥0。单位由来源适配器统一并保留说明，未取得字段不补0。P：写入D07前增加统一校验器，非法bar记录诊断并拒绝用于模拟成交，交易可执行性仍由M12复核。</w:t>
      </w:r>
    </w:p>
    <w:p>
      <w:r>
        <w:t>模拟账户positions按六位code索引，每项含code/name/quantity/cost_fen/lots/last_price_fen/last_price_as_of；lots为[{date:YYYY-MM-DD,quantity:正整数}]，同股quantity等于lots数量之和，现金和剩余成本不得负。卖出按可卖批次扣减，清仓删除持仓项。D19还含gross_fen、commission_fen、transfer_fen、stamp_fen、fees_fen、cash_after_fen、executed_at、quote_as_of、quote_fetched_at、source；fees_fen等于三项费用之和。成交sequence严格递增，分页before_seq取排他边界，items按sequence倒序；只返回public trade，不暴露intent内部字段。账户查询的展示持仓可估值为stale/estimated，但不可将这种估值当可成交报价。</w:t>
      </w:r>
    </w:p>
    <w:p>
      <w:pPr>
        <w:pStyle w:val="Heading2"/>
      </w:pPr>
      <w:r>
        <w:t>7.3 新闻与研判字段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格式与约束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id、title、url、source、sources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id由code+规范URL生成；http/​https原文链接；同URL跨公司不共享目标公司评分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content、text_​source、date_​status、time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内容截断与模型读取范围明确；来源正文或片段；日期质量标记；有效日期YYYY-MM-DD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news_​scope、tier、industry、related_​factors、relevance_​reason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公司/​行业范围，行业间接关联需理由，不证明主营收入占比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News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analysis_​status、analysis_​error、stale、refresh_​pending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待研判/​完成、错误说明、旧材料、更新中；分数门控由pipeline状态决定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sentiment_​score、assessment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严格整数，非零，±100内且5的倍数；positive对应正分、negative负分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summary、causal_​chain、uncertainty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摘要1–160，Prompt期望60字内；链恰3项，每项非空≤600；局限1–800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confidence、horizon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high/​medium/​low；short/​medium/​long/​unclear，非概率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Analysis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positive_​factors、negative_​factors、watch_​points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每列表最多3项，每项非空≤120；正方向至少一正因素，负方向至少一负因素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Provenance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model、prompt_​version、analyzed_​at、context_​key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实际响应model与配置requested_​model分别保存；完整时间偏移和输入身份</w:t>
            </w:r>
          </w:p>
        </w:tc>
      </w:tr>
    </w:tbl>
    <w:p>
      <w:pPr>
        <w:spacing w:after="20"/>
      </w:pPr>
    </w:p>
    <w:p>
      <w:r>
        <w:t>C：公司综合分只纳入合法完成、无refresh_pending的当前或兼容评分版本，按发布日期w=2^(−age/7)加权求平均；缺日期、未来日期不纳入。加权平均可为0，单条非零不意味着综合非零。UI应显示0为“多空抵消”，不是“没有分析”；当前overview.status可能为pending，P G04调整显示语义而不改变FR08单条约束。</w:t>
      </w:r>
    </w:p>
    <w:p>
      <w:r>
        <w:t>晨报原始优先分采用 BR06：F=30exp(−age/3)，R公司25/行业12，I=20max(m,t)，m=|score|/100（旧±2兼容按2），命中事件主题t=.8否则.3；E正文15/片段7，正文日期核验加5封顶20；P偏好=5+主题偏好命中5；priority=(F+R+I+E+P)/105×100。选择时减15×已选同公司数与4×已选同主题数。方向绝对值衡量阅读重要性，不把强利空排除。共享事件合并展示各公司的独立影响，不能共享一份公司评分。</w:t>
      </w:r>
    </w:p>
    <w:p>
      <w:pPr>
        <w:pStyle w:val="Heading2"/>
      </w:pPr>
      <w:r>
        <w:t>7.4 缓存身份与失效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输入变化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搜索缓存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研判缓存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股票或查询来源/​配方/​服务地址变化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身份变化，不复用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股票或事实上下文变化则失效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仅Tavily密钥轮换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不改变材料身份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无影响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回溯范围缩短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覆盖合格则派生裁剪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未变材料仍恢复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URL、标题、模型实际读取的前10000字符变化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搜索材料可更新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输入hash变化，重新研判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日期、日期质量、正文来源变化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重新清洗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影响证据质量，失效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主营事实、行业/​关联理由、来源或版本变化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新闻搜索依其查询身份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稳定上下文hash变化，失效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仅公司资料fetched_​at/​status变化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不等于事实变化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stable_​context排除这两项，事实未变可复用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配置model或Prompt版本变化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无直接影响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配置model与Prompt入key，失效</w:t>
            </w:r>
          </w:p>
        </w:tc>
      </w:tr>
    </w:tbl>
    <w:p>
      <w:pPr>
        <w:spacing w:after="20"/>
      </w:pPr>
    </w:p>
    <w:p>
      <w:r>
        <w:t>C：key存requested_model；响应实际model存为来源，不以实际model自动反向改key。实际模型别名后端可能变更而配置名称不变，当前不能自动检测，这是A04风险。P：运维提供model_revision/profile_generation作为可选缓存身份版本，服务商升级或确认别名变化时显式提升，旧结果保留版本；新增版本需兼容迁移测试，不假称每次调用前能获知真实模型版本。</w:t>
      </w:r>
    </w:p>
    <w:p>
      <w:pPr>
        <w:pStyle w:val="Heading2"/>
      </w:pPr>
      <w:r>
        <w:t>7.5 一致性与版本演进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一致性对象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C机制与边界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P补充及验证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会话与限流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数据库事务、行锁/​SQLite写事务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并发负例检查次数、停用和撤销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用户自选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单进程用户锁，job与自选分写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G03单事务，失败不启动收费工作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研判与看板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研判先独立保存，看板可重建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F05恢复后模型调用0，不清成功研判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job与快照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当前无任务独立不可变结果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G01事务提交snapshot、指针、job终态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日期晨报与latest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当前两次put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G05事务保存；重建latest不重发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渠道状态与外部发送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先存sending；外部非事务副作用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接受未知状态，无恰好一次送达承诺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模拟资金与成交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用户行锁、账户与成交单事务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并发重复只一笔，余额非负，失败回滚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租约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token/​expiry事务，MySQL行锁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租约丢失停止；多worker研究需fencing另验</w:t>
            </w:r>
          </w:p>
        </w:tc>
      </w:tr>
    </w:tbl>
    <w:p>
      <w:pPr>
        <w:spacing w:after="20"/>
      </w:pPr>
    </w:p>
    <w:p>
      <w:r>
        <w:t>P：所有新增payload带schema_version，不批量强制改旧记录。读取使用按namespace的版本适配器；已知旧版可纯转换再验证，未知新版拒绝并保留原文。写入先进行字段/引用校验与合法JSON检查；迁移在隔离副本运行，记录计数与错误，备份后逐批提交。无法迁移不覆盖、不补造字段，记录失败键供运维修复。数据库主键保证记录唯一，字段合法与owner引用主要由业务层保证。</w:t>
      </w:r>
    </w:p>
    <w:p>
      <w:r>
        <w:t>研究归档、缓存失效和用户删除分开处理；基线没有账号永久删除功能，本设计不新增级联清除所有研究材料。索引优化依据慢查询和 B1 测量；若需要大量跨字段统计，再评估规范化新闻表而不先创建冗余双写系统。</w:t>
      </w:r>
    </w:p>
    <w:p>
      <w:pPr>
        <w:pStyle w:val="Heading1"/>
      </w:pPr>
      <w:r>
        <w:t>8 界面与角色交互设计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701"/>
        <w:gridCol w:w="4762"/>
        <w:gridCol w:w="2268"/>
      </w:tblGrid>
      <w:tr>
        <w:trPr>
          <w:cantSplit/>
          <w:tblHeader/>
        </w:trPr>
        <w:tc>
          <w:tcPr>
            <w:tcW w:type="dxa" w:w="102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界面编号</w:t>
            </w:r>
          </w:p>
        </w:tc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角色与场景</w:t>
            </w:r>
          </w:p>
        </w:tc>
        <w:tc>
          <w:tcPr>
            <w:tcW w:type="dxa" w:w="476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操作与状态</w:t>
            </w:r>
          </w:p>
        </w:tc>
        <w:tc>
          <w:tcPr>
            <w:tcW w:type="dxa" w:w="226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原需求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访客看板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股票搜索、行情、公开新闻和来源；触发研究/​问答时引导登录；不显示他人任务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FR03/​04/​17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UI02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普通用户研究</w:t>
            </w:r>
          </w:p>
        </w:tc>
        <w:tc>
          <w:tcPr>
            <w:tcW w:type="dxa" w:w="476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自选、窗口、社区开关、采集；新闻可先读；等待期间隐藏本轮最终分；待研判筛选与全部入口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FR05–FR11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证据与观察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原文、清洗原因、AI依据、分析时间、日期标记、3/​5日观察、JSON导出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FR11/​18/​20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UI04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社区和问答</w:t>
            </w:r>
          </w:p>
        </w:tc>
        <w:tc>
          <w:tcPr>
            <w:tcW w:type="dxa" w:w="476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样本日期/​来源/​正文、多空比例、热词、阈值提示；少样本不画假比例；资料不足明确说明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FR12/​17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UI05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个人晨报订阅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偏好、预览、日期历史、渠道开关、秘密已配置标志；发送测试显式按钮；未知结果待人工检查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FR13–FR16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UI06</w:t>
            </w:r>
          </w:p>
        </w:tc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管理与模拟盘</w:t>
            </w:r>
          </w:p>
        </w:tc>
        <w:tc>
          <w:tcPr>
            <w:tcW w:type="dxa" w:w="476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管理员用户状态/​审计/​调度；普通用户无管理入口；模拟盘资金、报价状态、可卖数、成交与拒绝原因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FR02/​15/​19</w:t>
            </w:r>
          </w:p>
        </w:tc>
      </w:tr>
    </w:tbl>
    <w:p>
      <w:pPr>
        <w:spacing w:after="20"/>
      </w:pPr>
    </w:p>
    <w:p>
      <w:r>
        <w:t>登录恢复加载期先核对会话，不将旧账号私人数据闪给新账号；退出或切换账号清空任务、对话、订阅界面和私人缓存。按钮禁用是提示，权限仍由服务端检查。空状态区分未采集、无有效新闻、待研判、来源不可用和缓存过期。金额、股数、代码、日期展示与D实体保持一致。</w:t>
      </w:r>
    </w:p>
    <w:p>
      <w:r>
        <w:t>P：UI02显示具体起止日期落实X01；任务完成后显示结果窗口、run/revision说明，不将另一个任务结果替换成本轮。净综合分0显示多空抵消；缺评分才显示暂无结果。UI05对sending/unknown明确提示“可能已受理，请检查收件端”，不暗示系统会自动重发。</w:t>
      </w:r>
    </w:p>
    <w:p>
      <w:r>
        <w:t>桌面1366×768和手机390×844分别检查；窄屏自选与右栏折叠，新闻和证据保持可读，表格必要时局部滚动而非整页横向溢出。键盘可操作核心按钮，弹窗有标题、Escape关闭与焦点管理；红绿金融含义同时配文字和符号。上述布局和无障碍细化是NF06实现方向，实际通过需第13节用户验证。</w:t>
      </w:r>
    </w:p>
    <w:p>
      <w:pPr>
        <w:pStyle w:val="Heading1"/>
      </w:pPr>
      <w:r>
        <w:t>9 非功能设计与容量边界</w:t>
      </w:r>
    </w:p>
    <w:p>
      <w:pPr>
        <w:pStyle w:val="Heading2"/>
      </w:pPr>
      <w:r>
        <w:t>9.1 目标和设计应对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沿用目标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应对与验证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B1成功率≥99%；缓存GET P95≤2秒，首屏≤3秒，受理≤2秒，纯缓存完成≤5秒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缓存先行、wait=false、分阶段、批量读取、限制外部工作；V09测量，全部T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20账号并发无泄露、丢写、重复私人记录；共同股票一份自动采集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owner鉴权、事务、锁、日租约；V02/​V07/​V09；正确性与性能分开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完全缓存命中时来源Search/​Extract和模型调用0；遵守新预算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两类hash与游标、正文缓存、预算只算新研判；V04/​V05计数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所有注入故障有明确状态且保留成功结果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F01–F12、有限重试、不可变分析、未知发送；V10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NF05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未登录/​越权/​无CSRF全部拒绝，密码散列，秘密泄露0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M01、参数化SQL、安全Cookie、导出过滤；V01/​V08；公网HTTPS待验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NF06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两视口无整页溢出；5人20次首次任务≥18次且每次≤180秒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UI01–UI06；V11；本人试用不替代5人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NF07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新闻来源/​日期/​质量、研判版本/​时间覆盖100%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D08/​D10字段校验、审计、导出；V08字段遍历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NF08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干净安装、构建、离线测试，配置无秘密，新规则可追溯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锁文件、模块接口、schema版本、追溯；V12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NF09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3599/​3600秒、午夜、半衰期、未知日历正确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可注入时钟、上海时区和日历拒绝；V03/​V04/​V06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NF10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每日备份留7份，30分钟恢复，损失≤24小时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同步备份/​校验/​恢复演练，权限保护；V13，P/​T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NF11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≥100材料，保留精确率≥90%；≥100事实断言无支撑占比≤5%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固定人工标注和样本分母；V14，建议阈值待批准和实测</w:t>
            </w:r>
          </w:p>
        </w:tc>
      </w:tr>
    </w:tbl>
    <w:p>
      <w:pPr>
        <w:spacing w:after="20"/>
      </w:pPr>
    </w:p>
    <w:p>
      <w:pPr>
        <w:pStyle w:val="Heading2"/>
      </w:pPr>
      <w:r>
        <w:t>9.2 性能测量与扩容判据</w:t>
      </w:r>
    </w:p>
    <w:p>
      <w:r>
        <w:t>NF01按原B1：20账号各每3秒请求一个缓存GET，行情bundle、研究快照、个人晨报按1:1:1轮换，15分钟，前1分钟预热不计。预先准备数据，固定数据库位置、版本、资源和代码。全部有效发出请求为成功率分母，非预期4xx/5xx、连接失败、10秒超时算失败；成功请求排序取第ceil(.95n)个为P95，必须与成功率同时通过。</w:t>
      </w:r>
    </w:p>
    <w:p>
      <w:r>
        <w:t>任务受理和纯缓存完成用同环境30个顺序任务、固定股票窗口和输入、关闭社区，状态轮询500毫秒；从发起到首个终态测完成。首屏30次从点击到已有图表可见。冷启动、外部搜索、模型和数据库跨公网耗时单独报告，不混入缓存目标。C前端2秒轮询不是测试计时的500毫秒；必须记录测试工具差异。</w:t>
      </w:r>
    </w:p>
    <w:p>
      <w:r>
        <w:t>P：记录活动/等待任务数、股票锁等待、研究槽位等待、每来源请求数、数据库时间、模型token/错误、缓存模式、快照失败和租约失效；日志不包含密钥、密码、完整私人对话和token。若B1不达标先定位瓶颈，不根据离线20账号测试宣称任意并发可用。</w:t>
      </w:r>
    </w:p>
    <w:p>
      <w:r>
        <w:t>技术预警建议为活动任务持续≥32/40达5分钟、受理或缓存P95连续两轮超过原目标、数据库成为主要等待、队列溢出持续出现。它们是P运维预警初值，不新增产品性能承诺。优化顺序：批量查询和索引、源限流、后台工作隔离，再评估独立队列/worker。多worker前必须完成跨进程研究租约、快照提交保护、任务生命周期；不能仅把部署参数改成workers=2。</w:t>
      </w:r>
    </w:p>
    <w:p>
      <w:pPr>
        <w:pStyle w:val="Heading1"/>
      </w:pPr>
      <w:r>
        <w:t>10 异常与故障处理设计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778"/>
        <w:gridCol w:w="3288"/>
        <w:gridCol w:w="2835"/>
      </w:tblGrid>
      <w:tr>
        <w:trPr>
          <w:cantSplit/>
          <w:tblHeader/>
        </w:trPr>
        <w:tc>
          <w:tcPr>
            <w:tcW w:type="dxa" w:w="850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77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故障与检测位置</w:t>
            </w:r>
          </w:p>
        </w:tc>
        <w:tc>
          <w:tcPr>
            <w:tcW w:type="dxa" w:w="328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状态和保留内容</w:t>
            </w:r>
          </w:p>
        </w:tc>
        <w:tc>
          <w:tcPr>
            <w:tcW w:type="dxa" w:w="283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恢复与限制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F01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股票库不可用，M02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无缓存则不可用，有核验缓存则标来源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重试列表，不能生成公司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F02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Search超时/​部分失败，M05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来源failed/​partial，保留范围内旧候选stale，不推进cursor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下次从原成功间隔补搜，有限重试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F03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Extract失败/​日期冲突，M05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片段标质量；无法核验有效日期则排除并留audit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原文可检查，不伪造发布时间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F04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模型超时/​坏JSON，M06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单条待研判+error；已有合法分析保留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格式有限纠正，用户再试；不补分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F05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分析保存成功、快照保存失败，M04/​M13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分析D10可用，任务失败或未完成，不宣称新快照完成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P恢复D10重建D11，调用计数0验证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F06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数据库连接失败/​死锁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503安全说明；当前写入成败未确认时不能宣称完成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非副作用写按幂等键核验；付费和发送不盲重放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F07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进程强制退出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普通job可能遗留running，日任务有持久结果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 G02标普通任务failed；今日调度补做，研判复用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F08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租约丢失/​等待超时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日更新停止；搜索等待125秒上限后失败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释放自己的token；不释放新持有者租约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F09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SMTP/​PushPlus明确失败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failed、次数、retry_​after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900秒后，最多3次；渠道分别处理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F10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发送超时或sending时退出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unknown或遗留sending；可能已受理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不自动重发；提示核查，不承诺恰好一次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F11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行情缺失/​过期/​未知日历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浏览stale/​unavailable，模拟报价拒绝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可刷新；分钟缺口不填，未知年份先维护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F12</w:t>
            </w:r>
          </w:p>
        </w:tc>
        <w:tc>
          <w:tcPr>
            <w:tcW w:type="dxa" w:w="277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并发任务快照覆盖/​引用丢失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C存在最近快照语义；P返回结果不可用503</w:t>
            </w:r>
          </w:p>
        </w:tc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G01绑定不可变结果，事务检查；不能套最近结果</w:t>
            </w:r>
          </w:p>
        </w:tc>
      </w:tr>
    </w:tbl>
    <w:p>
      <w:pPr>
        <w:spacing w:after="20"/>
      </w:pPr>
    </w:p>
    <w:p>
      <w:r>
        <w:t>数据库 outage 期间可能无法保存“失败”状态，不能保证每个错误都实时入库。P：日志记录任务/请求标识，恢复后由启动对账核对未终态任务；前端网络失败提示连接异常并保留已显示材料。技术日志和私人数据分离。</w:t>
      </w:r>
    </w:p>
    <w:p>
      <w:r>
        <w:t>备份P：MySQL使用一致性备份，SQLite使用在线备份或停服一致性快照，不只复制运行中的.db遗漏WAL。保留7份备份并记录时间、校验值、恢复版本；备份失败报警。演练在隔离数据库验证账号、自选、研判、日期晨报和模拟账余额，禁止向真实渠道发送。RPO≤24小时、RTO≤30分钟只有演练通过才能声明。</w:t>
      </w:r>
    </w:p>
    <w:p>
      <w:pPr>
        <w:pStyle w:val="Heading1"/>
      </w:pPr>
      <w:r>
        <w:t>11 设计决策与权衡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231"/>
        <w:gridCol w:w="3288"/>
        <w:gridCol w:w="1928"/>
      </w:tblGrid>
      <w:tr>
        <w:trPr>
          <w:cantSplit/>
          <w:tblHeader/>
        </w:trPr>
        <w:tc>
          <w:tcPr>
            <w:tcW w:type="dxa" w:w="130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3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选择及备选</w:t>
            </w:r>
          </w:p>
        </w:tc>
        <w:tc>
          <w:tcPr>
            <w:tcW w:type="dxa" w:w="328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采用依据</w:t>
            </w:r>
          </w:p>
        </w:tc>
        <w:tc>
          <w:tcPr>
            <w:tcW w:type="dxa" w:w="192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代价与重新评估条件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ADR01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模块化单体；备选微服务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小规模部署、接口和事务易核对，团队联调成本低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研究与读请求争资源；B1失败且工作隔离不足时评估独立worker，暂否决微服务网络复杂度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ADR02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异步进程任务；备选Celery/​Redis持久队列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无新增服务即可完成课程闭环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普通任务不自动恢复；扩容、多机或恢复需求提高时选持久队列；本版不虚构可靠队列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ADR03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JSON研究记录+关系账号表；备选全面规范化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快照/​外部响应多变，缓存身份和版本迭代快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校验在应用、跨字段统计弱；大量查询或完整性瓶颈时规范化，不因现有代码而否认代价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ADR04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2秒轮询；备选SSE/​WebSocket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同源HTTP和重连处理简单，低用户规模可验证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轮询增加读请求；B1显示轮询负担或实时性需求提升时评估SSE，暂无双向实时需求支持WebSocket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搜索与研判双缓存；备选统一TTL缓存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新鲜度与分析依据不同，支持长覆盖短和版本失效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身份和边界复杂；保留调用计数测试，否决统一TTL导致无谓重算或套旧结论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ADR06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LLM判断+程序校验/​计算；备选全部交给LLM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结构、数学、权限可确定复算，语义交给模型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非零方向可能弱证据偏置；NF11评估后才能提中性/​拒判变更，当前不改FR08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ADR07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规则晨报排序；备选训练推荐/​模型排序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没有足够点击和偏好标签，规则可解释复算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个性化有限；有标注与评估后再比较，不将复杂模型当必要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ADR08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渠道先记sending、未知不重发；备选超时一律重试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降低重复外部副作用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可能漏送，需人工查；无第三方幂等/​送达回执时否决恰好一次承诺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ADR09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P不可变任务快照+最新指针；备选只保留最新看板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修复任务与参数结果错配，保留审计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增加存储与schema；需归档策略和引用检查，不能假装当前已完成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ADR10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同步数据库资金事务；备选客户端计价或异步最终成交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幂等、资金和T+1有强一致要求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行锁限制同账号吞吐；学习规模合理，否决客户端价和最终一致导致超卖</w:t>
            </w:r>
          </w:p>
        </w:tc>
      </w:tr>
    </w:tbl>
    <w:p>
      <w:pPr>
        <w:spacing w:after="20"/>
      </w:pPr>
    </w:p>
    <w:p>
      <w:r>
        <w:t>所有决策使用业务正确性、实现/运维成本、可验证性、运行规模和恢复能力评价，不能仅以课程规模概括。被否决方案保留触发条件，便于约束改变时复审。</w:t>
      </w:r>
    </w:p>
    <w:p>
      <w:pPr>
        <w:pStyle w:val="Heading1"/>
      </w:pPr>
      <w:r>
        <w:t>12 需求追溯矩阵</w:t>
      </w:r>
    </w:p>
    <w:p>
      <w:pPr>
        <w:pStyle w:val="Heading2"/>
      </w:pPr>
      <w:r>
        <w:t>12.1 功能需求到设计与验证</w:t>
      </w:r>
    </w:p>
    <w:p>
      <w:r>
        <w:t>每行包含该FR的关键子约束；具体输入/状态以第5–7节为准。第13节V编号是设计验证组，保留原AC编号用于验收追溯，不能替代原AC。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268"/>
        <w:gridCol w:w="2494"/>
        <w:gridCol w:w="2154"/>
      </w:tblGrid>
      <w:tr>
        <w:trPr>
          <w:cantSplit/>
          <w:tblHeader/>
        </w:trPr>
        <w:tc>
          <w:tcPr>
            <w:tcW w:type="dxa" w:w="2835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原需求与子约束</w:t>
            </w:r>
          </w:p>
        </w:tc>
        <w:tc>
          <w:tcPr>
            <w:tcW w:type="dxa" w:w="226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设计定位</w:t>
            </w:r>
          </w:p>
        </w:tc>
        <w:tc>
          <w:tcPr>
            <w:tcW w:type="dxa" w:w="249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数据与接口</w:t>
            </w:r>
          </w:p>
        </w:tc>
        <w:tc>
          <w:tcPr>
            <w:tcW w:type="dxa" w:w="215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验证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FR01 注册/​会话/​退出/​改密/​停用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M01、UI01、P登录规则、§6.1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D01/​02，I01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AC01，V01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FR02 角色/​入口/​普通账号启停/​审计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M01、UI06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D01/​04，I01A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AC02，V01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FR03 搜索/​核验/​20只/​保存/​新增任务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M02、P01、UI02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D05/​06/​12，I02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AC03，V02；G03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FR04 独立行情/​周期/​缺失/​休市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M03、UI01/​03、§3.3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D07，I03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AC04，V03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FR05 公司行业/​窗口/​预算/​来源失败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M04/​05、P02/​03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D08/​09/​11，I04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AC05，V04/​10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FR06 链接/​正文/​日期/​主体/​事件/​原因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M05、P02、UI03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D08，I06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AC06，V04/​14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FR07 一小时/​长覆盖短/​午夜/​增量/​游标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M05、P03、§7.4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D09，II03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AC07，V04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FR08 输入事实/​JSON/​分数/​方向/​证据/​失败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M06、P02、§7.3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D10，I05/​II05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AC08，V05/​14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FR09 独立保存/​身份/​原时间/​版本/​预算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M06、P03、§7.4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D10，II05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AC09，V05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FR10 阶段/​数量/​默认6/​单条全部/​中断保存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M04、P02/​04、UI02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D12/​10/​11，I04/​05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AC10，V05/​06；G01/​02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FR11 新闻先读/​分数门控/​概览/​半衰期/​标记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M04、P02、§7.3、UI02/​03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D11，I03/​04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AC11，V06；G04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FR12 样本核验/​备用/​至少5/​ID一致/​空状态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M07、P06、UI04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D13，I04 community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AC12，V06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FR13 五分项/​多样性/​正负/​理由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M09、§7.3、UI05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D14，I07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AC13及原细分，V07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FR14 窗口/​上限/​主题/​预览生成/​日期/​隔离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M09、P05、UI05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D14，I07/​08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AC14，V07；G05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FR15 时区/​配置/​共享采集/​当日重跑/​重启/​租约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M10、P05、UI06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D16/​17，I09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AC15，V07/​10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FR16 渠道开关/​先记录/​次数/​失败/​未知/​不隐发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M11、P05、F09/​10、UI05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D15，I08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AC16-01至05，V07/​15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FR17 上下文/​局限/​权限/​失败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M08、P06、UI04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D11，I05 chat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AC17，V01/​05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FR18 来源/​清洗/​依据/​时间/​导出/​秘密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M05/​06、UI03、§6.1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D08/​10/​11，I06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AC18，V08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FR19 资金/​T+1/​报价/​规则/​记录/​幂等</w:t>
            </w:r>
          </w:p>
        </w:tc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M12、P07、UI06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D18/​19，I10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AC19，V08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FR20 广度身份/​公式/​3及5交易日/​缺失</w:t>
            </w:r>
          </w:p>
        </w:tc>
        <w:tc>
          <w:tcPr>
            <w:tcW w:type="dxa" w:w="226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M03、P07、UI03</w:t>
            </w:r>
          </w:p>
        </w:tc>
        <w:tc>
          <w:tcPr>
            <w:tcW w:type="dxa" w:w="249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D07/​11，I03</w:t>
            </w:r>
          </w:p>
        </w:tc>
        <w:tc>
          <w:tcPr>
            <w:tcW w:type="dxa" w:w="215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AC20，V03</w:t>
            </w:r>
          </w:p>
        </w:tc>
      </w:tr>
    </w:tbl>
    <w:p>
      <w:pPr>
        <w:spacing w:after="20"/>
      </w:pPr>
    </w:p>
    <w:p>
      <w:pPr>
        <w:pStyle w:val="Heading2"/>
      </w:pPr>
      <w:r>
        <w:t>12.2 非功能与业务规则追溯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设计定位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验证组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§3.3、§9.2、G06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NF02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§5.4/​5.5、§7.5、G01/​03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V02/​07/​09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NF03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§5.3、§7.4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V04/​05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NF04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§5.8、§10、G02/​05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NF05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M01、§6.1、§7.1、§3.2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V01/​08/​12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NF06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§8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NF07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§7.3、UI03、I06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NF08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§4、§6.4、§7.5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NF09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P03/​P07、§7.3/​7.4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V03/​04/​06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NF10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§10备份恢复、X03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V13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NF11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§7.3、ADR06、§13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BR01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owner归属、§7.1/​7.2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V01/​02/​07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BR02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行情状态、P07日历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V03/​08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BR03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窗口闭区间、P03、D09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BR04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日期质量、旧材料降级、F02/​03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V04/​10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BR05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方向分/​综合分/​推荐分、§7.3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V05/​06/​07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BR06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规则排序与多样性、§7.3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BR07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上海调度、P05渠道重试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V07/​15</w:t>
            </w:r>
          </w:p>
        </w:tc>
      </w:tr>
    </w:tbl>
    <w:p>
      <w:pPr>
        <w:spacing w:after="20"/>
      </w:pPr>
    </w:p>
    <w:p>
      <w:r>
        <w:t>反向追溯规则：每个M、I、D、UI在其定义表已标需求或所属业务；P01–P07对应FR03、FR05–11、FR07/09、FR10/11、FR13–16、FR12/17、FR19/20；F由NF04支持，ADR由对应FR/NF及A约束支持。租约、schema版本、线程/子进程、实例标识等不是新增用户功能，技术原因是共享工作互斥、兼容、阻塞隔离与中断对账。</w:t>
      </w:r>
    </w:p>
    <w:p>
      <w:pPr>
        <w:pStyle w:val="Heading1"/>
      </w:pPr>
      <w:r>
        <w:t>13 测试与验证考虑</w:t>
      </w:r>
    </w:p>
    <w:p>
      <w:pPr>
        <w:pStyle w:val="Heading2"/>
      </w:pPr>
      <w:r>
        <w:t>13.1 验证组和通过标准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组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方法与固定输入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通过条件与证据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V01 身份权限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临时库、固定7天时钟，角色/​停用/​来源/​CSRF负例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AC01/​02/​17拒绝全部非法调用，密码不回显，退出令牌不能重放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V02 自选并发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20隔离账号，共同代码、重复/​上限、保存故障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AC03无丢写/​串号；失败门不启动模型；G03事务一致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V03 行情日历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分钟先成功日线失败、午休/​节假日/​未知年份、缺口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AC04/​20独立状态、无补造；3/​5交易日基准复算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V04 搜索清洗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固定日期、30→7、7→30、90→30→7、3599/​3600、午夜、失败来源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AC05–07调用计数及窗口/​游标正确；不同公告不误合并；保留原因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V05 研判复用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固定模型替身、0分/​错方向/​坏JSON、事实/​正文/​版本变更、预算6、10条待判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AC08–10结构拒绝、复用调用0、原时间不变、全部只分析剩余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V06 展示社区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更新中/​ready、综合0、半衰期、4/​5条、重复缺失ID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AC11/​12门控正确，0不当无结果，少样本比例null，分类ID全匹配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V07 晨报调度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原AC13算例、两用户同股、双实例、同日重启、渠道失败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AC13–16排序可复算、个人隔离、共享一次、已受理不重复、失败900秒/​3次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V08 导出与模拟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检查JSON字段秘密；重复UUID、并发成交、T+1、价篡改/​过期/​资金不足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AC18/​19来源版本完整，秘密0，非法成交拒绝，账与成交一次提交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V09 性能容量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按§9.2 B1负载和30次测量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NF01全部指标和成功率同时达标；NF02正确性另查，保留原始请求日志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V10 故障恢复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在F01–F12每个写入/​发送边界注入异常、强杀、失租约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NF04无补造、成功分析保留；G01引用无错配，G02任务不假运行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V11 用户界面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两视口；5人×4项首次任务，独立操作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至少18/​20在180秒内；无整页溢出，失败与辅助记录单列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V12 可复现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干净目录锁安装、构建、离线测试、未知schema读取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构建通过、规则可追溯；未知版本不覆写；无真实秘密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V13 备份演练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隔离库恢复最近备份，禁推送，核查关键实体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备份7份、RTO≤30分钟、RPO≤24小时，记录备份和恢复时间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V14 语义质量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固定≥100去重材料，≥30保留材料；≥100事实断言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原NF11精确率/​无支撑比例；保存标签与分子分母，不由JSON合法推导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V15 真渠道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隔离账号、唯一test_​run_​id、可识别报告、受理和收件端分别记录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AC16-04/​05分别匹配本次邮件/​微信；未收到或不能匹配不判通过</w:t>
            </w:r>
          </w:p>
        </w:tc>
      </w:tr>
    </w:tbl>
    <w:p>
      <w:pPr>
        <w:spacing w:after="20"/>
      </w:pPr>
    </w:p>
    <w:p>
      <w:pPr>
        <w:pStyle w:val="Heading2"/>
      </w:pPr>
      <w:r>
        <w:t>13.2 证据记录与当前状态</w:t>
      </w:r>
    </w:p>
    <w:p>
      <w:r>
        <w:t>每个验证记录包括原AC/NF、V编号、代码/需求版本、环境、输入、前置数据、时间、预期、实际、调用计数、状态、证据路径与缺陷编号。通过、失败、受阻、未执行分开，未知值用null。回归不能覆盖首次用户失败，也不能用先验模拟替代真实结果。</w:t>
      </w:r>
    </w:p>
    <w:p>
      <w:r>
        <w:t>仓库已有test_auth/admin/database、test_news_search/news_pipeline/material_quality、test_analysis_cache/directional_research/evidence、test_market_bundle/daily_market/minute_market、test_morning、test_paper_*及前端数学测试等可作为验证起点；实际覆盖需逐用例核对。README记录的305项历史测试通过不是本次重新执行结果。P的G01–G06必须新增相应测试，不能把旧测试套作新设计的完成证据。</w:t>
      </w:r>
    </w:p>
    <w:p>
      <w:r>
        <w:t>核心发布顺序：先关闭权限/隔离/数据一致性和G01/02缺口，再验证缓存/分析/展示/晨报，最后执行性能、真实收件和语义质量。扩大公开部署前完成HTTPS和备份；年度转换前维护日历。高优先级验收失败保留阻断状态；低优先级模拟能力不能替代核心闭环验收。</w:t>
      </w:r>
    </w:p>
    <w:p>
      <w:pPr>
        <w:pStyle w:val="Heading1"/>
      </w:pPr>
      <w:r>
        <w:t>14 需求变更与待决事项</w:t>
      </w:r>
    </w:p>
    <w:p>
      <w:pPr>
        <w:pStyle w:val="Heading2"/>
      </w:pPr>
      <w:r>
        <w:t>14.1 需求变更声明</w:t>
      </w:r>
    </w:p>
    <w:p>
      <w:r>
        <w:t>本版未修改实验1的FR01–FR20、NF01–NF11、BR01–BR07及其验收编号。非零方向分、日期闭区间、默认6条、7天会话、每日/工作周含义、推送重试和性能目标均保留原约定。</w:t>
      </w:r>
    </w:p>
    <w:p>
      <w:r>
        <w:t>本文提出的是落实既有需求的技术细化与实施补缺：接口兼容添加字段、不可变快照、事务、启动对账、显示语义和源并发观测。新增409等属于显式接口设计变化，当前尚未实现，必须做兼容验证；并未把它们描述为原接口已有行为。未来若改变用户功能、输入限制、评分规则或验收阈值，必须新建需求变更条目并更新原编号关联，不能只改本文实现章节。</w:t>
      </w:r>
    </w:p>
    <w:p>
      <w:pPr>
        <w:pStyle w:val="Heading2"/>
      </w:pPr>
      <w:r>
        <w:t>14.2 实施差距与关闭条件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3231"/>
        <w:gridCol w:w="3288"/>
        <w:gridCol w:w="1928"/>
      </w:tblGrid>
      <w:tr>
        <w:trPr>
          <w:cantSplit/>
          <w:tblHeader/>
        </w:trPr>
        <w:tc>
          <w:tcPr>
            <w:tcW w:type="dxa" w:w="1304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23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当前缺口或差异</w:t>
            </w:r>
          </w:p>
        </w:tc>
        <w:tc>
          <w:tcPr>
            <w:tcW w:type="dxa" w:w="328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拟补充与影响需求</w:t>
            </w:r>
          </w:p>
        </w:tc>
        <w:tc>
          <w:tcPr>
            <w:tcW w:type="dxa" w:w="1928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关闭条件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G01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任务结果是共享最近看板，参数不同可能错配；同账号新参数静默复用活动任务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P04独立snapshot/​run绑定、I04R、参数冲突说明；FR10/​11/​18，NF02/​07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两用户不同窗口、相同共享任务、重复/​中断全部引用正确；旧任务不伪造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G02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强杀后普通任务可能遗留running，重启不续做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实例启动对账标failed、保留D10、用户重试；FR10，NF04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强杀/​重启与存活实例隔离测试通过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G03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新自选与job分写依靠门控补偿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同事务保存，提交后启动；FR03/​10，NF02/​04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每个写入边界故障无丢写和无隐式付费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G04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综合0的状态可能被当作待判；文档未统一显示含义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UI多空抵消与无评分区分；FR11，NF06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正负抵消显示0，有效条数正确，未评分仍暂无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G05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日期晨报/​latest分写、发送未知状态交互需强化</w:t>
            </w:r>
          </w:p>
        </w:tc>
        <w:tc>
          <w:tcPr>
            <w:tcW w:type="dxa" w:w="32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事务与指针对账、未知结果人工提示；FR14/​16，NF04</w:t>
            </w:r>
          </w:p>
        </w:tc>
        <w:tc>
          <w:tcPr>
            <w:tcW w:type="dxa" w:w="19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写入故障历史不丢失，不因指针恢复重复发送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G06</w:t>
            </w:r>
          </w:p>
        </w:tc>
        <w:tc>
          <w:tcPr>
            <w:tcW w:type="dxa" w:w="323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逻辑搜索并发不等于外部HTTP并发，容量无B1实测</w:t>
            </w:r>
          </w:p>
        </w:tc>
        <w:tc>
          <w:tcPr>
            <w:tcW w:type="dxa" w:w="32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每源计数、HTTP槽位和监测；NF01/​03/​08</w:t>
            </w:r>
          </w:p>
        </w:tc>
        <w:tc>
          <w:tcPr>
            <w:tcW w:type="dxa" w:w="192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固定配额配置与B1报告，无无限重试</w:t>
            </w:r>
          </w:p>
        </w:tc>
      </w:tr>
    </w:tbl>
    <w:p>
      <w:pPr>
        <w:spacing w:after="20"/>
      </w:pPr>
    </w:p>
    <w:p>
      <w:r>
        <w:t>这些缺口不证明整个功能不存在，也不应因已有部分代码而忽略。完成日期与负责人由个人后续计划填写，本稿不虚构进度。</w:t>
      </w:r>
    </w:p>
    <w:p>
      <w:pPr>
        <w:pStyle w:val="Heading2"/>
      </w:pPr>
      <w:r>
        <w:t>14.3 后续扩展与未决设计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4309"/>
      </w:tblGrid>
      <w:tr>
        <w:trPr>
          <w:cantSplit/>
          <w:tblHeader/>
        </w:trPr>
        <w:tc>
          <w:tcPr>
            <w:tcW w:type="dxa" w:w="1701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原编号或议题</w:t>
            </w:r>
          </w:p>
        </w:tc>
        <w:tc>
          <w:tcPr>
            <w:tcW w:type="dxa" w:w="3742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设计安排</w:t>
            </w:r>
          </w:p>
        </w:tc>
        <w:tc>
          <w:tcPr>
            <w:tcW w:type="dxa" w:w="4309"/>
            <w:vAlign w:val="center"/>
            <w:shd w:fill="2846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keepNext/>
              <w:spacing w:after="60" w:before="60" w:line="269" w:lineRule="auto"/>
            </w:pPr>
            <w:r>
              <w:rPr>
                <w:rFonts w:ascii="Microsoft YaHei" w:hAnsi="Microsoft YaHei" w:eastAsia="宋体"/>
                <w:b/>
                <w:color w:val="FFFFFF"/>
                <w:sz w:val="18"/>
              </w:rPr>
              <w:t>状态和变更要求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X01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UI02展示上海日期起止，沿用闭区间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建议扩展，跨午夜验证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X02a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年度日历核验并版本化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下一年度运行前置，未知年仍拒绝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X02b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增加仅交易日调度选项，依赖X02a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未实现，不改变每天/​工作周现有含义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X03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HTTPS与一致性备份恢复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广域发布前置，按NF05/​10验收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X04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B1容量与NF11人工质量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目标待执行，不能由先验估算宣称通过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弱证据中性或拒判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先完成NF11再比较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若采纳将改FR08/​09/​11、BR05、AC08–11、Prompt和缓存版本；本版未采纳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时间窗口改严格7日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需协调查询、过滤、缓存、UI与测试</w:t>
            </w:r>
          </w:p>
        </w:tc>
        <w:tc>
          <w:tcPr>
            <w:tcW w:type="dxa" w:w="43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将改FR05/​07、BR03、AC05/​07、NF09；本版未采纳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更大规模与持久队列</w:t>
            </w:r>
          </w:p>
        </w:tc>
        <w:tc>
          <w:tcPr>
            <w:tcW w:type="dxa" w:w="374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ADR01/​02的触发条件下评估</w:t>
            </w:r>
          </w:p>
        </w:tc>
        <w:tc>
          <w:tcPr>
            <w:tcW w:type="dxa" w:w="4309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60" w:before="60" w:line="269" w:lineRule="auto"/>
            </w:pPr>
            <w:r>
              <w:rPr>
                <w:rFonts w:ascii="Microsoft YaHei" w:hAnsi="Microsoft YaHei" w:eastAsia="宋体"/>
                <w:sz w:val="18"/>
              </w:rPr>
              <w:t>需新增容量与恢复需求，不默称单worker可扩展任意用户</w:t>
            </w:r>
          </w:p>
        </w:tc>
      </w:tr>
    </w:tbl>
    <w:p>
      <w:pPr>
        <w:spacing w:after="20"/>
      </w:pPr>
    </w:p>
    <w:p>
      <w:pPr>
        <w:pStyle w:val="Heading2"/>
      </w:pPr>
      <w:r>
        <w:t>14.4 设计来源索引</w:t>
      </w:r>
    </w:p>
    <w:p>
      <w:r>
        <w:t>架构与生命周期：backend/app.py、deploy/finpulse.service、deploy/nginx-lan.conf、vite.config.ts。模块与接口：backend/research.py、research_api.py、auth.py、paper_api.py。缓存与证据：news_search.py、analysis_cache.py、news_cleaning.py、prompts.py、evidence.py。行情：market_bundle.py、daily_market.py、minute_market.py、market_sentiment.py、trading_calendar.py。晨报与渠道：recommendations.py、morning.py、briefing.py。数据：database/mysql_schema.sql、backend/research_store.py、database.py、paper_store.py。界面：src/App.tsx、ResearchDashboard.tsx、AuthContext.tsx、BriefingPanel.tsx、MorningAdmin.tsx、PaperTradingPanel.tsx、chartMath.ts。</w:t>
      </w:r>
    </w:p>
    <w:p>
      <w:r>
        <w:t>早期“软件功能与实现方案”和团队分工文档用于理解产品构想，不作为覆盖v1.4约束的依据。README中社区互动加权仍列规划，而当前research.community已有对数加权；这是文档与代码差异，不是本版悄改实验1需求。提交前应保持需求、设计、实现和验收证据分别版本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77" w:bottom="107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FinPulse 软件设计文档    版本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3" w:lineRule="auto"/>
      <w:outlineLvl w:val="0"/>
    </w:pPr>
    <w:rPr>
      <w:rFonts w:asciiTheme="majorHAnsi" w:eastAsiaTheme="majorEastAsia" w:hAnsiTheme="majorHAnsi" w:cstheme="majorBidi" w:ascii="Microsoft YaHei" w:hAnsi="Microsoft YaHe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asciiTheme="majorHAnsi" w:eastAsiaTheme="majorEastAsia" w:hAnsiTheme="majorHAnsi" w:cstheme="majorBidi" w:ascii="Microsoft YaHei" w:hAnsi="Microsoft YaHe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3" w:lineRule="auto"/>
      <w:outlineLvl w:val="2"/>
    </w:pPr>
    <w:rPr>
      <w:rFonts w:asciiTheme="majorHAnsi" w:eastAsiaTheme="majorEastAsia" w:hAnsiTheme="majorHAnsi" w:cstheme="majorBidi" w:ascii="Microsoft YaHei" w:hAnsi="Microsoft YaHe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Microsoft YaHei" w:hAnsi="Microsoft YaHei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