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74521282"/>
        <w:docPartObj>
          <w:docPartGallery w:val="Cover Pages"/>
          <w:docPartUnique/>
        </w:docPartObj>
      </w:sdtPr>
      <w:sdtEndPr>
        <w:rPr>
          <w:b/>
          <w:bCs/>
          <w:color w:val="000000" w:themeColor="text1"/>
          <w:sz w:val="36"/>
          <w:szCs w:val="36"/>
          <w:lang w:bidi="ar-JO"/>
        </w:rPr>
      </w:sdtEndPr>
      <w:sdtContent>
        <w:p w:rsidR="00B61AB5" w:rsidRDefault="00B61AB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36380"/>
                    <wp:effectExtent l="0" t="0" r="0" b="762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36380"/>
                              <a:chOff x="0" y="0"/>
                              <a:chExt cx="6858000" cy="9136380"/>
                            </a:xfrm>
                          </wpg:grpSpPr>
                          <wps:wsp>
                            <wps:cNvPr id="121" name="Rectangle 121"/>
                            <wps:cNvSpPr/>
                            <wps:spPr>
                              <a:xfrm>
                                <a:off x="0" y="7981950"/>
                                <a:ext cx="6858000" cy="11544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E43F6" w:rsidRDefault="001E43F6" w:rsidP="00B61AB5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Prepared by:</w:t>
                                      </w:r>
                                    </w:p>
                                  </w:sdtContent>
                                </w:sdt>
                                <w:p w:rsidR="001E43F6" w:rsidRDefault="00AF5C39" w:rsidP="00B61AB5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E43F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[Seagull technology for digital SOLUTION]</w:t>
                                      </w:r>
                                    </w:sdtContent>
                                  </w:sdt>
                                  <w:r w:rsidR="001E43F6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1E43F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[Company address]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color w:val="262626" w:themeColor="text1" w:themeTint="D9"/>
                                      <w:kern w:val="36"/>
                                      <w:sz w:val="96"/>
                                      <w:szCs w:val="96"/>
                                      <w14:shadow w14:blurRad="0" w14:dist="38100" w14:dir="2700000" w14:sx="100000" w14:sy="100000" w14:kx="0" w14:ky="0" w14:algn="bl">
                                        <w14:schemeClr w14:val="accent5"/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E43F6" w:rsidRPr="00982FC6" w:rsidRDefault="001E43F6" w:rsidP="00B61AB5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00B050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982FC6">
                                        <w:rPr>
                                          <w:rFonts w:ascii="Times New Roman" w:eastAsia="Times New Roman" w:hAnsi="Times New Roman" w:cs="Times New Roman"/>
                                          <w:b/>
                                          <w:bCs/>
                                          <w:color w:val="262626" w:themeColor="text1" w:themeTint="D9"/>
                                          <w:kern w:val="36"/>
                                          <w:sz w:val="96"/>
                                          <w:szCs w:val="96"/>
                                          <w:rtl/>
                                          <w14:shadow w14:blurRad="0" w14:dist="38100" w14:dir="2700000" w14:sx="100000" w14:sy="100000" w14:kx="0" w14:ky="0" w14:algn="bl">
                                            <w14:schemeClr w14:val="accent5"/>
                                          </w14:shadow>
                                          <w14:textOutline w14:w="6731" w14:cap="flat" w14:cmpd="sng" w14:algn="ctr">
                                            <w14:solidFill>
                                              <w14:schemeClr w14:val="bg1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نظام المتابعة لهيئة تنظيم قطاع الاتصالات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b/>
                                      <w:outline/>
                                      <w:color w:val="C54F71" w:themeColor="accent5"/>
                                      <w:sz w:val="56"/>
                                      <w:szCs w:val="56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E43F6" w:rsidRPr="00982FC6" w:rsidRDefault="001E43F6" w:rsidP="00B61AB5">
                                      <w:pPr>
                                        <w:pStyle w:val="NoSpacing"/>
                                        <w:spacing w:before="240"/>
                                        <w:jc w:val="center"/>
                                        <w:rPr>
                                          <w:b/>
                                          <w:outline/>
                                          <w:color w:val="C54F71" w:themeColor="accent5"/>
                                          <w:sz w:val="56"/>
                                          <w:szCs w:val="56"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</w:pPr>
                                      <w:r w:rsidRPr="00982FC6">
                                        <w:rPr>
                                          <w:b/>
                                          <w:outline/>
                                          <w:color w:val="C54F71" w:themeColor="accent5"/>
                                          <w:sz w:val="56"/>
                                          <w:szCs w:val="56"/>
                                          <w:rtl/>
                                          <w14:shadow w14:blurRad="38100" w14:dist="22860" w14:dir="5400000" w14:sx="100000" w14:sy="100000" w14:kx="0" w14:ky="0" w14:algn="tl">
                                            <w14:srgbClr w14:val="000000">
                                              <w14:alpha w14:val="70000"/>
                                            </w14:srgbClr>
                                          </w14:shadow>
                                          <w14:textOutline w14:w="10160" w14:cap="flat" w14:cmpd="sng" w14:algn="ctr">
                                            <w14:solidFill>
                                              <w14:schemeClr w14:val="accent5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  <w:t>دليل المستخدم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119" o:spid="_x0000_s1026" style="position:absolute;margin-left:0;margin-top:0;width:540pt;height:719.4pt;z-index:-251657216;mso-position-horizontal:center;mso-position-horizontal-relative:page;mso-position-vertical:center;mso-position-vertical-relative:page" coordsize="68580,913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">
                    <v:rect id="Rectangle 121" o:spid="_x0000_s1027" style="position:absolute;top:79819;width:68580;height:1154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" fillcolor="#50bea3 [3205]" stroked="f" strokeweight="1.5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1E43F6" w:rsidRDefault="001E43F6" w:rsidP="00B61AB5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Prepared by:</w:t>
                                </w:r>
                              </w:p>
                            </w:sdtContent>
                          </w:sdt>
                          <w:p w:rsidR="001E43F6" w:rsidRDefault="00AF5C39" w:rsidP="00B61AB5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E43F6">
                                  <w:rPr>
                                    <w:caps/>
                                    <w:color w:val="FFFFFF" w:themeColor="background1"/>
                                  </w:rPr>
                                  <w:t>[Seagull technology for digital SOLUTION]</w:t>
                                </w:r>
                              </w:sdtContent>
                            </w:sdt>
                            <w:r w:rsidR="001E43F6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1E43F6">
                                  <w:rPr>
                                    <w:caps/>
                                    <w:color w:val="FFFFFF" w:themeColor="background1"/>
                                  </w:rPr>
                                  <w:t>[Company address]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8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kern w:val="36"/>
                                <w:sz w:val="96"/>
                                <w:szCs w:val="9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1E43F6" w:rsidRPr="00982FC6" w:rsidRDefault="001E43F6" w:rsidP="00B61AB5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00B050"/>
                                    <w:sz w:val="96"/>
                                    <w:szCs w:val="96"/>
                                  </w:rPr>
                                </w:pPr>
                                <w:r w:rsidRPr="00982FC6"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color w:val="262626" w:themeColor="text1" w:themeTint="D9"/>
                                    <w:kern w:val="36"/>
                                    <w:sz w:val="96"/>
                                    <w:szCs w:val="96"/>
                                    <w:rtl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نظام المتابعة لهيئة تنظيم قطاع الاتصالات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b/>
                                <w:outline/>
                                <w:color w:val="C54F71" w:themeColor="accent5"/>
                                <w:sz w:val="56"/>
                                <w:szCs w:val="5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1E43F6" w:rsidRPr="00982FC6" w:rsidRDefault="001E43F6" w:rsidP="00B61AB5">
                                <w:pPr>
                                  <w:pStyle w:val="NoSpacing"/>
                                  <w:spacing w:before="240"/>
                                  <w:jc w:val="center"/>
                                  <w:rPr>
                                    <w:b/>
                                    <w:outline/>
                                    <w:color w:val="C54F71" w:themeColor="accent5"/>
                                    <w:sz w:val="56"/>
                                    <w:szCs w:val="56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 w:rsidRPr="00982FC6">
                                  <w:rPr>
                                    <w:b/>
                                    <w:outline/>
                                    <w:color w:val="C54F71" w:themeColor="accent5"/>
                                    <w:sz w:val="56"/>
                                    <w:szCs w:val="56"/>
                                    <w:rtl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دليل المستخدم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61AB5" w:rsidRDefault="00B61AB5">
          <w:pPr>
            <w:rPr>
              <w:b/>
              <w:bCs/>
              <w:color w:val="000000" w:themeColor="text1"/>
              <w:sz w:val="36"/>
              <w:szCs w:val="36"/>
              <w:rtl/>
              <w:lang w:bidi="ar-JO"/>
            </w:rPr>
          </w:pPr>
          <w:r>
            <w:rPr>
              <w:b/>
              <w:bCs/>
              <w:color w:val="000000" w:themeColor="text1"/>
              <w:sz w:val="36"/>
              <w:szCs w:val="36"/>
              <w:rtl/>
              <w:lang w:bidi="ar-JO"/>
            </w:rPr>
            <w:br w:type="page"/>
          </w:r>
        </w:p>
      </w:sdtContent>
    </w:sdt>
    <w:p w:rsidR="00F9628A" w:rsidRDefault="00741892" w:rsidP="00741892">
      <w:pPr>
        <w:jc w:val="center"/>
      </w:pPr>
      <w:r>
        <w:rPr>
          <w:noProof/>
        </w:rPr>
        <w:lastRenderedPageBreak/>
        <w:drawing>
          <wp:inline distT="0" distB="0" distL="0" distR="0" wp14:anchorId="210A348F" wp14:editId="51F2FE73">
            <wp:extent cx="4775200" cy="4009684"/>
            <wp:effectExtent l="0" t="0" r="6350" b="0"/>
            <wp:docPr id="3" name="Picture 3" descr="ÙØªÙØ¬Ø© Ø¨Ø­Ø« Ø§ÙØµÙØ± Ø¹Ù ÙÙØ¦Ø© ØªÙØ¸ÙÙ ÙØ·Ø§Ø¹ Ø§ÙØ§ØªØµØ§ÙØ§Ø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ÙØªÙØ¬Ø© Ø¨Ø­Ø« Ø§ÙØµÙØ± Ø¹Ù ÙÙØ¦Ø© ØªÙØ¸ÙÙ ÙØ·Ø§Ø¹ Ø§ÙØ§ØªØµØ§ÙØ§Øª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244" cy="401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82E" w:rsidRDefault="003A582E" w:rsidP="00741892">
      <w:pPr>
        <w:jc w:val="center"/>
      </w:pPr>
    </w:p>
    <w:p w:rsidR="00741892" w:rsidRDefault="00741892" w:rsidP="00741892">
      <w:pPr>
        <w:jc w:val="center"/>
      </w:pPr>
    </w:p>
    <w:p w:rsidR="00741892" w:rsidRDefault="00741892" w:rsidP="00741892">
      <w:pPr>
        <w:jc w:val="center"/>
      </w:pPr>
    </w:p>
    <w:p w:rsidR="00741892" w:rsidRPr="00982FC6" w:rsidRDefault="00741892" w:rsidP="00982FC6">
      <w:pPr>
        <w:pStyle w:val="Heading1"/>
        <w:spacing w:before="300" w:beforeAutospacing="0" w:after="150" w:afterAutospacing="0"/>
        <w:jc w:val="center"/>
        <w:rPr>
          <w:rFonts w:ascii="Arial" w:hAnsi="Arial" w:cs="Arial"/>
          <w:b w:val="0"/>
          <w:color w:val="C0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982FC6">
        <w:rPr>
          <w:rFonts w:ascii="Arial" w:hAnsi="Arial" w:cs="Arial"/>
          <w:b w:val="0"/>
          <w:color w:val="C00000"/>
          <w:sz w:val="72"/>
          <w:szCs w:val="72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نظام المتابعة لهيئة تنظيم قطاع الاتصالات</w:t>
      </w:r>
    </w:p>
    <w:p w:rsidR="00741892" w:rsidRDefault="00741892" w:rsidP="00741892">
      <w:pPr>
        <w:jc w:val="center"/>
      </w:pPr>
    </w:p>
    <w:p w:rsidR="00741892" w:rsidRDefault="00741892" w:rsidP="00741892">
      <w:pPr>
        <w:jc w:val="center"/>
      </w:pPr>
    </w:p>
    <w:p w:rsidR="00741892" w:rsidRPr="00982FC6" w:rsidRDefault="00741892" w:rsidP="00741892">
      <w:pPr>
        <w:jc w:val="center"/>
        <w:rPr>
          <w:b/>
          <w:bCs/>
          <w:color w:val="C54F71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982FC6">
        <w:rPr>
          <w:b/>
          <w:bCs/>
          <w:color w:val="C54F71" w:themeColor="accent5"/>
          <w:sz w:val="48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(2019)</w:t>
      </w: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Default="003A582E" w:rsidP="00741892">
      <w:pPr>
        <w:jc w:val="center"/>
        <w:rPr>
          <w:b/>
          <w:bCs/>
          <w:color w:val="C00000"/>
          <w:sz w:val="48"/>
          <w:szCs w:val="48"/>
        </w:rPr>
      </w:pPr>
    </w:p>
    <w:p w:rsidR="003A582E" w:rsidRPr="003A582E" w:rsidRDefault="003A582E" w:rsidP="003A582E">
      <w:pPr>
        <w:pStyle w:val="ListParagraph"/>
        <w:numPr>
          <w:ilvl w:val="0"/>
          <w:numId w:val="1"/>
        </w:numPr>
        <w:bidi/>
        <w:rPr>
          <w:b/>
          <w:bCs/>
          <w:color w:val="C00000"/>
          <w:sz w:val="40"/>
          <w:szCs w:val="40"/>
          <w:lang w:bidi="ar-JO"/>
        </w:rPr>
      </w:pPr>
      <w:r w:rsidRPr="003A582E">
        <w:rPr>
          <w:rFonts w:hint="cs"/>
          <w:b/>
          <w:bCs/>
          <w:color w:val="C00000"/>
          <w:sz w:val="40"/>
          <w:szCs w:val="40"/>
          <w:rtl/>
          <w:lang w:bidi="ar-JO"/>
        </w:rPr>
        <w:t xml:space="preserve">المقدمة : </w:t>
      </w:r>
    </w:p>
    <w:p w:rsidR="003A582E" w:rsidRPr="00FB197F" w:rsidRDefault="003A582E" w:rsidP="003A582E">
      <w:pPr>
        <w:pStyle w:val="ListParagraph"/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85060F" w:rsidRPr="00FB197F" w:rsidRDefault="003A582E" w:rsidP="0085060F">
      <w:pPr>
        <w:bidi/>
        <w:rPr>
          <w:rFonts w:ascii="Arial" w:eastAsia="Arial Unicode MS" w:hAnsi="Arial" w:cs="Arial"/>
          <w:color w:val="000000" w:themeColor="text1"/>
          <w:sz w:val="40"/>
          <w:szCs w:val="40"/>
          <w:rtl/>
        </w:rPr>
      </w:pP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تم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استحداث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هذا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النظام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لحوسبة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عملية</w:t>
      </w:r>
      <w:r w:rsidRPr="00FB197F">
        <w:rPr>
          <w:rFonts w:ascii="Arial Unicode MS" w:eastAsia="Arial Unicode MS" w:hAnsi="Arial Unicode MS" w:cs="Arial Unicode MS" w:hint="cs"/>
          <w:color w:val="000000" w:themeColor="text1"/>
          <w:sz w:val="40"/>
          <w:szCs w:val="40"/>
          <w:rtl/>
        </w:rPr>
        <w:t xml:space="preserve">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ارسال المسوحات الربعية والسنوية </w:t>
      </w:r>
      <w:r w:rsidR="0085060F"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من الهيئة إلى </w:t>
      </w:r>
      <w:r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 xml:space="preserve">شركات الاتصالات الأردنية واستقبالها </w:t>
      </w:r>
      <w:r w:rsidR="0085060F" w:rsidRPr="00FB197F">
        <w:rPr>
          <w:rFonts w:ascii="Arial" w:eastAsia="Arial Unicode MS" w:hAnsi="Arial" w:cs="Arial" w:hint="cs"/>
          <w:color w:val="000000" w:themeColor="text1"/>
          <w:sz w:val="40"/>
          <w:szCs w:val="40"/>
          <w:rtl/>
        </w:rPr>
        <w:t>، لغايات إحصائية .</w:t>
      </w: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85060F" w:rsidRDefault="0085060F" w:rsidP="0085060F">
      <w:pPr>
        <w:bidi/>
        <w:rPr>
          <w:rFonts w:ascii="Arial" w:eastAsia="Arial Unicode MS" w:hAnsi="Arial" w:cs="Arial"/>
          <w:color w:val="C00000"/>
          <w:sz w:val="40"/>
          <w:szCs w:val="40"/>
          <w:rtl/>
        </w:rPr>
      </w:pPr>
    </w:p>
    <w:p w:rsidR="003A582E" w:rsidRPr="00A5471A" w:rsidRDefault="00A5471A" w:rsidP="00A5471A">
      <w:pPr>
        <w:pStyle w:val="ListParagraph"/>
        <w:numPr>
          <w:ilvl w:val="0"/>
          <w:numId w:val="1"/>
        </w:numPr>
        <w:bidi/>
        <w:rPr>
          <w:rFonts w:ascii="Arial Unicode MS" w:eastAsia="Arial Unicode MS" w:hAnsi="Arial Unicode MS" w:cs="Arial Unicode MS"/>
          <w:b/>
          <w:bCs/>
          <w:color w:val="C00000"/>
          <w:sz w:val="40"/>
          <w:szCs w:val="40"/>
        </w:rPr>
      </w:pPr>
      <w:r w:rsidRPr="00A5471A">
        <w:rPr>
          <w:rFonts w:ascii="Arial Unicode MS" w:eastAsia="Arial Unicode MS" w:hAnsi="Arial Unicode MS" w:cs="Arial Unicode MS" w:hint="cs"/>
          <w:b/>
          <w:bCs/>
          <w:color w:val="C00000"/>
          <w:sz w:val="40"/>
          <w:szCs w:val="40"/>
          <w:rtl/>
        </w:rPr>
        <w:lastRenderedPageBreak/>
        <w:t xml:space="preserve"> شاشة الدخول لنظام </w:t>
      </w:r>
      <w:r w:rsidRPr="00A5471A">
        <w:rPr>
          <w:rFonts w:ascii="Arial Unicode MS" w:eastAsia="Arial Unicode MS" w:hAnsi="Arial Unicode MS" w:cs="Arial" w:hint="cs"/>
          <w:b/>
          <w:bCs/>
          <w:color w:val="C00000"/>
          <w:sz w:val="40"/>
          <w:szCs w:val="40"/>
          <w:rtl/>
        </w:rPr>
        <w:t>الهيئة :</w:t>
      </w:r>
    </w:p>
    <w:p w:rsidR="00A5471A" w:rsidRDefault="00A5471A" w:rsidP="00A5471A">
      <w:pPr>
        <w:bidi/>
        <w:rPr>
          <w:b/>
          <w:bCs/>
          <w:color w:val="C00000"/>
          <w:sz w:val="32"/>
          <w:szCs w:val="32"/>
          <w:rtl/>
          <w:lang w:bidi="ar-JO"/>
        </w:rPr>
      </w:pPr>
    </w:p>
    <w:p w:rsidR="003A582E" w:rsidRDefault="0085060F" w:rsidP="00A5471A">
      <w:pPr>
        <w:bidi/>
        <w:rPr>
          <w:b/>
          <w:bCs/>
          <w:color w:val="C00000"/>
          <w:sz w:val="32"/>
          <w:szCs w:val="32"/>
          <w:lang w:bidi="ar-JO"/>
        </w:rPr>
      </w:pPr>
      <w:r w:rsidRPr="0085060F">
        <w:rPr>
          <w:noProof/>
          <w:rtl/>
        </w:rPr>
        <w:drawing>
          <wp:inline distT="0" distB="0" distL="0" distR="0" wp14:anchorId="142F5CD2" wp14:editId="4EA78F29">
            <wp:extent cx="6115050" cy="394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5E5" w:rsidRDefault="004B15E5" w:rsidP="004B15E5">
      <w:pPr>
        <w:bidi/>
        <w:rPr>
          <w:b/>
          <w:bCs/>
          <w:color w:val="C00000"/>
          <w:sz w:val="32"/>
          <w:szCs w:val="32"/>
          <w:rtl/>
          <w:lang w:bidi="ar-JO"/>
        </w:rPr>
      </w:pPr>
    </w:p>
    <w:p w:rsidR="004B15E5" w:rsidRDefault="00A5471A" w:rsidP="004B15E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من خلال هذه الشاشة تستطيع </w:t>
      </w:r>
      <w:r w:rsidR="004B15E5"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الدخول</w:t>
      </w: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 إلى النظام ، باتباع الخطوات المشار لها في </w:t>
      </w:r>
    </w:p>
    <w:p w:rsidR="00A5471A" w:rsidRDefault="00A5471A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  <w:r w:rsidRPr="004B15E5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الصورة أعلاه :</w:t>
      </w:r>
    </w:p>
    <w:p w:rsidR="004B15E5" w:rsidRDefault="004B15E5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4B15E5" w:rsidRPr="004B15E5" w:rsidRDefault="004B15E5" w:rsidP="004B15E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A5471A" w:rsidRPr="004B15E5" w:rsidRDefault="00A5471A" w:rsidP="00A5471A">
      <w:pPr>
        <w:pStyle w:val="ListParagraph"/>
        <w:numPr>
          <w:ilvl w:val="0"/>
          <w:numId w:val="2"/>
        </w:numPr>
        <w:bidi/>
        <w:rPr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>هذا الحقل مخصص لإدخال البريد الالكتروني الخاص بالمستخدم .</w:t>
      </w:r>
    </w:p>
    <w:p w:rsidR="00A5471A" w:rsidRPr="004B15E5" w:rsidRDefault="00A5471A" w:rsidP="00A5471A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>هذا الحقل مخصص لإدخال كلمة المرور الخاصة بحساب المستخدم .</w:t>
      </w:r>
    </w:p>
    <w:p w:rsidR="00A5471A" w:rsidRPr="004B15E5" w:rsidRDefault="00A5471A" w:rsidP="004B15E5">
      <w:pPr>
        <w:pStyle w:val="ListParagraph"/>
        <w:numPr>
          <w:ilvl w:val="0"/>
          <w:numId w:val="2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بعد إدخال الحقول السابقة يمكنك الضغط على هذا الزر </w:t>
      </w:r>
      <w:r w:rsidR="004B15E5">
        <w:rPr>
          <w:rFonts w:hint="cs"/>
          <w:color w:val="000000" w:themeColor="text1"/>
          <w:sz w:val="32"/>
          <w:szCs w:val="32"/>
          <w:rtl/>
          <w:lang w:bidi="ar-JO"/>
        </w:rPr>
        <w:t>للدخول</w:t>
      </w: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 إلى </w:t>
      </w:r>
      <w:r w:rsidR="004B15E5">
        <w:rPr>
          <w:rFonts w:hint="cs"/>
          <w:color w:val="000000" w:themeColor="text1"/>
          <w:sz w:val="32"/>
          <w:szCs w:val="32"/>
          <w:rtl/>
          <w:lang w:bidi="ar-JO"/>
        </w:rPr>
        <w:t>النظام</w:t>
      </w:r>
      <w:r w:rsidRPr="004B15E5">
        <w:rPr>
          <w:rFonts w:hint="cs"/>
          <w:color w:val="000000" w:themeColor="text1"/>
          <w:sz w:val="32"/>
          <w:szCs w:val="32"/>
          <w:rtl/>
          <w:lang w:bidi="ar-JO"/>
        </w:rPr>
        <w:t xml:space="preserve"> .</w:t>
      </w: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lang w:bidi="ar-JO"/>
        </w:rPr>
      </w:pP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4B15E5" w:rsidRDefault="004B15E5" w:rsidP="004B15E5">
      <w:pPr>
        <w:bidi/>
        <w:rPr>
          <w:b/>
          <w:bCs/>
          <w:color w:val="000000" w:themeColor="text1"/>
          <w:sz w:val="32"/>
          <w:szCs w:val="32"/>
          <w:lang w:bidi="ar-JO"/>
        </w:rPr>
      </w:pPr>
    </w:p>
    <w:p w:rsidR="0083357E" w:rsidRDefault="004B15E5" w:rsidP="004B15E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lastRenderedPageBreak/>
        <w:t xml:space="preserve"> يتضمن النظام عدة حسابات بصلاحيات مختلفة ، وهي كالاتي :</w:t>
      </w:r>
    </w:p>
    <w:p w:rsidR="004B15E5" w:rsidRDefault="004B15E5" w:rsidP="0083357E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 </w:t>
      </w:r>
    </w:p>
    <w:p w:rsidR="004B15E5" w:rsidRDefault="004B15E5" w:rsidP="004B15E5">
      <w:pPr>
        <w:pStyle w:val="ListParagraph"/>
        <w:numPr>
          <w:ilvl w:val="0"/>
          <w:numId w:val="4"/>
        </w:numPr>
        <w:bidi/>
        <w:rPr>
          <w:color w:val="000000" w:themeColor="text1"/>
          <w:sz w:val="32"/>
          <w:szCs w:val="32"/>
          <w:lang w:bidi="ar-JO"/>
        </w:rPr>
      </w:pPr>
      <w:r w:rsidRPr="00294631">
        <w:rPr>
          <w:rFonts w:hint="cs"/>
          <w:color w:val="000000" w:themeColor="text1"/>
          <w:sz w:val="32"/>
          <w:szCs w:val="32"/>
          <w:rtl/>
          <w:lang w:bidi="ar-JO"/>
        </w:rPr>
        <w:t>أدمن النظام :</w:t>
      </w:r>
    </w:p>
    <w:p w:rsidR="00294631" w:rsidRPr="00294631" w:rsidRDefault="00294631" w:rsidP="00294631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4B15E5" w:rsidRPr="00294631" w:rsidRDefault="004B15E5" w:rsidP="004B15E5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 w:rsidRPr="00294631">
        <w:rPr>
          <w:rFonts w:hint="cs"/>
          <w:color w:val="000000" w:themeColor="text1"/>
          <w:sz w:val="28"/>
          <w:szCs w:val="28"/>
          <w:rtl/>
          <w:lang w:bidi="ar-JO"/>
        </w:rPr>
        <w:t>إضافة شركات الاتصالات للنظام وإنشاء حسابات خاصة لها</w:t>
      </w:r>
      <w:r w:rsid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 .</w:t>
      </w:r>
    </w:p>
    <w:p w:rsidR="004B15E5" w:rsidRDefault="004B15E5" w:rsidP="00294631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 w:rsidRP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إنشاء المسوحات الربعية والسنوية وحسب الحاجة </w:t>
      </w:r>
      <w:r w:rsidR="00294631" w:rsidRPr="00294631">
        <w:rPr>
          <w:rFonts w:hint="cs"/>
          <w:color w:val="000000" w:themeColor="text1"/>
          <w:sz w:val="28"/>
          <w:szCs w:val="28"/>
          <w:rtl/>
          <w:lang w:bidi="ar-JO"/>
        </w:rPr>
        <w:t>مع إمكانية (إضافة وتعديل</w:t>
      </w:r>
      <w:r w:rsid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 وحذف)</w:t>
      </w:r>
      <w:r w:rsidR="00294631" w:rsidRPr="00294631">
        <w:rPr>
          <w:rFonts w:hint="cs"/>
          <w:color w:val="000000" w:themeColor="text1"/>
          <w:sz w:val="28"/>
          <w:szCs w:val="28"/>
          <w:rtl/>
          <w:lang w:bidi="ar-JO"/>
        </w:rPr>
        <w:t xml:space="preserve"> الاسئلة الرئيسية والاسئلة الفرعية لهذه المسوحات .</w:t>
      </w:r>
    </w:p>
    <w:p w:rsidR="00294631" w:rsidRPr="00294631" w:rsidRDefault="00294631" w:rsidP="00294631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استقبال المسوحات المعبأة من قبل شركات الاتصالات وتحليلها .</w:t>
      </w:r>
    </w:p>
    <w:p w:rsidR="00294631" w:rsidRPr="00294631" w:rsidRDefault="00294631" w:rsidP="00294631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>
        <w:rPr>
          <w:rFonts w:hint="cs"/>
          <w:color w:val="000000" w:themeColor="text1"/>
          <w:sz w:val="28"/>
          <w:szCs w:val="28"/>
          <w:rtl/>
          <w:lang w:bidi="ar-JO"/>
        </w:rPr>
        <w:t>عرض الرسومات البيانية والتقارير الاحصائية والمالية والمتابعة المبنية أساسا على هذه المسوحات .</w:t>
      </w:r>
    </w:p>
    <w:p w:rsidR="004B15E5" w:rsidRPr="00294631" w:rsidRDefault="004B15E5" w:rsidP="00294631">
      <w:pPr>
        <w:pStyle w:val="ListParagraph"/>
        <w:bidi/>
        <w:rPr>
          <w:color w:val="000000" w:themeColor="text1"/>
          <w:sz w:val="28"/>
          <w:szCs w:val="28"/>
          <w:lang w:bidi="ar-JO"/>
        </w:rPr>
      </w:pPr>
    </w:p>
    <w:p w:rsidR="004B15E5" w:rsidRDefault="00294631" w:rsidP="004B15E5">
      <w:pPr>
        <w:pStyle w:val="ListParagraph"/>
        <w:numPr>
          <w:ilvl w:val="0"/>
          <w:numId w:val="4"/>
        </w:numPr>
        <w:bidi/>
        <w:rPr>
          <w:color w:val="000000" w:themeColor="text1"/>
          <w:sz w:val="32"/>
          <w:szCs w:val="32"/>
          <w:lang w:bidi="ar-JO"/>
        </w:rPr>
      </w:pPr>
      <w:r w:rsidRPr="00294631">
        <w:rPr>
          <w:rFonts w:hint="cs"/>
          <w:color w:val="000000" w:themeColor="text1"/>
          <w:sz w:val="32"/>
          <w:szCs w:val="32"/>
          <w:rtl/>
          <w:lang w:bidi="ar-JO"/>
        </w:rPr>
        <w:t xml:space="preserve">الشركة : </w:t>
      </w:r>
    </w:p>
    <w:p w:rsidR="0083357E" w:rsidRDefault="0083357E" w:rsidP="0083357E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294631" w:rsidRPr="0083357E" w:rsidRDefault="00294631" w:rsidP="0083357E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 w:rsidRPr="0083357E">
        <w:rPr>
          <w:rFonts w:hint="cs"/>
          <w:color w:val="000000" w:themeColor="text1"/>
          <w:sz w:val="28"/>
          <w:szCs w:val="28"/>
          <w:rtl/>
          <w:lang w:bidi="ar-JO"/>
        </w:rPr>
        <w:t>فتح المسوحات الر</w:t>
      </w:r>
      <w:r w:rsidR="0083357E" w:rsidRPr="0083357E">
        <w:rPr>
          <w:rFonts w:hint="cs"/>
          <w:color w:val="000000" w:themeColor="text1"/>
          <w:sz w:val="28"/>
          <w:szCs w:val="28"/>
          <w:rtl/>
          <w:lang w:bidi="ar-JO"/>
        </w:rPr>
        <w:t>بعية والسنوية كلّا حسب موعد فتحها المحدد من قبل الآدمن .</w:t>
      </w:r>
    </w:p>
    <w:p w:rsidR="0083357E" w:rsidRDefault="0083357E" w:rsidP="0083357E">
      <w:pPr>
        <w:pStyle w:val="ListParagraph"/>
        <w:numPr>
          <w:ilvl w:val="0"/>
          <w:numId w:val="5"/>
        </w:numPr>
        <w:bidi/>
        <w:rPr>
          <w:color w:val="000000" w:themeColor="text1"/>
          <w:sz w:val="28"/>
          <w:szCs w:val="28"/>
          <w:lang w:bidi="ar-JO"/>
        </w:rPr>
      </w:pPr>
      <w:r w:rsidRPr="0083357E">
        <w:rPr>
          <w:rFonts w:hint="cs"/>
          <w:color w:val="000000" w:themeColor="text1"/>
          <w:sz w:val="28"/>
          <w:szCs w:val="28"/>
          <w:rtl/>
          <w:lang w:bidi="ar-JO"/>
        </w:rPr>
        <w:t>تعبئة المسوحات الربعية والسنوية وحسب الحاجة وإرسالها إلى هيئة تنظيم قطاع الاتصالات - أدمن النظام - .</w:t>
      </w:r>
    </w:p>
    <w:p w:rsidR="0083357E" w:rsidRDefault="0083357E" w:rsidP="0083357E">
      <w:pPr>
        <w:bidi/>
        <w:rPr>
          <w:color w:val="000000" w:themeColor="text1"/>
          <w:sz w:val="28"/>
          <w:szCs w:val="28"/>
          <w:rtl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rtl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83357E">
      <w:pPr>
        <w:bidi/>
        <w:rPr>
          <w:color w:val="000000" w:themeColor="text1"/>
          <w:sz w:val="28"/>
          <w:szCs w:val="28"/>
          <w:lang w:bidi="ar-JO"/>
        </w:rPr>
      </w:pPr>
    </w:p>
    <w:p w:rsidR="0083357E" w:rsidRDefault="0083357E" w:rsidP="00FE1CA9">
      <w:pPr>
        <w:pStyle w:val="ListParagraph"/>
        <w:numPr>
          <w:ilvl w:val="0"/>
          <w:numId w:val="6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lastRenderedPageBreak/>
        <w:t xml:space="preserve"> </w:t>
      </w:r>
      <w:r w:rsidRPr="0083357E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الدخول للنظام: </w:t>
      </w:r>
    </w:p>
    <w:p w:rsidR="0083357E" w:rsidRDefault="0083357E" w:rsidP="00327EAA">
      <w:pPr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عند الدخول الى النظام بحساب </w:t>
      </w:r>
      <w:r w:rsidR="00327EAA">
        <w:rPr>
          <w:rFonts w:hint="cs"/>
          <w:color w:val="000000" w:themeColor="text1"/>
          <w:sz w:val="32"/>
          <w:szCs w:val="32"/>
          <w:rtl/>
          <w:lang w:bidi="ar-JO"/>
        </w:rPr>
        <w:t>الشركة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من ش</w:t>
      </w:r>
      <w:r w:rsidR="009A3E1F">
        <w:rPr>
          <w:rFonts w:hint="cs"/>
          <w:color w:val="000000" w:themeColor="text1"/>
          <w:sz w:val="32"/>
          <w:szCs w:val="32"/>
          <w:rtl/>
          <w:lang w:bidi="ar-JO"/>
        </w:rPr>
        <w:t>اشة الدخول بالخطوات المشروحة مسبقا ، فسوف تظهر لك في البداية الشاشة الرئيسية .</w:t>
      </w:r>
    </w:p>
    <w:p w:rsidR="009A3E1F" w:rsidRDefault="00327EAA" w:rsidP="00FE1CA9">
      <w:pPr>
        <w:bidi/>
        <w:rPr>
          <w:color w:val="000000" w:themeColor="text1"/>
          <w:sz w:val="32"/>
          <w:szCs w:val="32"/>
          <w:rtl/>
          <w:lang w:bidi="ar-JO"/>
        </w:rPr>
      </w:pPr>
      <w:r w:rsidRPr="00327EAA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32C4130A" wp14:editId="60EED5CD">
            <wp:extent cx="5943600" cy="1963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30" w:rsidRDefault="009A3E1F" w:rsidP="00941330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لائحة المهام الجانبية (</w:t>
      </w:r>
      <w:r>
        <w:rPr>
          <w:color w:val="000000" w:themeColor="text1"/>
          <w:sz w:val="32"/>
          <w:szCs w:val="32"/>
          <w:lang w:bidi="ar-JO"/>
        </w:rPr>
        <w:t>Site Map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)</w:t>
      </w:r>
      <w:r w:rsidRPr="00941330">
        <w:rPr>
          <w:color w:val="000000" w:themeColor="text1"/>
          <w:sz w:val="32"/>
          <w:szCs w:val="32"/>
          <w:lang w:bidi="ar-JO"/>
        </w:rPr>
        <w:t xml:space="preserve"> : </w:t>
      </w:r>
      <w:r w:rsidR="00941330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</w:p>
    <w:p w:rsidR="00941330" w:rsidRP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يستطيع المستخدم من خلالها أن يقوم بتصفح جميع أجزاء النظام والقيام بالصلاحيات والمهام المنوطة به .</w:t>
      </w:r>
    </w:p>
    <w:p w:rsidR="00941330" w:rsidRDefault="00941330" w:rsidP="00561052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حيث يستطيع المستخدم إظهارهذه اللائحة مع مكوناتها وتفاصيلها بشكل أوضح عند الضغط على الزر المشار له بالسهم ، سنقوم بشرح أجزائها </w:t>
      </w:r>
      <w:r w:rsidR="00561052">
        <w:rPr>
          <w:rFonts w:hint="cs"/>
          <w:color w:val="000000" w:themeColor="text1"/>
          <w:sz w:val="32"/>
          <w:szCs w:val="32"/>
          <w:rtl/>
          <w:lang w:bidi="ar-JO"/>
        </w:rPr>
        <w:t>لاحقا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. </w:t>
      </w:r>
    </w:p>
    <w:p w:rsid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FE1CA9" w:rsidRDefault="00941330" w:rsidP="00FE1CA9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زر تغيير </w:t>
      </w:r>
      <w:r w:rsidR="00106A26">
        <w:rPr>
          <w:rFonts w:hint="cs"/>
          <w:color w:val="000000" w:themeColor="text1"/>
          <w:sz w:val="32"/>
          <w:szCs w:val="32"/>
          <w:rtl/>
          <w:lang w:bidi="ar-JO"/>
        </w:rPr>
        <w:t>اللغة</w:t>
      </w:r>
      <w:r w:rsidR="00FE1CA9">
        <w:rPr>
          <w:rFonts w:hint="cs"/>
          <w:color w:val="000000" w:themeColor="text1"/>
          <w:sz w:val="32"/>
          <w:szCs w:val="32"/>
          <w:rtl/>
          <w:lang w:bidi="ar-JO"/>
        </w:rPr>
        <w:t xml:space="preserve"> :</w:t>
      </w:r>
    </w:p>
    <w:p w:rsidR="00941330" w:rsidRDefault="00941330" w:rsidP="00FE1CA9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تستطيع من خلاله اختيار لغة النظام </w:t>
      </w:r>
      <w:r w:rsidR="00106A26">
        <w:rPr>
          <w:rFonts w:hint="cs"/>
          <w:color w:val="000000" w:themeColor="text1"/>
          <w:sz w:val="32"/>
          <w:szCs w:val="32"/>
          <w:rtl/>
          <w:lang w:bidi="ar-JO"/>
        </w:rPr>
        <w:t>؛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ويجدربالذكرأن النظام متوفر باللغتين العربية والانجليزية .</w:t>
      </w:r>
    </w:p>
    <w:p w:rsidR="00106A26" w:rsidRDefault="00106A26" w:rsidP="00106A26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FE1CA9" w:rsidRPr="00561052" w:rsidRDefault="00106A26" w:rsidP="00FE1CA9">
      <w:pPr>
        <w:pStyle w:val="ListParagraph"/>
        <w:numPr>
          <w:ilvl w:val="0"/>
          <w:numId w:val="7"/>
        </w:numPr>
        <w:bidi/>
        <w:rPr>
          <w:color w:val="000000" w:themeColor="text1"/>
          <w:sz w:val="32"/>
          <w:szCs w:val="32"/>
          <w:lang w:bidi="ar-JO"/>
        </w:rPr>
      </w:pPr>
      <w:r w:rsidRPr="00561052">
        <w:rPr>
          <w:rFonts w:hint="cs"/>
          <w:color w:val="000000" w:themeColor="text1"/>
          <w:sz w:val="32"/>
          <w:szCs w:val="32"/>
          <w:rtl/>
          <w:lang w:bidi="ar-JO"/>
        </w:rPr>
        <w:t xml:space="preserve">زر المستخدم الحالي للنظام : </w:t>
      </w:r>
    </w:p>
    <w:p w:rsidR="00106A26" w:rsidRDefault="00297289" w:rsidP="00297289">
      <w:pPr>
        <w:bidi/>
        <w:rPr>
          <w:color w:val="000000" w:themeColor="text1"/>
          <w:sz w:val="32"/>
          <w:szCs w:val="32"/>
          <w:rtl/>
          <w:lang w:bidi="ar-JO"/>
        </w:rPr>
      </w:pPr>
      <w:r w:rsidRPr="00297289">
        <w:rPr>
          <w:rFonts w:hint="cs"/>
          <w:color w:val="000000" w:themeColor="text1"/>
          <w:sz w:val="32"/>
          <w:szCs w:val="32"/>
          <w:rtl/>
          <w:lang w:bidi="ar-JO"/>
        </w:rPr>
        <w:t>عند الضغط عليه يظهر لك كما في الصورة التالية</w:t>
      </w:r>
      <w:r w:rsidR="00106A26" w:rsidRPr="00297289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:</w:t>
      </w:r>
    </w:p>
    <w:p w:rsidR="00545C0B" w:rsidRDefault="00327EAA" w:rsidP="00545C0B">
      <w:pPr>
        <w:bidi/>
        <w:rPr>
          <w:color w:val="000000" w:themeColor="text1"/>
          <w:sz w:val="32"/>
          <w:szCs w:val="32"/>
          <w:rtl/>
          <w:lang w:bidi="ar-JO"/>
        </w:rPr>
      </w:pPr>
      <w:r w:rsidRPr="00327EAA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7475F0E1" wp14:editId="7BC3E9D0">
            <wp:extent cx="3544598" cy="1571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783" cy="15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0B" w:rsidRDefault="00545C0B" w:rsidP="00545C0B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Pr="00561052" w:rsidRDefault="00545C0B" w:rsidP="00561052">
      <w:pPr>
        <w:pStyle w:val="ListParagraph"/>
        <w:numPr>
          <w:ilvl w:val="0"/>
          <w:numId w:val="18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تغيير كلمة المرور :</w:t>
      </w:r>
    </w:p>
    <w:p w:rsidR="00545C0B" w:rsidRDefault="00545C0B" w:rsidP="00545C0B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عن طريق الضغط على هذا الزر، يتيح النظام تغيير كلمة المرور الخاصة بالمستخدم</w:t>
      </w:r>
      <w:r w:rsidR="00561052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.</w:t>
      </w:r>
      <w:r w:rsidR="00561052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</w:p>
    <w:p w:rsidR="00561052" w:rsidRDefault="00561052" w:rsidP="00561052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pStyle w:val="ListParagraph"/>
        <w:numPr>
          <w:ilvl w:val="0"/>
          <w:numId w:val="18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الدخول إلى بيانات الحساب الشخصي .</w:t>
      </w:r>
    </w:p>
    <w:p w:rsidR="00561052" w:rsidRDefault="00561052" w:rsidP="00561052">
      <w:pPr>
        <w:pStyle w:val="ListParagraph"/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pStyle w:val="ListParagraph"/>
        <w:numPr>
          <w:ilvl w:val="0"/>
          <w:numId w:val="18"/>
        </w:numPr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الخروج من النظام .</w:t>
      </w: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lang w:bidi="ar-JO"/>
        </w:rPr>
      </w:pPr>
    </w:p>
    <w:p w:rsidR="00327EAA" w:rsidRDefault="00327EAA" w:rsidP="00327EAA">
      <w:pPr>
        <w:bidi/>
        <w:rPr>
          <w:color w:val="000000" w:themeColor="text1"/>
          <w:sz w:val="32"/>
          <w:szCs w:val="32"/>
          <w:lang w:bidi="ar-JO"/>
        </w:rPr>
      </w:pPr>
    </w:p>
    <w:p w:rsidR="00327EAA" w:rsidRDefault="00327EAA" w:rsidP="00327EAA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561052" w:rsidRDefault="00561052" w:rsidP="00561052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C82647" w:rsidRPr="00561052" w:rsidRDefault="00106A26" w:rsidP="00561052">
      <w:pPr>
        <w:pStyle w:val="ListParagraph"/>
        <w:numPr>
          <w:ilvl w:val="0"/>
          <w:numId w:val="3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مكونات اللائحة الجانبية (</w:t>
      </w:r>
      <w:r>
        <w:rPr>
          <w:color w:val="000000" w:themeColor="text1"/>
          <w:sz w:val="32"/>
          <w:szCs w:val="32"/>
          <w:lang w:bidi="ar-JO"/>
        </w:rPr>
        <w:t>Site Map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)</w:t>
      </w:r>
      <w:r>
        <w:rPr>
          <w:color w:val="000000" w:themeColor="text1"/>
          <w:sz w:val="32"/>
          <w:szCs w:val="32"/>
          <w:lang w:bidi="ar-JO"/>
        </w:rPr>
        <w:t xml:space="preserve"> :</w:t>
      </w:r>
    </w:p>
    <w:p w:rsidR="00C82647" w:rsidRPr="00C82647" w:rsidRDefault="00C82647" w:rsidP="00C8264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بعد الضغط على الزر المشار إليه بالسهم ، سيتم فتح اللائحة الجانبية تلقائيا .</w:t>
      </w:r>
    </w:p>
    <w:p w:rsidR="00C82647" w:rsidRDefault="00C82647" w:rsidP="00C8264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C82647" w:rsidRPr="00106A26" w:rsidRDefault="00327EAA" w:rsidP="00C8264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327EAA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7847DFCE" wp14:editId="6A7DF34F">
            <wp:extent cx="5943600" cy="2882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30" w:rsidRPr="00941330" w:rsidRDefault="00941330" w:rsidP="00941330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83357E" w:rsidRDefault="0083357E" w:rsidP="0083357E">
      <w:pPr>
        <w:pStyle w:val="ListParagraph"/>
        <w:bidi/>
        <w:rPr>
          <w:b/>
          <w:bCs/>
          <w:color w:val="000000" w:themeColor="text1"/>
          <w:sz w:val="28"/>
          <w:szCs w:val="28"/>
          <w:lang w:bidi="ar-JO"/>
        </w:rPr>
      </w:pPr>
    </w:p>
    <w:p w:rsidR="00327EAA" w:rsidRDefault="00327EAA" w:rsidP="00327EAA">
      <w:pPr>
        <w:pStyle w:val="ListParagraph"/>
        <w:bidi/>
        <w:rPr>
          <w:b/>
          <w:bCs/>
          <w:color w:val="000000" w:themeColor="text1"/>
          <w:sz w:val="28"/>
          <w:szCs w:val="28"/>
          <w:lang w:bidi="ar-JO"/>
        </w:rPr>
      </w:pPr>
    </w:p>
    <w:p w:rsidR="00327EAA" w:rsidRDefault="00327EAA" w:rsidP="00327EAA">
      <w:pPr>
        <w:pStyle w:val="ListParagraph"/>
        <w:bidi/>
        <w:rPr>
          <w:b/>
          <w:bCs/>
          <w:color w:val="000000" w:themeColor="text1"/>
          <w:sz w:val="28"/>
          <w:szCs w:val="28"/>
          <w:lang w:bidi="ar-JO"/>
        </w:rPr>
      </w:pPr>
    </w:p>
    <w:p w:rsidR="00327EAA" w:rsidRDefault="00327EAA" w:rsidP="00327EAA">
      <w:pPr>
        <w:pStyle w:val="ListParagraph"/>
        <w:bidi/>
        <w:rPr>
          <w:b/>
          <w:bCs/>
          <w:color w:val="000000" w:themeColor="text1"/>
          <w:sz w:val="28"/>
          <w:szCs w:val="28"/>
          <w:lang w:bidi="ar-JO"/>
        </w:rPr>
      </w:pPr>
    </w:p>
    <w:p w:rsidR="00327EAA" w:rsidRPr="009A3E1F" w:rsidRDefault="00327EAA" w:rsidP="00327EAA">
      <w:pPr>
        <w:pStyle w:val="ListParagraph"/>
        <w:bidi/>
        <w:rPr>
          <w:b/>
          <w:bCs/>
          <w:color w:val="000000" w:themeColor="text1"/>
          <w:sz w:val="28"/>
          <w:szCs w:val="28"/>
          <w:rtl/>
          <w:lang w:bidi="ar-JO"/>
        </w:rPr>
      </w:pPr>
    </w:p>
    <w:p w:rsidR="00C82647" w:rsidRPr="00682AA6" w:rsidRDefault="00327EAA" w:rsidP="00C82647">
      <w:pPr>
        <w:pStyle w:val="ListParagraph"/>
        <w:numPr>
          <w:ilvl w:val="0"/>
          <w:numId w:val="9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b/>
          <w:bCs/>
          <w:color w:val="000000" w:themeColor="text1"/>
          <w:sz w:val="36"/>
          <w:szCs w:val="36"/>
          <w:lang w:bidi="ar-JO"/>
        </w:rPr>
        <w:t xml:space="preserve"> </w:t>
      </w:r>
      <w:r w:rsidR="00C82647" w:rsidRPr="00682AA6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 </w:t>
      </w: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المسوحات المعبئة من قبل الشركات </w:t>
      </w:r>
      <w:r w:rsidR="00C82647" w:rsidRPr="00682AA6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: </w:t>
      </w:r>
    </w:p>
    <w:p w:rsidR="0083357E" w:rsidRDefault="00C049A2" w:rsidP="00C82647">
      <w:pPr>
        <w:bidi/>
        <w:ind w:left="360"/>
        <w:jc w:val="right"/>
        <w:rPr>
          <w:color w:val="000000" w:themeColor="text1"/>
          <w:sz w:val="28"/>
          <w:szCs w:val="28"/>
          <w:rtl/>
          <w:lang w:bidi="ar-JO"/>
        </w:rPr>
      </w:pPr>
      <w:r w:rsidRPr="00C049A2">
        <w:rPr>
          <w:rFonts w:cs="Arial"/>
          <w:color w:val="000000" w:themeColor="text1"/>
          <w:sz w:val="28"/>
          <w:szCs w:val="28"/>
          <w:rtl/>
          <w:lang w:bidi="ar-JO"/>
        </w:rPr>
        <w:drawing>
          <wp:inline distT="0" distB="0" distL="0" distR="0" wp14:anchorId="43C7E775" wp14:editId="0D775D40">
            <wp:extent cx="5918983" cy="3002383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8983" cy="30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A6" w:rsidRPr="001C642D" w:rsidRDefault="00C82647" w:rsidP="0083357E">
      <w:pPr>
        <w:bidi/>
        <w:rPr>
          <w:b/>
          <w:bCs/>
          <w:color w:val="000000" w:themeColor="text1"/>
          <w:sz w:val="28"/>
          <w:szCs w:val="28"/>
          <w:rtl/>
          <w:lang w:bidi="ar-JO"/>
        </w:rPr>
      </w:pPr>
      <w:r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>تحتوي هذه القائمة على</w:t>
      </w:r>
      <w:r w:rsidR="00561052"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 xml:space="preserve"> :</w:t>
      </w:r>
    </w:p>
    <w:p w:rsidR="00EB1957" w:rsidRDefault="00EB1957" w:rsidP="00EB1957">
      <w:pPr>
        <w:pStyle w:val="ListParagraph"/>
        <w:bidi/>
        <w:rPr>
          <w:color w:val="000000" w:themeColor="text1"/>
          <w:sz w:val="28"/>
          <w:szCs w:val="28"/>
          <w:lang w:bidi="ar-JO"/>
        </w:rPr>
      </w:pPr>
    </w:p>
    <w:p w:rsidR="001C642D" w:rsidRPr="001C642D" w:rsidRDefault="001C642D" w:rsidP="00561052">
      <w:pPr>
        <w:pStyle w:val="ListParagraph"/>
        <w:numPr>
          <w:ilvl w:val="0"/>
          <w:numId w:val="10"/>
        </w:numPr>
        <w:bidi/>
        <w:rPr>
          <w:b/>
          <w:bCs/>
          <w:color w:val="000000" w:themeColor="text1"/>
          <w:sz w:val="28"/>
          <w:szCs w:val="28"/>
          <w:lang w:bidi="ar-JO"/>
        </w:rPr>
      </w:pPr>
      <w:r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>المسح الربعي</w:t>
      </w:r>
      <w:r w:rsidR="00682AA6"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 xml:space="preserve"> :</w:t>
      </w:r>
      <w:r w:rsidR="00561052"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 xml:space="preserve"> </w:t>
      </w:r>
    </w:p>
    <w:p w:rsidR="00682AA6" w:rsidRPr="00561052" w:rsidRDefault="00682AA6" w:rsidP="00C049A2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  <w:r w:rsidRPr="00561052">
        <w:rPr>
          <w:rFonts w:hint="cs"/>
          <w:color w:val="000000" w:themeColor="text1"/>
          <w:sz w:val="28"/>
          <w:szCs w:val="28"/>
          <w:rtl/>
          <w:lang w:bidi="ar-JO"/>
        </w:rPr>
        <w:t xml:space="preserve">يمكن من خلالها </w:t>
      </w:r>
      <w:r w:rsidR="00C049A2">
        <w:rPr>
          <w:rFonts w:hint="cs"/>
          <w:color w:val="000000" w:themeColor="text1"/>
          <w:sz w:val="28"/>
          <w:szCs w:val="28"/>
          <w:rtl/>
          <w:lang w:bidi="ar-JO"/>
        </w:rPr>
        <w:t xml:space="preserve">الدخول الى شاشة انشاء المسح الربعي  </w:t>
      </w:r>
      <w:r w:rsidRPr="00561052">
        <w:rPr>
          <w:rFonts w:hint="cs"/>
          <w:color w:val="000000" w:themeColor="text1"/>
          <w:sz w:val="28"/>
          <w:szCs w:val="28"/>
          <w:rtl/>
          <w:lang w:bidi="ar-JO"/>
        </w:rPr>
        <w:t xml:space="preserve"> .</w:t>
      </w:r>
    </w:p>
    <w:p w:rsidR="00682AA6" w:rsidRPr="00682AA6" w:rsidRDefault="00682AA6" w:rsidP="00682AA6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</w:p>
    <w:p w:rsidR="00682AA6" w:rsidRPr="001C642D" w:rsidRDefault="00682AA6" w:rsidP="00C049A2">
      <w:pPr>
        <w:pStyle w:val="ListParagraph"/>
        <w:numPr>
          <w:ilvl w:val="0"/>
          <w:numId w:val="10"/>
        </w:numPr>
        <w:bidi/>
        <w:rPr>
          <w:b/>
          <w:bCs/>
          <w:color w:val="000000" w:themeColor="text1"/>
          <w:sz w:val="28"/>
          <w:szCs w:val="28"/>
          <w:lang w:bidi="ar-JO"/>
        </w:rPr>
      </w:pPr>
      <w:r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>المسح</w:t>
      </w:r>
      <w:r w:rsidR="00C049A2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 xml:space="preserve">  السنوي</w:t>
      </w:r>
      <w:r w:rsidRPr="001C642D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 xml:space="preserve"> :</w:t>
      </w:r>
    </w:p>
    <w:p w:rsidR="00682AA6" w:rsidRDefault="00C049A2" w:rsidP="00C049A2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  <w:r w:rsidRPr="00561052">
        <w:rPr>
          <w:rFonts w:hint="cs"/>
          <w:color w:val="000000" w:themeColor="text1"/>
          <w:sz w:val="28"/>
          <w:szCs w:val="28"/>
          <w:rtl/>
          <w:lang w:bidi="ar-JO"/>
        </w:rPr>
        <w:t xml:space="preserve">يمكن من خلالها </w:t>
      </w:r>
      <w:r>
        <w:rPr>
          <w:rFonts w:hint="cs"/>
          <w:color w:val="000000" w:themeColor="text1"/>
          <w:sz w:val="28"/>
          <w:szCs w:val="28"/>
          <w:rtl/>
          <w:lang w:bidi="ar-JO"/>
        </w:rPr>
        <w:t>الدخول الى شاشة انشاء المسح ال</w:t>
      </w:r>
      <w:r>
        <w:rPr>
          <w:rFonts w:hint="cs"/>
          <w:color w:val="000000" w:themeColor="text1"/>
          <w:sz w:val="28"/>
          <w:szCs w:val="28"/>
          <w:rtl/>
          <w:lang w:bidi="ar-JO"/>
        </w:rPr>
        <w:t>سنوي</w:t>
      </w:r>
      <w:r>
        <w:rPr>
          <w:rFonts w:hint="cs"/>
          <w:color w:val="000000" w:themeColor="text1"/>
          <w:sz w:val="28"/>
          <w:szCs w:val="28"/>
          <w:rtl/>
          <w:lang w:bidi="ar-JO"/>
        </w:rPr>
        <w:t xml:space="preserve">  </w:t>
      </w:r>
      <w:r w:rsidRPr="00561052">
        <w:rPr>
          <w:rFonts w:hint="cs"/>
          <w:color w:val="000000" w:themeColor="text1"/>
          <w:sz w:val="28"/>
          <w:szCs w:val="28"/>
          <w:rtl/>
          <w:lang w:bidi="ar-JO"/>
        </w:rPr>
        <w:t xml:space="preserve"> .</w:t>
      </w:r>
    </w:p>
    <w:p w:rsidR="00EB1957" w:rsidRPr="00EB1957" w:rsidRDefault="00EB1957" w:rsidP="00EB1957">
      <w:pPr>
        <w:pStyle w:val="ListParagraph"/>
        <w:bidi/>
        <w:rPr>
          <w:color w:val="000000" w:themeColor="text1"/>
          <w:sz w:val="28"/>
          <w:szCs w:val="28"/>
          <w:rtl/>
          <w:lang w:bidi="ar-JO"/>
        </w:rPr>
      </w:pPr>
    </w:p>
    <w:p w:rsidR="00B61AB5" w:rsidRDefault="00A57C62" w:rsidP="00A57C62">
      <w:pPr>
        <w:pStyle w:val="ListParagraph"/>
        <w:numPr>
          <w:ilvl w:val="0"/>
          <w:numId w:val="31"/>
        </w:numPr>
        <w:bidi/>
        <w:rPr>
          <w:color w:val="000000" w:themeColor="text1"/>
          <w:sz w:val="28"/>
          <w:szCs w:val="28"/>
          <w:lang w:bidi="ar-JO"/>
        </w:rPr>
      </w:pPr>
      <w:r w:rsidRPr="00124383">
        <w:rPr>
          <w:rFonts w:hint="cs"/>
          <w:b/>
          <w:bCs/>
          <w:color w:val="000000" w:themeColor="text1"/>
          <w:sz w:val="28"/>
          <w:szCs w:val="28"/>
          <w:rtl/>
          <w:lang w:bidi="ar-JO"/>
        </w:rPr>
        <w:t>مواعيد فتح المسوحات واغلاقها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 xml:space="preserve"> :</w:t>
      </w:r>
    </w:p>
    <w:p w:rsidR="00124383" w:rsidRPr="00124383" w:rsidRDefault="00124383" w:rsidP="00124383">
      <w:pPr>
        <w:pStyle w:val="ListParagraph"/>
        <w:bidi/>
        <w:rPr>
          <w:color w:val="000000" w:themeColor="text1"/>
          <w:sz w:val="28"/>
          <w:szCs w:val="28"/>
          <w:lang w:bidi="ar-JO"/>
        </w:rPr>
      </w:pPr>
    </w:p>
    <w:p w:rsidR="00A57C62" w:rsidRPr="00124383" w:rsidRDefault="00A57C62" w:rsidP="00A57C62">
      <w:pPr>
        <w:pStyle w:val="ListParagraph"/>
        <w:numPr>
          <w:ilvl w:val="0"/>
          <w:numId w:val="33"/>
        </w:numPr>
        <w:bidi/>
        <w:rPr>
          <w:color w:val="000000" w:themeColor="text1"/>
          <w:sz w:val="28"/>
          <w:szCs w:val="28"/>
          <w:lang w:bidi="ar-JO"/>
        </w:rPr>
      </w:pP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المسح الربعي الاول  : البداية 28/3   النهاية 07/04</w:t>
      </w:r>
    </w:p>
    <w:p w:rsidR="00A57C62" w:rsidRPr="00124383" w:rsidRDefault="00A57C62" w:rsidP="00A57C62">
      <w:pPr>
        <w:pStyle w:val="ListParagraph"/>
        <w:numPr>
          <w:ilvl w:val="0"/>
          <w:numId w:val="33"/>
        </w:numPr>
        <w:bidi/>
        <w:rPr>
          <w:color w:val="000000" w:themeColor="text1"/>
          <w:sz w:val="28"/>
          <w:szCs w:val="28"/>
          <w:lang w:bidi="ar-JO"/>
        </w:rPr>
      </w:pP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المسح الربعي ال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ثاني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 xml:space="preserve">  : البداية 28/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6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 xml:space="preserve">   النهاية 07/0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7</w:t>
      </w:r>
    </w:p>
    <w:p w:rsidR="00A57C62" w:rsidRPr="00124383" w:rsidRDefault="00A57C62" w:rsidP="005F0F40">
      <w:pPr>
        <w:pStyle w:val="ListParagraph"/>
        <w:numPr>
          <w:ilvl w:val="0"/>
          <w:numId w:val="33"/>
        </w:numPr>
        <w:bidi/>
        <w:rPr>
          <w:color w:val="000000" w:themeColor="text1"/>
          <w:sz w:val="28"/>
          <w:szCs w:val="28"/>
          <w:lang w:bidi="ar-JO"/>
        </w:rPr>
      </w:pP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المسح الربعي ال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ثالث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 xml:space="preserve">  : البداية 28/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9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 xml:space="preserve">   النهاية 07/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1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0</w:t>
      </w:r>
    </w:p>
    <w:p w:rsidR="00A57C62" w:rsidRPr="00124383" w:rsidRDefault="00A57C62" w:rsidP="00A57C62">
      <w:pPr>
        <w:pStyle w:val="ListParagraph"/>
        <w:numPr>
          <w:ilvl w:val="0"/>
          <w:numId w:val="33"/>
        </w:numPr>
        <w:bidi/>
        <w:rPr>
          <w:color w:val="000000" w:themeColor="text1"/>
          <w:sz w:val="28"/>
          <w:szCs w:val="28"/>
          <w:lang w:bidi="ar-JO"/>
        </w:rPr>
      </w:pP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المسح الربعي ال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رابع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 xml:space="preserve">  : البداية 28/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12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 xml:space="preserve">   النهاية 07/0</w:t>
      </w: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1</w:t>
      </w:r>
    </w:p>
    <w:p w:rsidR="00A57C62" w:rsidRPr="00124383" w:rsidRDefault="00A57C62" w:rsidP="00124383">
      <w:pPr>
        <w:pStyle w:val="ListParagraph"/>
        <w:numPr>
          <w:ilvl w:val="0"/>
          <w:numId w:val="33"/>
        </w:numPr>
        <w:bidi/>
        <w:rPr>
          <w:rFonts w:hint="cs"/>
          <w:color w:val="000000" w:themeColor="text1"/>
          <w:sz w:val="28"/>
          <w:szCs w:val="28"/>
          <w:lang w:bidi="ar-JO"/>
        </w:rPr>
      </w:pPr>
      <w:r w:rsidRPr="00124383">
        <w:rPr>
          <w:rFonts w:hint="cs"/>
          <w:color w:val="000000" w:themeColor="text1"/>
          <w:sz w:val="28"/>
          <w:szCs w:val="28"/>
          <w:rtl/>
          <w:lang w:bidi="ar-JO"/>
        </w:rPr>
        <w:t>المسح السنوي          : البداية 01/01   النهاية 01/02</w:t>
      </w:r>
    </w:p>
    <w:p w:rsidR="00DF3FDB" w:rsidRDefault="00DF3FDB" w:rsidP="00DF3FDB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C146DE" w:rsidRDefault="00C146DE" w:rsidP="00C146DE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lastRenderedPageBreak/>
        <w:t xml:space="preserve">مكونات </w:t>
      </w:r>
      <w:r w:rsidRPr="00FE1CA9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>المس</w:t>
      </w: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>ح</w:t>
      </w:r>
      <w:r w:rsidRPr="00FE1CA9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 الربع</w:t>
      </w: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>ي والسنوي</w:t>
      </w:r>
      <w:r w:rsidRPr="00FE1CA9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 :</w:t>
      </w:r>
    </w:p>
    <w:p w:rsidR="00C146DE" w:rsidRDefault="00C146DE" w:rsidP="00C146DE">
      <w:pPr>
        <w:pStyle w:val="ListParagraph"/>
        <w:bidi/>
        <w:ind w:left="360"/>
        <w:rPr>
          <w:b/>
          <w:bCs/>
          <w:color w:val="000000" w:themeColor="text1"/>
          <w:sz w:val="36"/>
          <w:szCs w:val="36"/>
          <w:lang w:bidi="ar-JO"/>
        </w:rPr>
      </w:pPr>
    </w:p>
    <w:p w:rsidR="00C146DE" w:rsidRPr="007F3F22" w:rsidRDefault="00C146DE" w:rsidP="00C146DE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 w:rsidRPr="003F7D27">
        <w:rPr>
          <w:rFonts w:hint="cs"/>
          <w:color w:val="000000" w:themeColor="text1"/>
          <w:sz w:val="32"/>
          <w:szCs w:val="32"/>
          <w:rtl/>
          <w:lang w:bidi="ar-JO"/>
        </w:rPr>
        <w:t xml:space="preserve">قبل البدء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يجدر بالذكر</w:t>
      </w:r>
      <w:r w:rsidRPr="003F7D27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أن المسح (الربعي والسنوي) يتكون من أجزاء رئيسية وكل جزء      يتكون من أسئلة رئيسية وكل سؤال رئيسي يحتوي أسئلة فرعية .</w:t>
      </w:r>
    </w:p>
    <w:p w:rsidR="00122035" w:rsidRDefault="00122035" w:rsidP="00122035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C146DE" w:rsidRDefault="00C146DE" w:rsidP="00C146DE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  <w:r>
        <w:rPr>
          <w:noProof/>
          <w:rtl/>
        </w:rPr>
        <w:drawing>
          <wp:inline distT="0" distB="0" distL="0" distR="0" wp14:anchorId="1CAA82F7" wp14:editId="546EFF71">
            <wp:extent cx="5943600" cy="4450613"/>
            <wp:effectExtent l="0" t="0" r="24765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C146DE" w:rsidRDefault="00C146DE" w:rsidP="00C146DE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C146DE" w:rsidRDefault="00C146DE" w:rsidP="00C146DE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C146DE" w:rsidRDefault="00C146DE" w:rsidP="00C146DE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C146DE" w:rsidRDefault="00C146DE" w:rsidP="00C146DE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C146DE" w:rsidRDefault="00C146DE" w:rsidP="00C146DE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C146DE" w:rsidRPr="00C146DE" w:rsidRDefault="00C146DE" w:rsidP="00C146DE">
      <w:pPr>
        <w:bidi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122035" w:rsidRPr="00995A42" w:rsidRDefault="00124383" w:rsidP="00122035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lastRenderedPageBreak/>
        <w:t xml:space="preserve">الدخول الى المسح الربعي </w:t>
      </w:r>
      <w:r w:rsidR="00122035" w:rsidRPr="00995A42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 : </w:t>
      </w:r>
    </w:p>
    <w:p w:rsidR="00122035" w:rsidRDefault="00122035" w:rsidP="0012203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122035" w:rsidRDefault="00124383" w:rsidP="00122035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  <w:r w:rsidRPr="00124383">
        <w:rPr>
          <w:rFonts w:cs="Arial"/>
          <w:b/>
          <w:bCs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051C8B67" wp14:editId="441D5A19">
            <wp:extent cx="5943600" cy="2482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83" w:rsidRDefault="00124383" w:rsidP="00124383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122035" w:rsidRDefault="00124383" w:rsidP="00122035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124383">
        <w:rPr>
          <w:rFonts w:hint="cs"/>
          <w:color w:val="000000" w:themeColor="text1"/>
          <w:sz w:val="32"/>
          <w:szCs w:val="32"/>
          <w:rtl/>
          <w:lang w:bidi="ar-JO"/>
        </w:rPr>
        <w:t>تستطيع الدخول الى المسح الربعي باتباع الخطوات الموضحة بالصورة أعلاه .</w:t>
      </w:r>
    </w:p>
    <w:p w:rsidR="00683043" w:rsidRDefault="00683043" w:rsidP="00683043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124383" w:rsidRDefault="00124383" w:rsidP="00124383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حيث سيتم الانتقال الى صفحة المسوحات الربعية كما في الصورة أدناه .</w:t>
      </w:r>
    </w:p>
    <w:p w:rsidR="00683043" w:rsidRDefault="00683043" w:rsidP="00683043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683043" w:rsidRPr="00124383" w:rsidRDefault="00683043" w:rsidP="00683043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683043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59563EE8" wp14:editId="19EFCE46">
            <wp:extent cx="5943600" cy="3162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34" w:rsidRDefault="00A26234" w:rsidP="00A26234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683043" w:rsidRDefault="00683043" w:rsidP="00683043">
      <w:pPr>
        <w:bidi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>حيث تحتوي هذه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الصفحة على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قائمة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تحتوي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على المسوحات الربعية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المعبأه (المدخلة سابقا)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، مع بيان :</w:t>
      </w:r>
    </w:p>
    <w:p w:rsidR="00683043" w:rsidRDefault="00683043" w:rsidP="00683043">
      <w:pPr>
        <w:pStyle w:val="ListParagraph"/>
        <w:numPr>
          <w:ilvl w:val="0"/>
          <w:numId w:val="5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 w:rsidRPr="0036013E">
        <w:rPr>
          <w:rFonts w:hint="cs"/>
          <w:color w:val="000000" w:themeColor="text1"/>
          <w:sz w:val="32"/>
          <w:szCs w:val="32"/>
          <w:rtl/>
          <w:lang w:bidi="ar-JO"/>
        </w:rPr>
        <w:t>السنة واسم الربع الذي صدر فيه هذا المسح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.</w:t>
      </w:r>
    </w:p>
    <w:p w:rsidR="00683043" w:rsidRPr="00027D1B" w:rsidRDefault="00683043" w:rsidP="00683043">
      <w:pPr>
        <w:pStyle w:val="ListParagraph"/>
        <w:numPr>
          <w:ilvl w:val="0"/>
          <w:numId w:val="5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حاله التسليم :</w:t>
      </w:r>
    </w:p>
    <w:p w:rsidR="00683043" w:rsidRDefault="00683043" w:rsidP="00683043">
      <w:pPr>
        <w:pStyle w:val="ListParagraph"/>
        <w:numPr>
          <w:ilvl w:val="0"/>
          <w:numId w:val="19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تم تسليمه للهيئة .</w:t>
      </w:r>
    </w:p>
    <w:p w:rsidR="00683043" w:rsidRDefault="00683043" w:rsidP="00683043">
      <w:pPr>
        <w:pStyle w:val="ListParagraph"/>
        <w:numPr>
          <w:ilvl w:val="0"/>
          <w:numId w:val="19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لم يتم تسليمه للهيئة .</w:t>
      </w:r>
    </w:p>
    <w:p w:rsidR="00683043" w:rsidRDefault="00683043" w:rsidP="00683043">
      <w:pPr>
        <w:pStyle w:val="ListParagraph"/>
        <w:bidi/>
        <w:ind w:left="450"/>
        <w:jc w:val="lowKashida"/>
        <w:rPr>
          <w:color w:val="000000" w:themeColor="text1"/>
          <w:sz w:val="32"/>
          <w:szCs w:val="32"/>
          <w:lang w:bidi="ar-JO"/>
        </w:rPr>
      </w:pPr>
    </w:p>
    <w:p w:rsidR="00683043" w:rsidRPr="004C34A5" w:rsidRDefault="00683043" w:rsidP="00683043">
      <w:pPr>
        <w:pStyle w:val="ListParagraph"/>
        <w:bidi/>
        <w:ind w:left="45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683043" w:rsidRPr="002A3AE7" w:rsidRDefault="00683043" w:rsidP="00683043">
      <w:pPr>
        <w:pStyle w:val="ListParagraph"/>
        <w:numPr>
          <w:ilvl w:val="0"/>
          <w:numId w:val="20"/>
        </w:numPr>
        <w:bidi/>
        <w:jc w:val="lowKashida"/>
        <w:rPr>
          <w:rFonts w:cs="Arial"/>
          <w:b/>
          <w:bCs/>
          <w:color w:val="000000" w:themeColor="text1"/>
          <w:sz w:val="32"/>
          <w:szCs w:val="32"/>
          <w:rtl/>
          <w:lang w:bidi="ar-JO"/>
        </w:rPr>
      </w:pPr>
      <w:r w:rsidRPr="002A3AE7">
        <w:rPr>
          <w:rFonts w:cs="Arial" w:hint="cs"/>
          <w:b/>
          <w:bCs/>
          <w:color w:val="000000" w:themeColor="text1"/>
          <w:sz w:val="32"/>
          <w:szCs w:val="32"/>
          <w:rtl/>
          <w:lang w:bidi="ar-JO"/>
        </w:rPr>
        <w:t xml:space="preserve">فلترة القائمة حسب حالة التسليم : </w:t>
      </w:r>
    </w:p>
    <w:p w:rsidR="00683043" w:rsidRPr="00027D1B" w:rsidRDefault="00683043" w:rsidP="00683043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F93171">
        <w:rPr>
          <w:rFonts w:cs="Arial"/>
          <w:noProof/>
          <w:color w:val="000000" w:themeColor="text1"/>
          <w:sz w:val="32"/>
          <w:szCs w:val="32"/>
          <w:rtl/>
        </w:rPr>
        <w:drawing>
          <wp:inline distT="0" distB="0" distL="0" distR="0" wp14:anchorId="6D9252A7" wp14:editId="2179B706">
            <wp:extent cx="2288136" cy="106779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8136" cy="10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43" w:rsidRDefault="00683043" w:rsidP="00683043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تتم فلترة القائمة حسب حالة التسليم للمسح من خلال اختيار إحدى هذه الأزرار :</w:t>
      </w:r>
    </w:p>
    <w:p w:rsidR="00683043" w:rsidRDefault="00683043" w:rsidP="00683043">
      <w:pPr>
        <w:pStyle w:val="ListParagraph"/>
        <w:numPr>
          <w:ilvl w:val="0"/>
          <w:numId w:val="2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المسوحات المسلمة فقط .</w:t>
      </w:r>
    </w:p>
    <w:p w:rsidR="00683043" w:rsidRDefault="00683043" w:rsidP="00683043">
      <w:pPr>
        <w:pStyle w:val="ListParagraph"/>
        <w:numPr>
          <w:ilvl w:val="0"/>
          <w:numId w:val="2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كافة المسوحات المسلّمة وغير المسلّمة .</w:t>
      </w:r>
    </w:p>
    <w:p w:rsidR="00683043" w:rsidRDefault="00683043" w:rsidP="00683043">
      <w:pPr>
        <w:pStyle w:val="ListParagraph"/>
        <w:numPr>
          <w:ilvl w:val="0"/>
          <w:numId w:val="21"/>
        </w:numPr>
        <w:bidi/>
        <w:jc w:val="lowKashida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لعرض المسوحات الغير المسلّمة فقط .</w:t>
      </w:r>
    </w:p>
    <w:p w:rsidR="00683043" w:rsidRPr="004C34A5" w:rsidRDefault="00683043" w:rsidP="00683043">
      <w:pPr>
        <w:pStyle w:val="ListParagraph"/>
        <w:bidi/>
        <w:ind w:left="96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683043" w:rsidRPr="002A3AE7" w:rsidRDefault="00683043" w:rsidP="00683043">
      <w:pPr>
        <w:pStyle w:val="ListParagraph"/>
        <w:numPr>
          <w:ilvl w:val="0"/>
          <w:numId w:val="20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2A3AE7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زر الإجراء :</w:t>
      </w:r>
    </w:p>
    <w:p w:rsidR="00683043" w:rsidRDefault="00683043" w:rsidP="00683043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>عند الضغط عليه يستطيع المستخدم أن يعرض بيانات المسح بدون صلاحية التعديل عليه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(في حال كان المسح مسلّم للهيئة)</w:t>
      </w: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.</w:t>
      </w:r>
      <w:r w:rsidRPr="004C34A5">
        <w:rPr>
          <w:rFonts w:hint="cs"/>
          <w:color w:val="000000" w:themeColor="text1"/>
          <w:sz w:val="32"/>
          <w:szCs w:val="32"/>
          <w:rtl/>
          <w:lang w:bidi="ar-JO"/>
        </w:rPr>
        <w:t xml:space="preserve"> </w:t>
      </w:r>
    </w:p>
    <w:p w:rsidR="00683043" w:rsidRPr="004C34A5" w:rsidRDefault="00683043" w:rsidP="00683043">
      <w:pPr>
        <w:pStyle w:val="ListParagraph"/>
        <w:bidi/>
        <w:ind w:left="60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683043" w:rsidRDefault="00683043" w:rsidP="00683043">
      <w:pPr>
        <w:pStyle w:val="ListParagraph"/>
        <w:numPr>
          <w:ilvl w:val="0"/>
          <w:numId w:val="20"/>
        </w:numPr>
        <w:bidi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تحديث البيانات :</w:t>
      </w:r>
    </w:p>
    <w:p w:rsidR="003D0307" w:rsidRDefault="00683043" w:rsidP="003D0307">
      <w:pPr>
        <w:pStyle w:val="ListParagraph"/>
        <w:bidi/>
        <w:ind w:left="60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وذلك ل</w:t>
      </w:r>
      <w:r w:rsidR="003D0307">
        <w:rPr>
          <w:rFonts w:hint="cs"/>
          <w:color w:val="000000" w:themeColor="text1"/>
          <w:sz w:val="32"/>
          <w:szCs w:val="32"/>
          <w:rtl/>
          <w:lang w:bidi="ar-JO"/>
        </w:rPr>
        <w:t>تحديث قائمة المسوحات الربعية .</w:t>
      </w:r>
    </w:p>
    <w:p w:rsidR="003D0307" w:rsidRDefault="003D0307" w:rsidP="003D0307">
      <w:pPr>
        <w:pStyle w:val="ListParagraph"/>
        <w:bidi/>
        <w:ind w:left="600"/>
        <w:rPr>
          <w:color w:val="000000" w:themeColor="text1"/>
          <w:sz w:val="32"/>
          <w:szCs w:val="32"/>
          <w:rtl/>
          <w:lang w:bidi="ar-JO"/>
        </w:rPr>
      </w:pPr>
    </w:p>
    <w:p w:rsidR="003D0307" w:rsidRDefault="003D0307" w:rsidP="008552AF">
      <w:pPr>
        <w:pStyle w:val="ListParagraph"/>
        <w:numPr>
          <w:ilvl w:val="0"/>
          <w:numId w:val="20"/>
        </w:numPr>
        <w:bidi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اضافة جديد :</w:t>
      </w:r>
    </w:p>
    <w:p w:rsidR="003D0307" w:rsidRPr="003D0307" w:rsidRDefault="003D0307" w:rsidP="003D0307">
      <w:pPr>
        <w:pStyle w:val="ListParagraph"/>
        <w:bidi/>
        <w:ind w:left="60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يتم النقر على هذا الزر عند حلول موعد استحقاق تعبئة بيانات المسح الربعي .</w:t>
      </w:r>
    </w:p>
    <w:p w:rsidR="00A26234" w:rsidRDefault="00A26234" w:rsidP="00A26234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A26234" w:rsidRDefault="00A26234" w:rsidP="00A26234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3D0307" w:rsidRDefault="003D0307" w:rsidP="003D030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3D0307" w:rsidRDefault="003D0307" w:rsidP="003D0307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</w:p>
    <w:p w:rsidR="0024184F" w:rsidRDefault="003D0307" w:rsidP="0024184F">
      <w:pPr>
        <w:pStyle w:val="ListParagraph"/>
        <w:bidi/>
        <w:ind w:left="360"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lastRenderedPageBreak/>
        <w:t>بعد النقر على زر الاضافة سيتم الانتقال بك الى المسح الربعي المرسل الى شركتك من قبل الهيئة ؛ كما هو موضح في الصورة أدناه :</w:t>
      </w:r>
    </w:p>
    <w:p w:rsidR="003D0307" w:rsidRDefault="003D0307" w:rsidP="003D030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3D0307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6B8162E0" wp14:editId="57B9AD9D">
            <wp:extent cx="5943600" cy="30810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307" w:rsidRDefault="003D0307" w:rsidP="003D030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3D0307" w:rsidRDefault="003D0307" w:rsidP="003D030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حيث يظهر في الشاشة أعلاه نموذج المسح ويظهر فيه أجزاء المسح المشار عليها بالأسهم ، ويمكن فتح كل جزء على حدة من خلال النقر على اسم الجزء وذلك لعرض الأسئلة الرئيسية والفرعية التابعة ، كما في الشكل التالي :</w:t>
      </w:r>
    </w:p>
    <w:p w:rsidR="003D0307" w:rsidRDefault="003D0307" w:rsidP="003D0307">
      <w:pPr>
        <w:pStyle w:val="ListParagraph"/>
        <w:bidi/>
        <w:ind w:left="360"/>
        <w:rPr>
          <w:rFonts w:hint="cs"/>
          <w:color w:val="000000" w:themeColor="text1"/>
          <w:sz w:val="32"/>
          <w:szCs w:val="32"/>
          <w:rtl/>
          <w:lang w:bidi="ar-JO"/>
        </w:rPr>
      </w:pPr>
    </w:p>
    <w:p w:rsidR="003D0307" w:rsidRDefault="004A5FC2" w:rsidP="003D0307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4A5FC2">
        <w:rPr>
          <w:rFonts w:cs="Arial"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6896A49A" wp14:editId="2D25A879">
            <wp:extent cx="5943600" cy="3257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FC2" w:rsidRDefault="004A5FC2" w:rsidP="004A5FC2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4A5FC2" w:rsidRPr="002A3AE7" w:rsidRDefault="004A5FC2" w:rsidP="004A5FC2">
      <w:pPr>
        <w:pStyle w:val="ListParagraph"/>
        <w:numPr>
          <w:ilvl w:val="0"/>
          <w:numId w:val="24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2A3AE7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السؤال الرئيسي .</w:t>
      </w:r>
    </w:p>
    <w:p w:rsidR="004A5FC2" w:rsidRPr="002A3AE7" w:rsidRDefault="004A5FC2" w:rsidP="004A5FC2">
      <w:pPr>
        <w:pStyle w:val="ListParagraph"/>
        <w:numPr>
          <w:ilvl w:val="0"/>
          <w:numId w:val="24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2A3AE7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السؤال الفرعي .</w:t>
      </w:r>
    </w:p>
    <w:p w:rsidR="004A5FC2" w:rsidRDefault="004A5FC2" w:rsidP="004A5FC2">
      <w:pPr>
        <w:pStyle w:val="ListParagraph"/>
        <w:numPr>
          <w:ilvl w:val="0"/>
          <w:numId w:val="24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>القيمة الأساس :</w:t>
      </w:r>
    </w:p>
    <w:p w:rsidR="004A5FC2" w:rsidRPr="0052229D" w:rsidRDefault="004A5FC2" w:rsidP="004A5FC2">
      <w:pPr>
        <w:pStyle w:val="ListParagraph"/>
        <w:bidi/>
        <w:ind w:left="900"/>
        <w:jc w:val="lowKashida"/>
        <w:rPr>
          <w:color w:val="000000" w:themeColor="text1"/>
          <w:sz w:val="32"/>
          <w:szCs w:val="32"/>
          <w:lang w:bidi="ar-JO"/>
        </w:rPr>
      </w:pPr>
      <w:r w:rsidRPr="0052229D">
        <w:rPr>
          <w:rFonts w:hint="cs"/>
          <w:color w:val="000000" w:themeColor="text1"/>
          <w:sz w:val="32"/>
          <w:szCs w:val="32"/>
          <w:rtl/>
          <w:lang w:bidi="ar-JO"/>
        </w:rPr>
        <w:t xml:space="preserve">هي القيمة المدخلة في المسح الربعي السابق لنفس السؤال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، ويجدر بالذكرأن حقل القيمة الأساس دائما غير مفعّل لدى الشركة والادمن على حد سواء (أي لا يمكن التعديل على قيمته) .</w:t>
      </w:r>
    </w:p>
    <w:p w:rsidR="004A5FC2" w:rsidRPr="00CC16CD" w:rsidRDefault="004A5FC2" w:rsidP="004A5FC2">
      <w:pPr>
        <w:pStyle w:val="ListParagraph"/>
        <w:bidi/>
        <w:ind w:left="540"/>
        <w:jc w:val="lowKashida"/>
        <w:rPr>
          <w:color w:val="000000" w:themeColor="text1"/>
          <w:sz w:val="32"/>
          <w:szCs w:val="32"/>
          <w:rtl/>
          <w:lang w:bidi="ar-JO"/>
        </w:rPr>
      </w:pPr>
    </w:p>
    <w:p w:rsidR="004A5FC2" w:rsidRDefault="004A5FC2" w:rsidP="004A5FC2">
      <w:pPr>
        <w:pStyle w:val="ListParagraph"/>
        <w:numPr>
          <w:ilvl w:val="0"/>
          <w:numId w:val="24"/>
        </w:numPr>
        <w:bidi/>
        <w:jc w:val="lowKashida"/>
        <w:rPr>
          <w:b/>
          <w:bCs/>
          <w:color w:val="000000" w:themeColor="text1"/>
          <w:sz w:val="32"/>
          <w:szCs w:val="32"/>
          <w:lang w:bidi="ar-JO"/>
        </w:rPr>
      </w:pPr>
      <w:r w:rsidRPr="00CC16CD">
        <w:rPr>
          <w:rFonts w:hint="cs"/>
          <w:b/>
          <w:bCs/>
          <w:color w:val="000000" w:themeColor="text1"/>
          <w:sz w:val="32"/>
          <w:szCs w:val="32"/>
          <w:rtl/>
          <w:lang w:bidi="ar-JO"/>
        </w:rPr>
        <w:t xml:space="preserve">القيمة الحالية : </w:t>
      </w:r>
    </w:p>
    <w:p w:rsidR="004A5FC2" w:rsidRDefault="004A5FC2" w:rsidP="004A5FC2">
      <w:pPr>
        <w:pStyle w:val="ListParagraph"/>
        <w:bidi/>
        <w:ind w:left="900"/>
        <w:jc w:val="lowKashida"/>
        <w:rPr>
          <w:color w:val="000000" w:themeColor="text1"/>
          <w:sz w:val="32"/>
          <w:szCs w:val="32"/>
          <w:rtl/>
          <w:lang w:bidi="ar-JO"/>
        </w:rPr>
      </w:pPr>
      <w:r w:rsidRPr="00CC16CD">
        <w:rPr>
          <w:rFonts w:hint="cs"/>
          <w:color w:val="000000" w:themeColor="text1"/>
          <w:sz w:val="32"/>
          <w:szCs w:val="32"/>
          <w:rtl/>
          <w:lang w:bidi="ar-JO"/>
        </w:rPr>
        <w:t xml:space="preserve">وهي القيمة الحالية الخاصة بهذا المسح التي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سيتم </w:t>
      </w:r>
      <w:r w:rsidRPr="00CC16CD">
        <w:rPr>
          <w:rFonts w:hint="cs"/>
          <w:color w:val="000000" w:themeColor="text1"/>
          <w:sz w:val="32"/>
          <w:szCs w:val="32"/>
          <w:rtl/>
          <w:lang w:bidi="ar-JO"/>
        </w:rPr>
        <w:t>ادخالها .</w:t>
      </w:r>
    </w:p>
    <w:p w:rsidR="004A5FC2" w:rsidRPr="00CC16CD" w:rsidRDefault="004A5FC2" w:rsidP="004A5FC2">
      <w:pPr>
        <w:pStyle w:val="ListParagraph"/>
        <w:bidi/>
        <w:ind w:left="900"/>
        <w:jc w:val="lowKashida"/>
        <w:rPr>
          <w:color w:val="000000" w:themeColor="text1"/>
          <w:sz w:val="32"/>
          <w:szCs w:val="32"/>
          <w:lang w:bidi="ar-JO"/>
        </w:rPr>
      </w:pPr>
    </w:p>
    <w:p w:rsidR="004A5FC2" w:rsidRPr="00CC16CD" w:rsidRDefault="004A5FC2" w:rsidP="004A5FC2">
      <w:pPr>
        <w:pStyle w:val="ListParagraph"/>
        <w:numPr>
          <w:ilvl w:val="0"/>
          <w:numId w:val="5"/>
        </w:numPr>
        <w:bidi/>
        <w:jc w:val="lowKashida"/>
        <w:rPr>
          <w:b/>
          <w:bCs/>
          <w:color w:val="000000" w:themeColor="text1"/>
          <w:sz w:val="32"/>
          <w:szCs w:val="32"/>
          <w:highlight w:val="yellow"/>
          <w:lang w:bidi="ar-JO"/>
        </w:rPr>
      </w:pPr>
      <w:r w:rsidRPr="00CC16CD">
        <w:rPr>
          <w:rFonts w:hint="cs"/>
          <w:color w:val="000000" w:themeColor="text1"/>
          <w:sz w:val="32"/>
          <w:szCs w:val="32"/>
          <w:highlight w:val="yellow"/>
          <w:rtl/>
          <w:lang w:bidi="ar-JO"/>
        </w:rPr>
        <w:t xml:space="preserve">ملاحظة : </w:t>
      </w:r>
    </w:p>
    <w:p w:rsidR="004A5FC2" w:rsidRDefault="004A5FC2" w:rsidP="004A5FC2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CC16CD">
        <w:rPr>
          <w:rFonts w:hint="cs"/>
          <w:color w:val="000000" w:themeColor="text1"/>
          <w:sz w:val="32"/>
          <w:szCs w:val="32"/>
          <w:rtl/>
          <w:lang w:bidi="ar-JO"/>
        </w:rPr>
        <w:t>ويجدر بالذكر أنه عند وضع مؤشر الفأرة على اسم الجزء أو اسم السؤال الرئيسي أو السؤال الفرعي فسوف يظهر لك شرح / وصف لهذا السؤال .</w:t>
      </w:r>
    </w:p>
    <w:p w:rsidR="004A5FC2" w:rsidRDefault="004A5FC2" w:rsidP="004A5FC2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4A5FC2" w:rsidRDefault="004A5FC2" w:rsidP="004A5FC2">
      <w:pPr>
        <w:pStyle w:val="ListParagraph"/>
        <w:bidi/>
        <w:ind w:left="360"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بعد الانتهاء من إدخال جميع بيانات هذا المسح يستطيع المستخدم القيام بأحد الامور التالية :</w:t>
      </w:r>
    </w:p>
    <w:p w:rsidR="00055509" w:rsidRDefault="004A5FC2" w:rsidP="004A5FC2">
      <w:pPr>
        <w:pStyle w:val="ListParagraph"/>
        <w:numPr>
          <w:ilvl w:val="0"/>
          <w:numId w:val="11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النقر على زر حفظ كمسودة  :</w:t>
      </w:r>
    </w:p>
    <w:p w:rsidR="004A5FC2" w:rsidRPr="0024184F" w:rsidRDefault="004A5FC2" w:rsidP="00055509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وذلك لحفظ البيانات المدخلة </w:t>
      </w:r>
      <w:r w:rsidR="00055509">
        <w:rPr>
          <w:rFonts w:hint="cs"/>
          <w:color w:val="000000" w:themeColor="text1"/>
          <w:sz w:val="32"/>
          <w:szCs w:val="32"/>
          <w:rtl/>
          <w:lang w:bidi="ar-JO"/>
        </w:rPr>
        <w:t>(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مع امكانية التعديل عليها لاحقا</w:t>
      </w:r>
      <w:r w:rsidR="00055509">
        <w:rPr>
          <w:rFonts w:hint="cs"/>
          <w:color w:val="000000" w:themeColor="text1"/>
          <w:sz w:val="32"/>
          <w:szCs w:val="32"/>
          <w:rtl/>
          <w:lang w:bidi="ar-JO"/>
        </w:rPr>
        <w:t>)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 </w:t>
      </w:r>
    </w:p>
    <w:p w:rsidR="00055509" w:rsidRDefault="004A5FC2" w:rsidP="00995A42">
      <w:pPr>
        <w:pStyle w:val="ListParagraph"/>
        <w:numPr>
          <w:ilvl w:val="0"/>
          <w:numId w:val="11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النقر على زر حفظ 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:</w:t>
      </w:r>
    </w:p>
    <w:p w:rsidR="004A5FC2" w:rsidRDefault="004A5FC2" w:rsidP="00055509">
      <w:pPr>
        <w:pStyle w:val="ListParagraph"/>
        <w:bidi/>
        <w:ind w:left="360"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وذلك لحفظ البيانات المدخلة وارسال المسح للهيئة </w:t>
      </w:r>
      <w:r w:rsidR="00055509">
        <w:rPr>
          <w:rFonts w:hint="cs"/>
          <w:color w:val="000000" w:themeColor="text1"/>
          <w:sz w:val="32"/>
          <w:szCs w:val="32"/>
          <w:rtl/>
          <w:lang w:bidi="ar-JO"/>
        </w:rPr>
        <w:t>(مع عدم امكانية التعديل عليها )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.</w:t>
      </w:r>
    </w:p>
    <w:p w:rsidR="00055509" w:rsidRDefault="004A5FC2" w:rsidP="004A5FC2">
      <w:pPr>
        <w:pStyle w:val="ListParagraph"/>
        <w:numPr>
          <w:ilvl w:val="0"/>
          <w:numId w:val="11"/>
        </w:numPr>
        <w:bidi/>
        <w:rPr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النقر على زر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رجوع </w:t>
      </w:r>
      <w:r w:rsidR="0024184F">
        <w:rPr>
          <w:rFonts w:hint="cs"/>
          <w:color w:val="000000" w:themeColor="text1"/>
          <w:sz w:val="32"/>
          <w:szCs w:val="32"/>
          <w:rtl/>
          <w:lang w:bidi="ar-JO"/>
        </w:rPr>
        <w:t>:</w:t>
      </w:r>
    </w:p>
    <w:p w:rsidR="00995A42" w:rsidRDefault="004A5FC2" w:rsidP="00055509">
      <w:pPr>
        <w:pStyle w:val="ListParagraph"/>
        <w:bidi/>
        <w:ind w:left="360"/>
        <w:rPr>
          <w:rFonts w:hint="cs"/>
          <w:color w:val="000000" w:themeColor="text1"/>
          <w:sz w:val="32"/>
          <w:szCs w:val="32"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 وذلك للرجوع الى قائمة المسوحات الربعية ، اذا تم الضغط عليه قبل زر الحفظ او حفظ كمسودة </w:t>
      </w:r>
      <w:r w:rsidR="00055509">
        <w:rPr>
          <w:rFonts w:hint="cs"/>
          <w:color w:val="000000" w:themeColor="text1"/>
          <w:sz w:val="32"/>
          <w:szCs w:val="32"/>
          <w:rtl/>
          <w:lang w:bidi="ar-JO"/>
        </w:rPr>
        <w:t>فسوف لن يتم حفظ البيانات المدخلة مؤخرا .</w:t>
      </w:r>
    </w:p>
    <w:p w:rsidR="00055509" w:rsidRDefault="00055509" w:rsidP="00055509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055509" w:rsidRDefault="00055509" w:rsidP="00055509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055509" w:rsidRDefault="00055509" w:rsidP="00055509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055509" w:rsidRDefault="00055509" w:rsidP="00055509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055509" w:rsidRDefault="00055509" w:rsidP="00055509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055509" w:rsidRDefault="00055509" w:rsidP="00055509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055509" w:rsidRPr="00995A42" w:rsidRDefault="00055509" w:rsidP="00055509">
      <w:pPr>
        <w:pStyle w:val="ListParagraph"/>
        <w:numPr>
          <w:ilvl w:val="0"/>
          <w:numId w:val="3"/>
        </w:numPr>
        <w:bidi/>
        <w:rPr>
          <w:b/>
          <w:bCs/>
          <w:color w:val="000000" w:themeColor="text1"/>
          <w:sz w:val="36"/>
          <w:szCs w:val="36"/>
          <w:lang w:bidi="ar-JO"/>
        </w:rPr>
      </w:pP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lastRenderedPageBreak/>
        <w:t>الدخول الى المسح ال</w:t>
      </w: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>سنوي</w:t>
      </w:r>
      <w:r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 </w:t>
      </w:r>
      <w:r w:rsidRPr="00995A42">
        <w:rPr>
          <w:rFonts w:hint="cs"/>
          <w:b/>
          <w:bCs/>
          <w:color w:val="000000" w:themeColor="text1"/>
          <w:sz w:val="36"/>
          <w:szCs w:val="36"/>
          <w:rtl/>
          <w:lang w:bidi="ar-JO"/>
        </w:rPr>
        <w:t xml:space="preserve"> : </w:t>
      </w:r>
    </w:p>
    <w:p w:rsidR="00055509" w:rsidRDefault="00055509" w:rsidP="00055509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055509" w:rsidRDefault="00055509" w:rsidP="00055509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  <w:r w:rsidRPr="00055509">
        <w:rPr>
          <w:rFonts w:cs="Arial"/>
          <w:b/>
          <w:bCs/>
          <w:color w:val="000000" w:themeColor="text1"/>
          <w:sz w:val="32"/>
          <w:szCs w:val="32"/>
          <w:rtl/>
          <w:lang w:bidi="ar-JO"/>
        </w:rPr>
        <w:drawing>
          <wp:inline distT="0" distB="0" distL="0" distR="0" wp14:anchorId="0380FE24" wp14:editId="5666C6BB">
            <wp:extent cx="5943600" cy="24834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09" w:rsidRDefault="00055509" w:rsidP="00055509">
      <w:pPr>
        <w:pStyle w:val="ListParagraph"/>
        <w:bidi/>
        <w:ind w:left="360"/>
        <w:rPr>
          <w:b/>
          <w:bCs/>
          <w:color w:val="000000" w:themeColor="text1"/>
          <w:sz w:val="32"/>
          <w:szCs w:val="32"/>
          <w:rtl/>
          <w:lang w:bidi="ar-JO"/>
        </w:rPr>
      </w:pPr>
    </w:p>
    <w:p w:rsidR="00055509" w:rsidRDefault="00055509" w:rsidP="00055509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  <w:r w:rsidRPr="00124383">
        <w:rPr>
          <w:rFonts w:hint="cs"/>
          <w:color w:val="000000" w:themeColor="text1"/>
          <w:sz w:val="32"/>
          <w:szCs w:val="32"/>
          <w:rtl/>
          <w:lang w:bidi="ar-JO"/>
        </w:rPr>
        <w:t>تستطيع الدخول الى المسح ال</w:t>
      </w:r>
      <w:r>
        <w:rPr>
          <w:rFonts w:hint="cs"/>
          <w:color w:val="000000" w:themeColor="text1"/>
          <w:sz w:val="32"/>
          <w:szCs w:val="32"/>
          <w:rtl/>
          <w:lang w:bidi="ar-JO"/>
        </w:rPr>
        <w:t>سنوي</w:t>
      </w:r>
      <w:r w:rsidRPr="00124383">
        <w:rPr>
          <w:rFonts w:hint="cs"/>
          <w:color w:val="000000" w:themeColor="text1"/>
          <w:sz w:val="32"/>
          <w:szCs w:val="32"/>
          <w:rtl/>
          <w:lang w:bidi="ar-JO"/>
        </w:rPr>
        <w:t xml:space="preserve"> باتباع الخطوات الموضحة بالصورة أعلاه .</w:t>
      </w:r>
    </w:p>
    <w:p w:rsidR="00055509" w:rsidRDefault="00055509" w:rsidP="00055509">
      <w:pPr>
        <w:pStyle w:val="ListParagraph"/>
        <w:bidi/>
        <w:ind w:left="360"/>
        <w:rPr>
          <w:color w:val="000000" w:themeColor="text1"/>
          <w:sz w:val="32"/>
          <w:szCs w:val="32"/>
          <w:rtl/>
          <w:lang w:bidi="ar-JO"/>
        </w:rPr>
      </w:pPr>
    </w:p>
    <w:p w:rsidR="00055509" w:rsidRDefault="00055509" w:rsidP="00055509">
      <w:pPr>
        <w:bidi/>
        <w:rPr>
          <w:rFonts w:hint="cs"/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>من الجدير بالذكر انه يتم فتح المسح السنوي للسنة الحالية عند بداية السنة الجديدة ، حيث يبقى هذا المسح متاحا للتعبئة لمدة شهر واحد .</w:t>
      </w:r>
    </w:p>
    <w:p w:rsidR="00055509" w:rsidRDefault="00055509" w:rsidP="00055509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055509" w:rsidRDefault="00055509" w:rsidP="00055509">
      <w:pPr>
        <w:bidi/>
        <w:rPr>
          <w:color w:val="000000" w:themeColor="text1"/>
          <w:sz w:val="32"/>
          <w:szCs w:val="32"/>
          <w:rtl/>
          <w:lang w:bidi="ar-JO"/>
        </w:rPr>
      </w:pPr>
      <w:r>
        <w:rPr>
          <w:rFonts w:hint="cs"/>
          <w:color w:val="000000" w:themeColor="text1"/>
          <w:sz w:val="32"/>
          <w:szCs w:val="32"/>
          <w:rtl/>
          <w:lang w:bidi="ar-JO"/>
        </w:rPr>
        <w:t xml:space="preserve">يتم الدخول الى المسح السنوي الجديد وتعبئته تماما بنفس الطريقة المشروحة مسبقا للمسح الربعي . </w:t>
      </w:r>
    </w:p>
    <w:p w:rsidR="00055509" w:rsidRDefault="00055509" w:rsidP="00055509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055509" w:rsidRDefault="00055509" w:rsidP="00055509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055509" w:rsidRDefault="00055509" w:rsidP="00055509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C146DE" w:rsidRDefault="00C146DE" w:rsidP="00C146DE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C146DE" w:rsidRDefault="00C146DE" w:rsidP="00C146DE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C146DE" w:rsidRDefault="00C146DE" w:rsidP="00C146DE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C146DE" w:rsidRDefault="00C146DE" w:rsidP="00C146DE">
      <w:pPr>
        <w:bidi/>
        <w:rPr>
          <w:color w:val="000000" w:themeColor="text1"/>
          <w:sz w:val="32"/>
          <w:szCs w:val="32"/>
          <w:rtl/>
          <w:lang w:bidi="ar-JO"/>
        </w:rPr>
      </w:pPr>
    </w:p>
    <w:p w:rsidR="008117B4" w:rsidRPr="00C146DE" w:rsidRDefault="008117B4" w:rsidP="00C146DE">
      <w:pPr>
        <w:bidi/>
        <w:rPr>
          <w:b/>
          <w:bCs/>
          <w:color w:val="000000" w:themeColor="text1"/>
          <w:sz w:val="36"/>
          <w:szCs w:val="36"/>
          <w:rtl/>
          <w:lang w:bidi="ar-JO"/>
        </w:rPr>
      </w:pPr>
      <w:bookmarkStart w:id="0" w:name="_GoBack"/>
      <w:bookmarkEnd w:id="0"/>
    </w:p>
    <w:sectPr w:rsidR="008117B4" w:rsidRPr="00C146DE" w:rsidSect="00B61AB5">
      <w:headerReference w:type="default" r:id="rId2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5C39" w:rsidRDefault="00AF5C39" w:rsidP="00741892">
      <w:pPr>
        <w:spacing w:after="0" w:line="240" w:lineRule="auto"/>
      </w:pPr>
      <w:r>
        <w:separator/>
      </w:r>
    </w:p>
  </w:endnote>
  <w:endnote w:type="continuationSeparator" w:id="0">
    <w:p w:rsidR="00AF5C39" w:rsidRDefault="00AF5C39" w:rsidP="00741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5C39" w:rsidRDefault="00AF5C39" w:rsidP="00741892">
      <w:pPr>
        <w:spacing w:after="0" w:line="240" w:lineRule="auto"/>
      </w:pPr>
      <w:r>
        <w:separator/>
      </w:r>
    </w:p>
  </w:footnote>
  <w:footnote w:type="continuationSeparator" w:id="0">
    <w:p w:rsidR="00AF5C39" w:rsidRDefault="00AF5C39" w:rsidP="007418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3F6" w:rsidRDefault="001E43F6" w:rsidP="00741892">
    <w:pPr>
      <w:pStyle w:val="Header"/>
      <w:rPr>
        <w:lang w:bidi="ar-JO"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43F6" w:rsidRPr="00741892" w:rsidRDefault="001E43F6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 w:rsidRPr="00741892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146DE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13</w:t>
                            </w:r>
                            <w:r w:rsidRPr="00741892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29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" fillcolor="white [3212]" stroked="f" strokeweight="1.5pt">
                  <v:fill opacity="0"/>
                </v:rect>
                <v:shape id="Rectangle 12" o:spid="_x0000_s1032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" path="m,l1462822,r,1014481l638269,407899,,xe" fillcolor="#9ec544 [3204]" stroked="f" strokeweight="1.5pt">
                  <v:path arrowok="t" o:connecttype="custom" o:connectlocs="0,0;1463040,0;1463040,1014984;638364,408101;0,0" o:connectangles="0,0,0,0,0"/>
                </v:shape>
                <v:rect id="Rectangle 171" o:spid="_x0000_s1033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" strokecolor="white [3212]" strokeweight="1.5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4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1E43F6" w:rsidRPr="00741892" w:rsidRDefault="001E43F6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 w:rsidRPr="00741892"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C146DE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13</w:t>
                      </w:r>
                      <w:r w:rsidRPr="00741892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rtl/>
        <w:lang w:bidi="ar-JO"/>
      </w:rPr>
      <w:tab/>
    </w:r>
    <w:r>
      <w:rPr>
        <w:rtl/>
        <w:lang w:bidi="ar-JO"/>
      </w:rPr>
      <w:tab/>
    </w:r>
    <w:r>
      <w:rPr>
        <w:rtl/>
        <w:lang w:bidi="ar-JO"/>
      </w:rPr>
      <w:tab/>
    </w:r>
    <w:r>
      <w:rPr>
        <w:rtl/>
        <w:lang w:bidi="ar-JO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D241F"/>
    <w:multiLevelType w:val="hybridMultilevel"/>
    <w:tmpl w:val="E5EC21F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5C59BC"/>
    <w:multiLevelType w:val="hybridMultilevel"/>
    <w:tmpl w:val="53E28D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4531E"/>
    <w:multiLevelType w:val="hybridMultilevel"/>
    <w:tmpl w:val="E49AAD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CD3DE7"/>
    <w:multiLevelType w:val="hybridMultilevel"/>
    <w:tmpl w:val="96A0E2B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D77CD5"/>
    <w:multiLevelType w:val="hybridMultilevel"/>
    <w:tmpl w:val="4D9E0290"/>
    <w:lvl w:ilvl="0" w:tplc="265C09B6">
      <w:start w:val="1"/>
      <w:numFmt w:val="decimal"/>
      <w:lvlText w:val="%1)"/>
      <w:lvlJc w:val="left"/>
      <w:pPr>
        <w:ind w:left="600" w:hanging="42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0BE91731"/>
    <w:multiLevelType w:val="hybridMultilevel"/>
    <w:tmpl w:val="567EB4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332D1F"/>
    <w:multiLevelType w:val="hybridMultilevel"/>
    <w:tmpl w:val="E760CC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F54FB6"/>
    <w:multiLevelType w:val="hybridMultilevel"/>
    <w:tmpl w:val="5DFE4626"/>
    <w:lvl w:ilvl="0" w:tplc="C5FCED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8" w15:restartNumberingAfterBreak="0">
    <w:nsid w:val="23D273A8"/>
    <w:multiLevelType w:val="hybridMultilevel"/>
    <w:tmpl w:val="2424D02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4311711"/>
    <w:multiLevelType w:val="hybridMultilevel"/>
    <w:tmpl w:val="B82E4C64"/>
    <w:lvl w:ilvl="0" w:tplc="1E1A4924">
      <w:start w:val="1"/>
      <w:numFmt w:val="decimal"/>
      <w:lvlText w:val="%1)"/>
      <w:lvlJc w:val="left"/>
      <w:pPr>
        <w:ind w:left="9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2A357F25"/>
    <w:multiLevelType w:val="hybridMultilevel"/>
    <w:tmpl w:val="74624F2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D8173BB"/>
    <w:multiLevelType w:val="hybridMultilevel"/>
    <w:tmpl w:val="602AA34A"/>
    <w:lvl w:ilvl="0" w:tplc="1E82BE34">
      <w:start w:val="1"/>
      <w:numFmt w:val="bullet"/>
      <w:lvlText w:val="-"/>
      <w:lvlJc w:val="left"/>
      <w:pPr>
        <w:ind w:left="126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2FFD2A7A"/>
    <w:multiLevelType w:val="hybridMultilevel"/>
    <w:tmpl w:val="A8BCE2B4"/>
    <w:lvl w:ilvl="0" w:tplc="3244C3D0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3FF90298"/>
    <w:multiLevelType w:val="hybridMultilevel"/>
    <w:tmpl w:val="C610D9C8"/>
    <w:lvl w:ilvl="0" w:tplc="1E82BE3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2E144E"/>
    <w:multiLevelType w:val="hybridMultilevel"/>
    <w:tmpl w:val="27C28E10"/>
    <w:lvl w:ilvl="0" w:tplc="8F9CC3C4">
      <w:start w:val="1"/>
      <w:numFmt w:val="decimal"/>
      <w:lvlText w:val="%1)"/>
      <w:lvlJc w:val="left"/>
      <w:pPr>
        <w:ind w:left="36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B82C02"/>
    <w:multiLevelType w:val="hybridMultilevel"/>
    <w:tmpl w:val="02D4BA68"/>
    <w:lvl w:ilvl="0" w:tplc="265C09B6">
      <w:start w:val="1"/>
      <w:numFmt w:val="decimal"/>
      <w:lvlText w:val="%1)"/>
      <w:lvlJc w:val="left"/>
      <w:pPr>
        <w:ind w:left="600" w:hanging="42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5026004D"/>
    <w:multiLevelType w:val="hybridMultilevel"/>
    <w:tmpl w:val="5DFE4626"/>
    <w:lvl w:ilvl="0" w:tplc="C5FCED0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7" w15:restartNumberingAfterBreak="0">
    <w:nsid w:val="5203724B"/>
    <w:multiLevelType w:val="hybridMultilevel"/>
    <w:tmpl w:val="74A65F38"/>
    <w:lvl w:ilvl="0" w:tplc="44FCD0D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B31DC6"/>
    <w:multiLevelType w:val="hybridMultilevel"/>
    <w:tmpl w:val="7ACE8D30"/>
    <w:lvl w:ilvl="0" w:tplc="505090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7005560"/>
    <w:multiLevelType w:val="hybridMultilevel"/>
    <w:tmpl w:val="1DD862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017185"/>
    <w:multiLevelType w:val="hybridMultilevel"/>
    <w:tmpl w:val="70BE97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B83436"/>
    <w:multiLevelType w:val="hybridMultilevel"/>
    <w:tmpl w:val="2D6CE7B8"/>
    <w:lvl w:ilvl="0" w:tplc="04090017">
      <w:start w:val="1"/>
      <w:numFmt w:val="lowerLetter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4985675"/>
    <w:multiLevelType w:val="hybridMultilevel"/>
    <w:tmpl w:val="5746AEBE"/>
    <w:lvl w:ilvl="0" w:tplc="1E82BE34">
      <w:start w:val="1"/>
      <w:numFmt w:val="bullet"/>
      <w:lvlText w:val="-"/>
      <w:lvlJc w:val="left"/>
      <w:pPr>
        <w:ind w:left="5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3" w15:restartNumberingAfterBreak="0">
    <w:nsid w:val="64BD642B"/>
    <w:multiLevelType w:val="hybridMultilevel"/>
    <w:tmpl w:val="0D8A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F06078"/>
    <w:multiLevelType w:val="hybridMultilevel"/>
    <w:tmpl w:val="2D6CE7B8"/>
    <w:lvl w:ilvl="0" w:tplc="04090017">
      <w:start w:val="1"/>
      <w:numFmt w:val="lowerLetter"/>
      <w:lvlText w:val="%1)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5" w15:restartNumberingAfterBreak="0">
    <w:nsid w:val="6A5D3EC4"/>
    <w:multiLevelType w:val="hybridMultilevel"/>
    <w:tmpl w:val="E760CC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365797"/>
    <w:multiLevelType w:val="hybridMultilevel"/>
    <w:tmpl w:val="BCA0EE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A743FD"/>
    <w:multiLevelType w:val="hybridMultilevel"/>
    <w:tmpl w:val="96B4FDA4"/>
    <w:lvl w:ilvl="0" w:tplc="04090011">
      <w:start w:val="1"/>
      <w:numFmt w:val="decimal"/>
      <w:lvlText w:val="%1)"/>
      <w:lvlJc w:val="left"/>
      <w:pPr>
        <w:ind w:left="360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FF655F"/>
    <w:multiLevelType w:val="hybridMultilevel"/>
    <w:tmpl w:val="26BC4CB6"/>
    <w:lvl w:ilvl="0" w:tplc="EC621BEA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 w15:restartNumberingAfterBreak="0">
    <w:nsid w:val="769927FE"/>
    <w:multiLevelType w:val="hybridMultilevel"/>
    <w:tmpl w:val="44389CAE"/>
    <w:lvl w:ilvl="0" w:tplc="B8BA6A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AD0F5F"/>
    <w:multiLevelType w:val="hybridMultilevel"/>
    <w:tmpl w:val="E684F6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8E125BF"/>
    <w:multiLevelType w:val="hybridMultilevel"/>
    <w:tmpl w:val="45A06F0E"/>
    <w:lvl w:ilvl="0" w:tplc="CC7C61B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AF4200"/>
    <w:multiLevelType w:val="hybridMultilevel"/>
    <w:tmpl w:val="E49AAD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4"/>
  </w:num>
  <w:num w:numId="3">
    <w:abstractNumId w:val="8"/>
  </w:num>
  <w:num w:numId="4">
    <w:abstractNumId w:val="27"/>
  </w:num>
  <w:num w:numId="5">
    <w:abstractNumId w:val="22"/>
  </w:num>
  <w:num w:numId="6">
    <w:abstractNumId w:val="32"/>
  </w:num>
  <w:num w:numId="7">
    <w:abstractNumId w:val="2"/>
  </w:num>
  <w:num w:numId="8">
    <w:abstractNumId w:val="18"/>
  </w:num>
  <w:num w:numId="9">
    <w:abstractNumId w:val="3"/>
  </w:num>
  <w:num w:numId="10">
    <w:abstractNumId w:val="26"/>
  </w:num>
  <w:num w:numId="11">
    <w:abstractNumId w:val="17"/>
  </w:num>
  <w:num w:numId="12">
    <w:abstractNumId w:val="10"/>
  </w:num>
  <w:num w:numId="13">
    <w:abstractNumId w:val="31"/>
  </w:num>
  <w:num w:numId="14">
    <w:abstractNumId w:val="25"/>
  </w:num>
  <w:num w:numId="15">
    <w:abstractNumId w:val="5"/>
  </w:num>
  <w:num w:numId="16">
    <w:abstractNumId w:val="6"/>
  </w:num>
  <w:num w:numId="17">
    <w:abstractNumId w:val="12"/>
  </w:num>
  <w:num w:numId="18">
    <w:abstractNumId w:val="19"/>
  </w:num>
  <w:num w:numId="19">
    <w:abstractNumId w:val="24"/>
  </w:num>
  <w:num w:numId="20">
    <w:abstractNumId w:val="4"/>
  </w:num>
  <w:num w:numId="21">
    <w:abstractNumId w:val="16"/>
  </w:num>
  <w:num w:numId="22">
    <w:abstractNumId w:val="21"/>
  </w:num>
  <w:num w:numId="23">
    <w:abstractNumId w:val="15"/>
  </w:num>
  <w:num w:numId="24">
    <w:abstractNumId w:val="28"/>
  </w:num>
  <w:num w:numId="25">
    <w:abstractNumId w:val="9"/>
  </w:num>
  <w:num w:numId="26">
    <w:abstractNumId w:val="7"/>
  </w:num>
  <w:num w:numId="27">
    <w:abstractNumId w:val="29"/>
  </w:num>
  <w:num w:numId="28">
    <w:abstractNumId w:val="20"/>
  </w:num>
  <w:num w:numId="29">
    <w:abstractNumId w:val="1"/>
  </w:num>
  <w:num w:numId="30">
    <w:abstractNumId w:val="11"/>
  </w:num>
  <w:num w:numId="31">
    <w:abstractNumId w:val="13"/>
  </w:num>
  <w:num w:numId="32">
    <w:abstractNumId w:val="30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892"/>
    <w:rsid w:val="00006B17"/>
    <w:rsid w:val="000073BE"/>
    <w:rsid w:val="00024D17"/>
    <w:rsid w:val="00027D1B"/>
    <w:rsid w:val="000443C6"/>
    <w:rsid w:val="00055509"/>
    <w:rsid w:val="000771DE"/>
    <w:rsid w:val="000B31F1"/>
    <w:rsid w:val="001036EC"/>
    <w:rsid w:val="00106A26"/>
    <w:rsid w:val="0011693C"/>
    <w:rsid w:val="00122035"/>
    <w:rsid w:val="00124383"/>
    <w:rsid w:val="0017406F"/>
    <w:rsid w:val="00190236"/>
    <w:rsid w:val="001C4579"/>
    <w:rsid w:val="001C642D"/>
    <w:rsid w:val="001E43F6"/>
    <w:rsid w:val="001F25B7"/>
    <w:rsid w:val="001F69F9"/>
    <w:rsid w:val="00213D55"/>
    <w:rsid w:val="00237AC1"/>
    <w:rsid w:val="0024184F"/>
    <w:rsid w:val="00294631"/>
    <w:rsid w:val="00294ECC"/>
    <w:rsid w:val="00297289"/>
    <w:rsid w:val="002A3AE7"/>
    <w:rsid w:val="002F5A0D"/>
    <w:rsid w:val="00327EAA"/>
    <w:rsid w:val="00352B2A"/>
    <w:rsid w:val="0036013E"/>
    <w:rsid w:val="003A582E"/>
    <w:rsid w:val="003B216A"/>
    <w:rsid w:val="003C2FDA"/>
    <w:rsid w:val="003D0307"/>
    <w:rsid w:val="003F3C13"/>
    <w:rsid w:val="003F6E6E"/>
    <w:rsid w:val="003F7D27"/>
    <w:rsid w:val="004A5FC2"/>
    <w:rsid w:val="004B15E5"/>
    <w:rsid w:val="004C34A5"/>
    <w:rsid w:val="00503B6C"/>
    <w:rsid w:val="0052229D"/>
    <w:rsid w:val="0052232C"/>
    <w:rsid w:val="0053012C"/>
    <w:rsid w:val="00545C0B"/>
    <w:rsid w:val="00561052"/>
    <w:rsid w:val="0056221B"/>
    <w:rsid w:val="00582AA1"/>
    <w:rsid w:val="005903D8"/>
    <w:rsid w:val="005A3B12"/>
    <w:rsid w:val="005D06C2"/>
    <w:rsid w:val="005E4EC6"/>
    <w:rsid w:val="00675404"/>
    <w:rsid w:val="00682AA6"/>
    <w:rsid w:val="00683043"/>
    <w:rsid w:val="006A0BC6"/>
    <w:rsid w:val="006A4B0B"/>
    <w:rsid w:val="006C7A3D"/>
    <w:rsid w:val="007330D9"/>
    <w:rsid w:val="00741892"/>
    <w:rsid w:val="00744781"/>
    <w:rsid w:val="00770DD5"/>
    <w:rsid w:val="007C2D71"/>
    <w:rsid w:val="007E595B"/>
    <w:rsid w:val="007F3F22"/>
    <w:rsid w:val="008117B4"/>
    <w:rsid w:val="00813884"/>
    <w:rsid w:val="00832BE0"/>
    <w:rsid w:val="0083357E"/>
    <w:rsid w:val="00834D3D"/>
    <w:rsid w:val="0085060F"/>
    <w:rsid w:val="00853DD2"/>
    <w:rsid w:val="00875DF9"/>
    <w:rsid w:val="0089737B"/>
    <w:rsid w:val="008A4517"/>
    <w:rsid w:val="008C1F5C"/>
    <w:rsid w:val="008C4787"/>
    <w:rsid w:val="008E2719"/>
    <w:rsid w:val="008E6E73"/>
    <w:rsid w:val="00905F5F"/>
    <w:rsid w:val="00941330"/>
    <w:rsid w:val="00982FC6"/>
    <w:rsid w:val="00995A42"/>
    <w:rsid w:val="009A3E1F"/>
    <w:rsid w:val="009B0674"/>
    <w:rsid w:val="009D2D24"/>
    <w:rsid w:val="009D4941"/>
    <w:rsid w:val="00A213F1"/>
    <w:rsid w:val="00A26234"/>
    <w:rsid w:val="00A4352C"/>
    <w:rsid w:val="00A5471A"/>
    <w:rsid w:val="00A54CF8"/>
    <w:rsid w:val="00A57C62"/>
    <w:rsid w:val="00AF5C39"/>
    <w:rsid w:val="00B61AB5"/>
    <w:rsid w:val="00B90335"/>
    <w:rsid w:val="00B95B5B"/>
    <w:rsid w:val="00BC23A6"/>
    <w:rsid w:val="00BD6703"/>
    <w:rsid w:val="00C049A2"/>
    <w:rsid w:val="00C146DE"/>
    <w:rsid w:val="00C2712D"/>
    <w:rsid w:val="00C555B7"/>
    <w:rsid w:val="00C75CDF"/>
    <w:rsid w:val="00C76D2A"/>
    <w:rsid w:val="00C82324"/>
    <w:rsid w:val="00C82647"/>
    <w:rsid w:val="00C84595"/>
    <w:rsid w:val="00C90197"/>
    <w:rsid w:val="00C97109"/>
    <w:rsid w:val="00CC16CD"/>
    <w:rsid w:val="00CD65FC"/>
    <w:rsid w:val="00D66A48"/>
    <w:rsid w:val="00D872A4"/>
    <w:rsid w:val="00DF3FDB"/>
    <w:rsid w:val="00E46C92"/>
    <w:rsid w:val="00E90A4C"/>
    <w:rsid w:val="00EB0171"/>
    <w:rsid w:val="00EB1957"/>
    <w:rsid w:val="00EF76D7"/>
    <w:rsid w:val="00F71316"/>
    <w:rsid w:val="00F81B13"/>
    <w:rsid w:val="00F82BA8"/>
    <w:rsid w:val="00F92B5D"/>
    <w:rsid w:val="00F93171"/>
    <w:rsid w:val="00F9628A"/>
    <w:rsid w:val="00FB197F"/>
    <w:rsid w:val="00FC1A84"/>
    <w:rsid w:val="00FE1CA9"/>
    <w:rsid w:val="00FE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300A89"/>
  <w15:chartTrackingRefBased/>
  <w15:docId w15:val="{2CE7B962-6CBA-4056-96C4-CB9709F46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189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92"/>
  </w:style>
  <w:style w:type="paragraph" w:styleId="Footer">
    <w:name w:val="footer"/>
    <w:basedOn w:val="Normal"/>
    <w:link w:val="FooterChar"/>
    <w:uiPriority w:val="99"/>
    <w:unhideWhenUsed/>
    <w:rsid w:val="00741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92"/>
  </w:style>
  <w:style w:type="character" w:customStyle="1" w:styleId="Heading1Char">
    <w:name w:val="Heading 1 Char"/>
    <w:basedOn w:val="DefaultParagraphFont"/>
    <w:link w:val="Heading1"/>
    <w:uiPriority w:val="9"/>
    <w:rsid w:val="0074189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hite">
    <w:name w:val="white"/>
    <w:basedOn w:val="DefaultParagraphFont"/>
    <w:rsid w:val="00741892"/>
  </w:style>
  <w:style w:type="paragraph" w:styleId="ListParagraph">
    <w:name w:val="List Paragraph"/>
    <w:basedOn w:val="Normal"/>
    <w:uiPriority w:val="34"/>
    <w:qFormat/>
    <w:rsid w:val="003A582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61AB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61AB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Data" Target="diagrams/data1.xm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07/relationships/diagramDrawing" Target="diagrams/drawing1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diagramLayout" Target="diagrams/layout1.xml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235A3EA-107D-4DDE-8BD4-A73A1DC373C8}" type="doc">
      <dgm:prSet loTypeId="urn:microsoft.com/office/officeart/2005/8/layout/StepDownProcess" loCatId="process" qsTypeId="urn:microsoft.com/office/officeart/2005/8/quickstyle/3d9" qsCatId="3D" csTypeId="urn:microsoft.com/office/officeart/2005/8/colors/colorful1" csCatId="colorful" phldr="1"/>
      <dgm:spPr/>
      <dgm:t>
        <a:bodyPr/>
        <a:lstStyle/>
        <a:p>
          <a:endParaRPr lang="en-US"/>
        </a:p>
      </dgm:t>
    </dgm:pt>
    <dgm:pt modelId="{030E9853-97DA-4351-967B-277027F91A2D}">
      <dgm:prSet phldrT="[Text]"/>
      <dgm:spPr/>
      <dgm:t>
        <a:bodyPr/>
        <a:lstStyle/>
        <a:p>
          <a:pPr algn="ctr"/>
          <a:r>
            <a:rPr lang="ar-JO"/>
            <a:t>جزء</a:t>
          </a:r>
          <a:endParaRPr lang="en-US"/>
        </a:p>
      </dgm:t>
    </dgm:pt>
    <dgm:pt modelId="{C3502217-0477-4D4F-BF77-673A279D712C}" type="parTrans" cxnId="{C2F56C75-14B1-4A59-B0F0-503F34A60811}">
      <dgm:prSet/>
      <dgm:spPr/>
      <dgm:t>
        <a:bodyPr/>
        <a:lstStyle/>
        <a:p>
          <a:pPr algn="ctr"/>
          <a:endParaRPr lang="en-US"/>
        </a:p>
      </dgm:t>
    </dgm:pt>
    <dgm:pt modelId="{94A8D43E-07E7-4342-966B-C9BE8878549E}" type="sibTrans" cxnId="{C2F56C75-14B1-4A59-B0F0-503F34A60811}">
      <dgm:prSet/>
      <dgm:spPr/>
      <dgm:t>
        <a:bodyPr/>
        <a:lstStyle/>
        <a:p>
          <a:pPr algn="ctr"/>
          <a:endParaRPr lang="en-US"/>
        </a:p>
      </dgm:t>
    </dgm:pt>
    <dgm:pt modelId="{909468EC-C75D-4BF5-AAB9-16E1F5D04BAE}">
      <dgm:prSet phldrT="[Text]"/>
      <dgm:spPr/>
      <dgm:t>
        <a:bodyPr/>
        <a:lstStyle/>
        <a:p>
          <a:pPr algn="ctr"/>
          <a:r>
            <a:rPr lang="ar-JO"/>
            <a:t>سؤال رئيسي </a:t>
          </a:r>
          <a:endParaRPr lang="en-US"/>
        </a:p>
      </dgm:t>
    </dgm:pt>
    <dgm:pt modelId="{46843D62-E3D7-4A25-BF6C-6BFCF7D3957E}" type="parTrans" cxnId="{C7C01E6B-25E1-4E7C-8DF7-E8B2330472C8}">
      <dgm:prSet/>
      <dgm:spPr/>
      <dgm:t>
        <a:bodyPr/>
        <a:lstStyle/>
        <a:p>
          <a:pPr algn="ctr"/>
          <a:endParaRPr lang="en-US"/>
        </a:p>
      </dgm:t>
    </dgm:pt>
    <dgm:pt modelId="{AE5357AD-AA46-45D5-B5EE-16CF9A7A9006}" type="sibTrans" cxnId="{C7C01E6B-25E1-4E7C-8DF7-E8B2330472C8}">
      <dgm:prSet/>
      <dgm:spPr/>
      <dgm:t>
        <a:bodyPr/>
        <a:lstStyle/>
        <a:p>
          <a:pPr algn="ctr"/>
          <a:endParaRPr lang="en-US"/>
        </a:p>
      </dgm:t>
    </dgm:pt>
    <dgm:pt modelId="{4592CE22-8EF9-4ACA-BE8B-5A73EB850165}">
      <dgm:prSet phldrT="[Text]"/>
      <dgm:spPr/>
      <dgm:t>
        <a:bodyPr/>
        <a:lstStyle/>
        <a:p>
          <a:pPr algn="ctr"/>
          <a:r>
            <a:rPr lang="ar-JO"/>
            <a:t>سؤال فرعي </a:t>
          </a:r>
          <a:endParaRPr lang="en-US"/>
        </a:p>
      </dgm:t>
    </dgm:pt>
    <dgm:pt modelId="{BC5A33AC-89F5-4367-B069-CCC1222A7E7C}" type="parTrans" cxnId="{E9D4C36B-E427-460C-B654-CC86A70D73B4}">
      <dgm:prSet/>
      <dgm:spPr/>
      <dgm:t>
        <a:bodyPr/>
        <a:lstStyle/>
        <a:p>
          <a:pPr algn="ctr"/>
          <a:endParaRPr lang="en-US"/>
        </a:p>
      </dgm:t>
    </dgm:pt>
    <dgm:pt modelId="{14AC993B-46BD-4133-BF6C-192DE3D8C510}" type="sibTrans" cxnId="{E9D4C36B-E427-460C-B654-CC86A70D73B4}">
      <dgm:prSet/>
      <dgm:spPr/>
      <dgm:t>
        <a:bodyPr/>
        <a:lstStyle/>
        <a:p>
          <a:pPr algn="ctr"/>
          <a:endParaRPr lang="en-US"/>
        </a:p>
      </dgm:t>
    </dgm:pt>
    <dgm:pt modelId="{47FF09A5-3536-4025-B777-130260C49E01}">
      <dgm:prSet phldrT="[Text]"/>
      <dgm:spPr/>
      <dgm:t>
        <a:bodyPr/>
        <a:lstStyle/>
        <a:p>
          <a:pPr algn="ctr"/>
          <a:r>
            <a:rPr lang="ar-JO"/>
            <a:t>المسح الربعي أو السنوي</a:t>
          </a:r>
          <a:endParaRPr lang="en-US"/>
        </a:p>
      </dgm:t>
    </dgm:pt>
    <dgm:pt modelId="{B5376931-0DAA-4A2B-A210-E9BA2ED77259}" type="parTrans" cxnId="{F11280D9-DE0F-4B4E-AD0B-AA6E5183A24A}">
      <dgm:prSet/>
      <dgm:spPr/>
      <dgm:t>
        <a:bodyPr/>
        <a:lstStyle/>
        <a:p>
          <a:pPr algn="ctr"/>
          <a:endParaRPr lang="en-US"/>
        </a:p>
      </dgm:t>
    </dgm:pt>
    <dgm:pt modelId="{76F27848-35BE-4386-BD13-47D0D4DAF265}" type="sibTrans" cxnId="{F11280D9-DE0F-4B4E-AD0B-AA6E5183A24A}">
      <dgm:prSet/>
      <dgm:spPr/>
      <dgm:t>
        <a:bodyPr/>
        <a:lstStyle/>
        <a:p>
          <a:pPr algn="ctr"/>
          <a:endParaRPr lang="en-US"/>
        </a:p>
      </dgm:t>
    </dgm:pt>
    <dgm:pt modelId="{85149DE2-2A84-4A0D-A284-B0AF62FD27E3}" type="pres">
      <dgm:prSet presAssocID="{8235A3EA-107D-4DDE-8BD4-A73A1DC373C8}" presName="rootnode" presStyleCnt="0">
        <dgm:presLayoutVars>
          <dgm:chMax/>
          <dgm:chPref/>
          <dgm:dir/>
          <dgm:animLvl val="lvl"/>
        </dgm:presLayoutVars>
      </dgm:prSet>
      <dgm:spPr/>
      <dgm:t>
        <a:bodyPr/>
        <a:lstStyle/>
        <a:p>
          <a:endParaRPr lang="en-US"/>
        </a:p>
      </dgm:t>
    </dgm:pt>
    <dgm:pt modelId="{7A31789D-1DA5-4948-95A0-2C41E3045042}" type="pres">
      <dgm:prSet presAssocID="{47FF09A5-3536-4025-B777-130260C49E01}" presName="composite" presStyleCnt="0"/>
      <dgm:spPr/>
    </dgm:pt>
    <dgm:pt modelId="{A90249D1-E6D3-4ED8-AA5D-048A025A5D49}" type="pres">
      <dgm:prSet presAssocID="{47FF09A5-3536-4025-B777-130260C49E01}" presName="bentUpArrow1" presStyleLbl="alignImgPlace1" presStyleIdx="0" presStyleCnt="3"/>
      <dgm:spPr/>
    </dgm:pt>
    <dgm:pt modelId="{C481A76D-38B2-44A4-99E4-36FCBE7323E8}" type="pres">
      <dgm:prSet presAssocID="{47FF09A5-3536-4025-B777-130260C49E01}" presName="ParentText" presStyleLbl="node1" presStyleIdx="0" presStyleCnt="4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DF822AD-5B98-4B43-8E89-35264200BB13}" type="pres">
      <dgm:prSet presAssocID="{47FF09A5-3536-4025-B777-130260C49E01}" presName="ChildText" presStyleLbl="revTx" presStyleIdx="0" presStyleCnt="3">
        <dgm:presLayoutVars>
          <dgm:chMax val="0"/>
          <dgm:chPref val="0"/>
          <dgm:bulletEnabled val="1"/>
        </dgm:presLayoutVars>
      </dgm:prSet>
      <dgm:spPr/>
    </dgm:pt>
    <dgm:pt modelId="{8006B493-C337-4FDE-B95D-A8C9F45342BE}" type="pres">
      <dgm:prSet presAssocID="{76F27848-35BE-4386-BD13-47D0D4DAF265}" presName="sibTrans" presStyleCnt="0"/>
      <dgm:spPr/>
    </dgm:pt>
    <dgm:pt modelId="{FDCC6984-CBFD-40D9-B71B-A26729E18D57}" type="pres">
      <dgm:prSet presAssocID="{030E9853-97DA-4351-967B-277027F91A2D}" presName="composite" presStyleCnt="0"/>
      <dgm:spPr/>
    </dgm:pt>
    <dgm:pt modelId="{43F50402-06A6-4181-B157-9080410C0BE5}" type="pres">
      <dgm:prSet presAssocID="{030E9853-97DA-4351-967B-277027F91A2D}" presName="bentUpArrow1" presStyleLbl="alignImgPlace1" presStyleIdx="1" presStyleCnt="3"/>
      <dgm:spPr/>
    </dgm:pt>
    <dgm:pt modelId="{05C5303B-E7FB-49CA-9C6C-1B4DF3ADCCEC}" type="pres">
      <dgm:prSet presAssocID="{030E9853-97DA-4351-967B-277027F91A2D}" presName="ParentText" presStyleLbl="node1" presStyleIdx="1" presStyleCnt="4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1BF3135-D2E3-4313-ADBC-22EF98C5BE8A}" type="pres">
      <dgm:prSet presAssocID="{030E9853-97DA-4351-967B-277027F91A2D}" presName="ChildText" presStyleLbl="revTx" presStyleIdx="1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4594C3B-5FFF-4854-B607-62C4EB139D40}" type="pres">
      <dgm:prSet presAssocID="{94A8D43E-07E7-4342-966B-C9BE8878549E}" presName="sibTrans" presStyleCnt="0"/>
      <dgm:spPr/>
    </dgm:pt>
    <dgm:pt modelId="{B9A6BD1F-1765-4737-89E1-C5AE86824560}" type="pres">
      <dgm:prSet presAssocID="{909468EC-C75D-4BF5-AAB9-16E1F5D04BAE}" presName="composite" presStyleCnt="0"/>
      <dgm:spPr/>
    </dgm:pt>
    <dgm:pt modelId="{5BD41C43-F7AE-4BB9-816C-C66C6270BDD1}" type="pres">
      <dgm:prSet presAssocID="{909468EC-C75D-4BF5-AAB9-16E1F5D04BAE}" presName="bentUpArrow1" presStyleLbl="alignImgPlace1" presStyleIdx="2" presStyleCnt="3"/>
      <dgm:spPr/>
    </dgm:pt>
    <dgm:pt modelId="{149B33EF-84AD-48CA-98F8-D9AC46A9255B}" type="pres">
      <dgm:prSet presAssocID="{909468EC-C75D-4BF5-AAB9-16E1F5D04BAE}" presName="ParentText" presStyleLbl="node1" presStyleIdx="2" presStyleCnt="4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F659F80-DBD6-474A-9C52-C821AB32365C}" type="pres">
      <dgm:prSet presAssocID="{909468EC-C75D-4BF5-AAB9-16E1F5D04BAE}" presName="ChildText" presStyleLbl="revTx" presStyleIdx="2" presStyleCnt="3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EBE0E9B-72AB-4BD8-A1F0-30ECAD0BBBED}" type="pres">
      <dgm:prSet presAssocID="{AE5357AD-AA46-45D5-B5EE-16CF9A7A9006}" presName="sibTrans" presStyleCnt="0"/>
      <dgm:spPr/>
    </dgm:pt>
    <dgm:pt modelId="{7B86A686-908C-40CC-9927-89300235C3A8}" type="pres">
      <dgm:prSet presAssocID="{4592CE22-8EF9-4ACA-BE8B-5A73EB850165}" presName="composite" presStyleCnt="0"/>
      <dgm:spPr/>
    </dgm:pt>
    <dgm:pt modelId="{04262431-E9F4-429F-9A54-E31440BFF480}" type="pres">
      <dgm:prSet presAssocID="{4592CE22-8EF9-4ACA-BE8B-5A73EB850165}" presName="ParentText" presStyleLbl="node1" presStyleIdx="3" presStyleCnt="4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692395E8-E311-45BD-B1F4-10E8356DA0C8}" type="presOf" srcId="{4592CE22-8EF9-4ACA-BE8B-5A73EB850165}" destId="{04262431-E9F4-429F-9A54-E31440BFF480}" srcOrd="0" destOrd="0" presId="urn:microsoft.com/office/officeart/2005/8/layout/StepDownProcess"/>
    <dgm:cxn modelId="{0FDFED64-F36F-4002-B374-6A18507A274D}" type="presOf" srcId="{030E9853-97DA-4351-967B-277027F91A2D}" destId="{05C5303B-E7FB-49CA-9C6C-1B4DF3ADCCEC}" srcOrd="0" destOrd="0" presId="urn:microsoft.com/office/officeart/2005/8/layout/StepDownProcess"/>
    <dgm:cxn modelId="{C2F56C75-14B1-4A59-B0F0-503F34A60811}" srcId="{8235A3EA-107D-4DDE-8BD4-A73A1DC373C8}" destId="{030E9853-97DA-4351-967B-277027F91A2D}" srcOrd="1" destOrd="0" parTransId="{C3502217-0477-4D4F-BF77-673A279D712C}" sibTransId="{94A8D43E-07E7-4342-966B-C9BE8878549E}"/>
    <dgm:cxn modelId="{506C912F-4617-41D8-A130-57D6A0620228}" type="presOf" srcId="{909468EC-C75D-4BF5-AAB9-16E1F5D04BAE}" destId="{149B33EF-84AD-48CA-98F8-D9AC46A9255B}" srcOrd="0" destOrd="0" presId="urn:microsoft.com/office/officeart/2005/8/layout/StepDownProcess"/>
    <dgm:cxn modelId="{9FFE0ADE-A69D-4BA0-AE39-979B1CC63A86}" type="presOf" srcId="{8235A3EA-107D-4DDE-8BD4-A73A1DC373C8}" destId="{85149DE2-2A84-4A0D-A284-B0AF62FD27E3}" srcOrd="0" destOrd="0" presId="urn:microsoft.com/office/officeart/2005/8/layout/StepDownProcess"/>
    <dgm:cxn modelId="{E9D4C36B-E427-460C-B654-CC86A70D73B4}" srcId="{8235A3EA-107D-4DDE-8BD4-A73A1DC373C8}" destId="{4592CE22-8EF9-4ACA-BE8B-5A73EB850165}" srcOrd="3" destOrd="0" parTransId="{BC5A33AC-89F5-4367-B069-CCC1222A7E7C}" sibTransId="{14AC993B-46BD-4133-BF6C-192DE3D8C510}"/>
    <dgm:cxn modelId="{F11280D9-DE0F-4B4E-AD0B-AA6E5183A24A}" srcId="{8235A3EA-107D-4DDE-8BD4-A73A1DC373C8}" destId="{47FF09A5-3536-4025-B777-130260C49E01}" srcOrd="0" destOrd="0" parTransId="{B5376931-0DAA-4A2B-A210-E9BA2ED77259}" sibTransId="{76F27848-35BE-4386-BD13-47D0D4DAF265}"/>
    <dgm:cxn modelId="{C7C01E6B-25E1-4E7C-8DF7-E8B2330472C8}" srcId="{8235A3EA-107D-4DDE-8BD4-A73A1DC373C8}" destId="{909468EC-C75D-4BF5-AAB9-16E1F5D04BAE}" srcOrd="2" destOrd="0" parTransId="{46843D62-E3D7-4A25-BF6C-6BFCF7D3957E}" sibTransId="{AE5357AD-AA46-45D5-B5EE-16CF9A7A9006}"/>
    <dgm:cxn modelId="{DD1722C2-B233-45D3-988B-1822D542F55C}" type="presOf" srcId="{47FF09A5-3536-4025-B777-130260C49E01}" destId="{C481A76D-38B2-44A4-99E4-36FCBE7323E8}" srcOrd="0" destOrd="0" presId="urn:microsoft.com/office/officeart/2005/8/layout/StepDownProcess"/>
    <dgm:cxn modelId="{BCACBCC0-15AC-4B4A-BBAA-5CA2A880AE76}" type="presParOf" srcId="{85149DE2-2A84-4A0D-A284-B0AF62FD27E3}" destId="{7A31789D-1DA5-4948-95A0-2C41E3045042}" srcOrd="0" destOrd="0" presId="urn:microsoft.com/office/officeart/2005/8/layout/StepDownProcess"/>
    <dgm:cxn modelId="{8AC13764-5FE2-4722-9D90-34592E65962D}" type="presParOf" srcId="{7A31789D-1DA5-4948-95A0-2C41E3045042}" destId="{A90249D1-E6D3-4ED8-AA5D-048A025A5D49}" srcOrd="0" destOrd="0" presId="urn:microsoft.com/office/officeart/2005/8/layout/StepDownProcess"/>
    <dgm:cxn modelId="{BBF42EFF-1023-40A8-808E-220AA7F805D7}" type="presParOf" srcId="{7A31789D-1DA5-4948-95A0-2C41E3045042}" destId="{C481A76D-38B2-44A4-99E4-36FCBE7323E8}" srcOrd="1" destOrd="0" presId="urn:microsoft.com/office/officeart/2005/8/layout/StepDownProcess"/>
    <dgm:cxn modelId="{2C198917-F442-457B-B06F-2322B136E48E}" type="presParOf" srcId="{7A31789D-1DA5-4948-95A0-2C41E3045042}" destId="{5DF822AD-5B98-4B43-8E89-35264200BB13}" srcOrd="2" destOrd="0" presId="urn:microsoft.com/office/officeart/2005/8/layout/StepDownProcess"/>
    <dgm:cxn modelId="{90B353A5-FCF9-4DB9-962E-04AB88365504}" type="presParOf" srcId="{85149DE2-2A84-4A0D-A284-B0AF62FD27E3}" destId="{8006B493-C337-4FDE-B95D-A8C9F45342BE}" srcOrd="1" destOrd="0" presId="urn:microsoft.com/office/officeart/2005/8/layout/StepDownProcess"/>
    <dgm:cxn modelId="{6BCE69E5-BD1C-41B0-8198-6772F72B9768}" type="presParOf" srcId="{85149DE2-2A84-4A0D-A284-B0AF62FD27E3}" destId="{FDCC6984-CBFD-40D9-B71B-A26729E18D57}" srcOrd="2" destOrd="0" presId="urn:microsoft.com/office/officeart/2005/8/layout/StepDownProcess"/>
    <dgm:cxn modelId="{D0D7F3DA-907F-4E5F-9402-9411A6650BEA}" type="presParOf" srcId="{FDCC6984-CBFD-40D9-B71B-A26729E18D57}" destId="{43F50402-06A6-4181-B157-9080410C0BE5}" srcOrd="0" destOrd="0" presId="urn:microsoft.com/office/officeart/2005/8/layout/StepDownProcess"/>
    <dgm:cxn modelId="{3F92F476-B042-47B6-95AD-F3354B423B29}" type="presParOf" srcId="{FDCC6984-CBFD-40D9-B71B-A26729E18D57}" destId="{05C5303B-E7FB-49CA-9C6C-1B4DF3ADCCEC}" srcOrd="1" destOrd="0" presId="urn:microsoft.com/office/officeart/2005/8/layout/StepDownProcess"/>
    <dgm:cxn modelId="{B4A3B8E3-C1F6-4D23-8EE6-D4D5B2BE59EA}" type="presParOf" srcId="{FDCC6984-CBFD-40D9-B71B-A26729E18D57}" destId="{11BF3135-D2E3-4313-ADBC-22EF98C5BE8A}" srcOrd="2" destOrd="0" presId="urn:microsoft.com/office/officeart/2005/8/layout/StepDownProcess"/>
    <dgm:cxn modelId="{4CE54C02-F1B8-4B96-A981-39A4F9242008}" type="presParOf" srcId="{85149DE2-2A84-4A0D-A284-B0AF62FD27E3}" destId="{F4594C3B-5FFF-4854-B607-62C4EB139D40}" srcOrd="3" destOrd="0" presId="urn:microsoft.com/office/officeart/2005/8/layout/StepDownProcess"/>
    <dgm:cxn modelId="{3DE32090-B143-4E1A-9651-F193D876E415}" type="presParOf" srcId="{85149DE2-2A84-4A0D-A284-B0AF62FD27E3}" destId="{B9A6BD1F-1765-4737-89E1-C5AE86824560}" srcOrd="4" destOrd="0" presId="urn:microsoft.com/office/officeart/2005/8/layout/StepDownProcess"/>
    <dgm:cxn modelId="{DC81B5F8-D702-4B50-A722-19D64B381DC3}" type="presParOf" srcId="{B9A6BD1F-1765-4737-89E1-C5AE86824560}" destId="{5BD41C43-F7AE-4BB9-816C-C66C6270BDD1}" srcOrd="0" destOrd="0" presId="urn:microsoft.com/office/officeart/2005/8/layout/StepDownProcess"/>
    <dgm:cxn modelId="{9051082A-165D-4634-A91F-4904CE6BCE80}" type="presParOf" srcId="{B9A6BD1F-1765-4737-89E1-C5AE86824560}" destId="{149B33EF-84AD-48CA-98F8-D9AC46A9255B}" srcOrd="1" destOrd="0" presId="urn:microsoft.com/office/officeart/2005/8/layout/StepDownProcess"/>
    <dgm:cxn modelId="{40230952-4839-4E70-BE11-04D72385B4DE}" type="presParOf" srcId="{B9A6BD1F-1765-4737-89E1-C5AE86824560}" destId="{5F659F80-DBD6-474A-9C52-C821AB32365C}" srcOrd="2" destOrd="0" presId="urn:microsoft.com/office/officeart/2005/8/layout/StepDownProcess"/>
    <dgm:cxn modelId="{D19E71F9-FCAB-4853-B5A7-9E2F3BCA5FD7}" type="presParOf" srcId="{85149DE2-2A84-4A0D-A284-B0AF62FD27E3}" destId="{DEBE0E9B-72AB-4BD8-A1F0-30ECAD0BBBED}" srcOrd="5" destOrd="0" presId="urn:microsoft.com/office/officeart/2005/8/layout/StepDownProcess"/>
    <dgm:cxn modelId="{55BD69FB-E7D4-4675-8D43-FB09E1B920C4}" type="presParOf" srcId="{85149DE2-2A84-4A0D-A284-B0AF62FD27E3}" destId="{7B86A686-908C-40CC-9927-89300235C3A8}" srcOrd="6" destOrd="0" presId="urn:microsoft.com/office/officeart/2005/8/layout/StepDownProcess"/>
    <dgm:cxn modelId="{93E8E51B-9442-4591-BF47-B5DD974EB6E3}" type="presParOf" srcId="{7B86A686-908C-40CC-9927-89300235C3A8}" destId="{04262431-E9F4-429F-9A54-E31440BFF480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90249D1-E6D3-4ED8-AA5D-048A025A5D49}">
      <dsp:nvSpPr>
        <dsp:cNvPr id="0" name=""/>
        <dsp:cNvSpPr/>
      </dsp:nvSpPr>
      <dsp:spPr>
        <a:xfrm rot="5400000">
          <a:off x="690490" y="972776"/>
          <a:ext cx="854309" cy="972600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481A76D-38B2-44A4-99E4-36FCBE7323E8}">
      <dsp:nvSpPr>
        <dsp:cNvPr id="0" name=""/>
        <dsp:cNvSpPr/>
      </dsp:nvSpPr>
      <dsp:spPr>
        <a:xfrm>
          <a:off x="464150" y="25757"/>
          <a:ext cx="1438153" cy="1006660"/>
        </a:xfrm>
        <a:prstGeom prst="roundRect">
          <a:avLst>
            <a:gd name="adj" fmla="val 1667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50800" dist="38100" dir="5400000" sy="96000" rotWithShape="0">
            <a:srgbClr val="000000">
              <a:alpha val="54000"/>
            </a:srgbClr>
          </a:outerShdw>
        </a:effectLst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  <a:sp3d extrusionH="28000" prstMaterial="matte"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JO" sz="2100" kern="1200"/>
            <a:t>المسح الربعي أو السنوي</a:t>
          </a:r>
          <a:endParaRPr lang="en-US" sz="2100" kern="1200"/>
        </a:p>
      </dsp:txBody>
      <dsp:txXfrm>
        <a:off x="513300" y="74907"/>
        <a:ext cx="1339853" cy="908360"/>
      </dsp:txXfrm>
    </dsp:sp>
    <dsp:sp modelId="{5DF822AD-5B98-4B43-8E89-35264200BB13}">
      <dsp:nvSpPr>
        <dsp:cNvPr id="0" name=""/>
        <dsp:cNvSpPr/>
      </dsp:nvSpPr>
      <dsp:spPr>
        <a:xfrm>
          <a:off x="1902303" y="121765"/>
          <a:ext cx="1045975" cy="81362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F50402-06A6-4181-B157-9080410C0BE5}">
      <dsp:nvSpPr>
        <dsp:cNvPr id="0" name=""/>
        <dsp:cNvSpPr/>
      </dsp:nvSpPr>
      <dsp:spPr>
        <a:xfrm rot="5400000">
          <a:off x="1882872" y="2103588"/>
          <a:ext cx="854309" cy="972600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2267038"/>
            <a:satOff val="-4131"/>
            <a:lumOff val="5512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5C5303B-E7FB-49CA-9C6C-1B4DF3ADCCEC}">
      <dsp:nvSpPr>
        <dsp:cNvPr id="0" name=""/>
        <dsp:cNvSpPr/>
      </dsp:nvSpPr>
      <dsp:spPr>
        <a:xfrm>
          <a:off x="1656532" y="1156569"/>
          <a:ext cx="1438153" cy="1006660"/>
        </a:xfrm>
        <a:prstGeom prst="roundRect">
          <a:avLst>
            <a:gd name="adj" fmla="val 166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50800" dist="38100" dir="5400000" sy="96000" rotWithShape="0">
            <a:srgbClr val="000000">
              <a:alpha val="54000"/>
            </a:srgbClr>
          </a:outerShdw>
        </a:effectLst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  <a:sp3d extrusionH="28000" prstMaterial="matte"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JO" sz="2100" kern="1200"/>
            <a:t>جزء</a:t>
          </a:r>
          <a:endParaRPr lang="en-US" sz="2100" kern="1200"/>
        </a:p>
      </dsp:txBody>
      <dsp:txXfrm>
        <a:off x="1705682" y="1205719"/>
        <a:ext cx="1339853" cy="908360"/>
      </dsp:txXfrm>
    </dsp:sp>
    <dsp:sp modelId="{11BF3135-D2E3-4313-ADBC-22EF98C5BE8A}">
      <dsp:nvSpPr>
        <dsp:cNvPr id="0" name=""/>
        <dsp:cNvSpPr/>
      </dsp:nvSpPr>
      <dsp:spPr>
        <a:xfrm>
          <a:off x="3094685" y="1252577"/>
          <a:ext cx="1045975" cy="81362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D41C43-F7AE-4BB9-816C-C66C6270BDD1}">
      <dsp:nvSpPr>
        <dsp:cNvPr id="0" name=""/>
        <dsp:cNvSpPr/>
      </dsp:nvSpPr>
      <dsp:spPr>
        <a:xfrm rot="5400000">
          <a:off x="3075254" y="3234400"/>
          <a:ext cx="854309" cy="972600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4534076"/>
            <a:satOff val="-8263"/>
            <a:lumOff val="11025"/>
            <a:alphaOff val="0"/>
          </a:schemeClr>
        </a:solidFill>
        <a:ln>
          <a:noFill/>
        </a:ln>
        <a:effectLst/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49B33EF-84AD-48CA-98F8-D9AC46A9255B}">
      <dsp:nvSpPr>
        <dsp:cNvPr id="0" name=""/>
        <dsp:cNvSpPr/>
      </dsp:nvSpPr>
      <dsp:spPr>
        <a:xfrm>
          <a:off x="2848914" y="2287382"/>
          <a:ext cx="1438153" cy="1006660"/>
        </a:xfrm>
        <a:prstGeom prst="roundRect">
          <a:avLst>
            <a:gd name="adj" fmla="val 1667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50800" dist="38100" dir="5400000" sy="96000" rotWithShape="0">
            <a:srgbClr val="000000">
              <a:alpha val="54000"/>
            </a:srgbClr>
          </a:outerShdw>
        </a:effectLst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  <a:sp3d extrusionH="28000" prstMaterial="matte"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JO" sz="2100" kern="1200"/>
            <a:t>سؤال رئيسي </a:t>
          </a:r>
          <a:endParaRPr lang="en-US" sz="2100" kern="1200"/>
        </a:p>
      </dsp:txBody>
      <dsp:txXfrm>
        <a:off x="2898064" y="2336532"/>
        <a:ext cx="1339853" cy="908360"/>
      </dsp:txXfrm>
    </dsp:sp>
    <dsp:sp modelId="{5F659F80-DBD6-474A-9C52-C821AB32365C}">
      <dsp:nvSpPr>
        <dsp:cNvPr id="0" name=""/>
        <dsp:cNvSpPr/>
      </dsp:nvSpPr>
      <dsp:spPr>
        <a:xfrm>
          <a:off x="4287067" y="2383390"/>
          <a:ext cx="1045975" cy="81362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262431-E9F4-429F-9A54-E31440BFF480}">
      <dsp:nvSpPr>
        <dsp:cNvPr id="0" name=""/>
        <dsp:cNvSpPr/>
      </dsp:nvSpPr>
      <dsp:spPr>
        <a:xfrm>
          <a:off x="4041296" y="3418194"/>
          <a:ext cx="1438153" cy="1006660"/>
        </a:xfrm>
        <a:prstGeom prst="roundRect">
          <a:avLst>
            <a:gd name="adj" fmla="val 1667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50800" dist="38100" dir="5400000" sy="96000" rotWithShape="0">
            <a:srgbClr val="000000">
              <a:alpha val="54000"/>
            </a:srgbClr>
          </a:outerShdw>
        </a:effectLst>
        <a:sp3d extrusionH="152250" prstMaterial="matte">
          <a:bevelT w="165100" prst="coolSlant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  <a:sp3d extrusionH="28000" prstMaterial="matte"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ar-JO" sz="2100" kern="1200"/>
            <a:t>سؤال فرعي </a:t>
          </a:r>
          <a:endParaRPr lang="en-US" sz="2100" kern="1200"/>
        </a:p>
      </dsp:txBody>
      <dsp:txXfrm>
        <a:off x="4090446" y="3467344"/>
        <a:ext cx="1339853" cy="90836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9">
  <dgm:title val=""/>
  <dgm:desc val=""/>
  <dgm:catLst>
    <dgm:cat type="3D" pri="11900"/>
  </dgm:catLst>
  <dgm:scene3d>
    <a:camera prst="perspectiveRelaxed">
      <a:rot lat="19149996" lon="20104178" rev="1577324"/>
    </a:camera>
    <a:lightRig rig="soft" dir="t"/>
    <a:backdrop>
      <a:anchor x="0" y="0" z="-210000"/>
      <a:norm dx="0" dy="0" dz="914400"/>
      <a:up dx="0" dy="914400" dz="0"/>
    </a:backdrop>
  </dgm:scene3d>
  <dgm:styleLbl name="node0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152250" prstMaterial="matte">
      <a:bevelT w="165100" prst="coolSlant"/>
    </dgm:sp3d>
    <dgm:txPr>
      <a:sp3d extrusionH="28000" prstMaterial="matte"/>
    </dgm:txPr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22735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152250" prstMaterial="matte">
      <a:bevelT w="165100" prst="coolSlant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22735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22735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>
      <a:sp3d extrusionH="28000" prstMaterial="matte"/>
    </dgm:txPr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4294885478</TotalTime>
  <Pages>14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نظام المتابعة لهيئة تنظيم قطاع الاتصالات</vt:lpstr>
    </vt:vector>
  </TitlesOfParts>
  <Company>[Seagull technology for digital SOLUTION]</Company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نظام المتابعة لهيئة تنظيم قطاع الاتصالات</dc:title>
  <dc:subject>دليل المستخدم</dc:subject>
  <dc:creator>Prepared by:</dc:creator>
  <cp:keywords/>
  <dc:description/>
  <cp:lastModifiedBy>Noureddine Dabbas</cp:lastModifiedBy>
  <cp:revision>44</cp:revision>
  <dcterms:created xsi:type="dcterms:W3CDTF">2019-04-16T07:20:00Z</dcterms:created>
  <dcterms:modified xsi:type="dcterms:W3CDTF">2019-03-28T02:33:00Z</dcterms:modified>
</cp:coreProperties>
</file>