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  <w:t>Types of Attributes in DBMS: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Attributes are the properties or characteristics that describe entities in a database. They play a fundamental role in defining the structure of a database. In a relational database, attributes are represented by columns in tables. There are two main types of attributes: simple attributes and composite attributes. Additionally, attributes can be further classified based on their characteristics. Let's explore each type: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1. Simple Attributes: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A simple attribute is an atomic, indivisible attribute that cannot be further divided into smaller components. It represents a single, elementary piece of data. Simple attributes are the most basic form of attributes. Examples include:</w:t>
      </w:r>
    </w:p>
    <w:p w:rsidR="00AB0E77" w:rsidRDefault="00AB0E77" w:rsidP="00AB0E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EmployeeID</w:t>
      </w:r>
      <w:proofErr w:type="spellEnd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:</w:t>
      </w:r>
      <w:r>
        <w:rPr>
          <w:rFonts w:ascii="Segoe UI" w:eastAsia="Times New Roman" w:hAnsi="Segoe UI" w:cs="Segoe UI"/>
          <w:lang w:eastAsia="en-IN"/>
        </w:rPr>
        <w:t xml:space="preserve"> A unique identifier for an employee.</w:t>
      </w:r>
    </w:p>
    <w:p w:rsidR="00AB0E77" w:rsidRDefault="00AB0E77" w:rsidP="00AB0E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FirstName</w:t>
      </w:r>
      <w:proofErr w:type="spellEnd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:</w:t>
      </w:r>
      <w:r>
        <w:rPr>
          <w:rFonts w:ascii="Segoe UI" w:eastAsia="Times New Roman" w:hAnsi="Segoe UI" w:cs="Segoe UI"/>
          <w:lang w:eastAsia="en-IN"/>
        </w:rPr>
        <w:t xml:space="preserve"> The first name of an individual.</w:t>
      </w:r>
    </w:p>
    <w:p w:rsidR="00AB0E77" w:rsidRDefault="00AB0E77" w:rsidP="00AB0E77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Salary:</w:t>
      </w:r>
      <w:r>
        <w:rPr>
          <w:rFonts w:ascii="Segoe UI" w:eastAsia="Times New Roman" w:hAnsi="Segoe UI" w:cs="Segoe UI"/>
          <w:lang w:eastAsia="en-IN"/>
        </w:rPr>
        <w:t xml:space="preserve"> The monetary compensation for an employee.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2. Composite Attributes: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A composite attribute is a combination of two or more simple attributes, representing a more complex data structure. It can be divided into smaller sub-parts, each with its own meaning. Examples include:</w:t>
      </w:r>
    </w:p>
    <w:p w:rsidR="00AB0E77" w:rsidRDefault="00AB0E77" w:rsidP="00AB0E7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Address:</w:t>
      </w:r>
      <w:r>
        <w:rPr>
          <w:rFonts w:ascii="Segoe UI" w:eastAsia="Times New Roman" w:hAnsi="Segoe UI" w:cs="Segoe UI"/>
          <w:lang w:eastAsia="en-IN"/>
        </w:rPr>
        <w:t xml:space="preserve"> This composite attribute may include sub-parts such as Street, City, and Zip Code.</w:t>
      </w:r>
    </w:p>
    <w:p w:rsidR="00AB0E77" w:rsidRDefault="00AB0E77" w:rsidP="00AB0E77">
      <w:pPr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PhoneNumber</w:t>
      </w:r>
      <w:proofErr w:type="spellEnd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:</w:t>
      </w:r>
      <w:r>
        <w:rPr>
          <w:rFonts w:ascii="Segoe UI" w:eastAsia="Times New Roman" w:hAnsi="Segoe UI" w:cs="Segoe UI"/>
          <w:lang w:eastAsia="en-IN"/>
        </w:rPr>
        <w:t xml:space="preserve"> Comprising Country Code, Area Code, and the actual Phone Number.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3. Derived Attributes: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A derived attribute is one whose value can be derived or calculated from other attributes in the database. It is not stored explicitly but can be computed when needed. Examples include:</w:t>
      </w:r>
    </w:p>
    <w:p w:rsidR="00AB0E77" w:rsidRDefault="00AB0E77" w:rsidP="00AB0E7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Age:</w:t>
      </w:r>
      <w:r>
        <w:rPr>
          <w:rFonts w:ascii="Segoe UI" w:eastAsia="Times New Roman" w:hAnsi="Segoe UI" w:cs="Segoe UI"/>
          <w:lang w:eastAsia="en-IN"/>
        </w:rPr>
        <w:t xml:space="preserve"> Derived from the Date of Birth attribute.</w:t>
      </w:r>
    </w:p>
    <w:p w:rsidR="00AB0E77" w:rsidRDefault="00AB0E77" w:rsidP="00AB0E77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TotalPrice</w:t>
      </w:r>
      <w:proofErr w:type="spellEnd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:</w:t>
      </w:r>
      <w:r>
        <w:rPr>
          <w:rFonts w:ascii="Segoe UI" w:eastAsia="Times New Roman" w:hAnsi="Segoe UI" w:cs="Segoe UI"/>
          <w:lang w:eastAsia="en-IN"/>
        </w:rPr>
        <w:t xml:space="preserve"> Derived from the Quantity and </w:t>
      </w:r>
      <w:proofErr w:type="spellStart"/>
      <w:r>
        <w:rPr>
          <w:rFonts w:ascii="Segoe UI" w:eastAsia="Times New Roman" w:hAnsi="Segoe UI" w:cs="Segoe UI"/>
          <w:lang w:eastAsia="en-IN"/>
        </w:rPr>
        <w:t>UnitPrice</w:t>
      </w:r>
      <w:proofErr w:type="spellEnd"/>
      <w:r>
        <w:rPr>
          <w:rFonts w:ascii="Segoe UI" w:eastAsia="Times New Roman" w:hAnsi="Segoe UI" w:cs="Segoe UI"/>
          <w:lang w:eastAsia="en-IN"/>
        </w:rPr>
        <w:t xml:space="preserve"> attributes.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4. Key Attributes: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A key attribute is used to uniquely identify an entity within a set of entities. It can be a single attribute or a combination of attributes. Examples include:</w:t>
      </w:r>
    </w:p>
    <w:p w:rsidR="00AB0E77" w:rsidRDefault="00AB0E77" w:rsidP="00AB0E7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SocialSecurityNumber</w:t>
      </w:r>
      <w:proofErr w:type="spellEnd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:</w:t>
      </w:r>
      <w:r>
        <w:rPr>
          <w:rFonts w:ascii="Segoe UI" w:eastAsia="Times New Roman" w:hAnsi="Segoe UI" w:cs="Segoe UI"/>
          <w:lang w:eastAsia="en-IN"/>
        </w:rPr>
        <w:t xml:space="preserve"> Uniquely identifies individuals in some systems.</w:t>
      </w:r>
    </w:p>
    <w:p w:rsidR="00AB0E77" w:rsidRDefault="00AB0E77" w:rsidP="00AB0E77">
      <w:pPr>
        <w:numPr>
          <w:ilvl w:val="0"/>
          <w:numId w:val="4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ISBN (International Standard Book Number):</w:t>
      </w:r>
      <w:r>
        <w:rPr>
          <w:rFonts w:ascii="Segoe UI" w:eastAsia="Times New Roman" w:hAnsi="Segoe UI" w:cs="Segoe UI"/>
          <w:lang w:eastAsia="en-IN"/>
        </w:rPr>
        <w:t xml:space="preserve"> Uniquely identifies books.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5. Single-Valued and Multi-Valued Attributes:</w:t>
      </w:r>
    </w:p>
    <w:p w:rsidR="00AB0E77" w:rsidRDefault="00AB0E77" w:rsidP="00AB0E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Single-Valued Attributes:</w:t>
      </w:r>
      <w:r>
        <w:rPr>
          <w:rFonts w:ascii="Segoe UI" w:eastAsia="Times New Roman" w:hAnsi="Segoe UI" w:cs="Segoe UI"/>
          <w:lang w:eastAsia="en-IN"/>
        </w:rPr>
        <w:t xml:space="preserve"> Have a single value for a particular entity. Examples include an employee's Birthdate or Gender.</w:t>
      </w:r>
    </w:p>
    <w:p w:rsidR="00AB0E77" w:rsidRDefault="00AB0E77" w:rsidP="00AB0E77">
      <w:pPr>
        <w:numPr>
          <w:ilvl w:val="0"/>
          <w:numId w:val="5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Multi-Valued Attributes:</w:t>
      </w:r>
      <w:r>
        <w:rPr>
          <w:rFonts w:ascii="Segoe UI" w:eastAsia="Times New Roman" w:hAnsi="Segoe UI" w:cs="Segoe UI"/>
          <w:lang w:eastAsia="en-IN"/>
        </w:rPr>
        <w:t xml:space="preserve"> Can have multiple values for a particular entity. For example, an employee may have multiple phone numbers.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6. Null Attributes: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lastRenderedPageBreak/>
        <w:t>An attribute can have a special value, NULL, which represents the absence of data. A NULL attribute indicates that the data for that attribute is either unknown or undefined.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7. Complex Attributes: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Complex attributes are attributes that can be further subdivided into simpler sub-parts, either simple or composite. For example, an attribute representing a 2D or 3D spatial location can be considered complex.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8. Multi-Attribute Attributes: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Multi-attribute attributes are attributes that can hold multiple values. These are different from multi-valued attributes in that each value is itself a complete attribute with its own sub-parts.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sz w:val="24"/>
          <w:szCs w:val="24"/>
          <w:bdr w:val="single" w:sz="2" w:space="0" w:color="D9D9E3" w:frame="1"/>
          <w:lang w:eastAsia="en-IN"/>
        </w:rPr>
        <w:t>9. Key Attributes: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Key attributes are attributes that play a role in uniquely identifying an entity within a set. A primary key is an example of a key attribute.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sz w:val="26"/>
          <w:szCs w:val="26"/>
          <w:bdr w:val="single" w:sz="2" w:space="0" w:color="D9D9E3" w:frame="1"/>
          <w:lang w:eastAsia="en-IN"/>
        </w:rPr>
        <w:t>Example: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Consider an entity 'Person' with attributes:</w:t>
      </w:r>
    </w:p>
    <w:p w:rsidR="00AB0E77" w:rsidRDefault="00AB0E77" w:rsidP="00AB0E7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Name (Simple Attribute):</w:t>
      </w:r>
      <w:r>
        <w:rPr>
          <w:rFonts w:ascii="Segoe UI" w:eastAsia="Times New Roman" w:hAnsi="Segoe UI" w:cs="Segoe UI"/>
          <w:lang w:eastAsia="en-IN"/>
        </w:rPr>
        <w:t xml:space="preserve"> Represented by a single value.</w:t>
      </w:r>
    </w:p>
    <w:p w:rsidR="00AB0E77" w:rsidRDefault="00AB0E77" w:rsidP="00AB0E7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Address (Composite Attribute):</w:t>
      </w:r>
      <w:r>
        <w:rPr>
          <w:rFonts w:ascii="Segoe UI" w:eastAsia="Times New Roman" w:hAnsi="Segoe UI" w:cs="Segoe UI"/>
          <w:lang w:eastAsia="en-IN"/>
        </w:rPr>
        <w:t xml:space="preserve"> Comprising sub-parts like Street, City, and Zip Code.</w:t>
      </w:r>
    </w:p>
    <w:p w:rsidR="00AB0E77" w:rsidRDefault="00AB0E77" w:rsidP="00AB0E7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Birthdate (Derived Attribute):</w:t>
      </w:r>
      <w:r>
        <w:rPr>
          <w:rFonts w:ascii="Segoe UI" w:eastAsia="Times New Roman" w:hAnsi="Segoe UI" w:cs="Segoe UI"/>
          <w:lang w:eastAsia="en-IN"/>
        </w:rPr>
        <w:t xml:space="preserve"> Calculated from the Date of Birth.</w:t>
      </w:r>
    </w:p>
    <w:p w:rsidR="00AB0E77" w:rsidRDefault="00AB0E77" w:rsidP="00AB0E7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PhoneNumber</w:t>
      </w:r>
      <w:proofErr w:type="spellEnd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 xml:space="preserve"> (Multi-Valued Attribute):</w:t>
      </w:r>
      <w:r>
        <w:rPr>
          <w:rFonts w:ascii="Segoe UI" w:eastAsia="Times New Roman" w:hAnsi="Segoe UI" w:cs="Segoe UI"/>
          <w:lang w:eastAsia="en-IN"/>
        </w:rPr>
        <w:t xml:space="preserve"> Can have multiple phone numbers.</w:t>
      </w:r>
    </w:p>
    <w:p w:rsidR="00AB0E77" w:rsidRDefault="00AB0E77" w:rsidP="00AB0E77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proofErr w:type="spellStart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EmployeeID</w:t>
      </w:r>
      <w:proofErr w:type="spellEnd"/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 xml:space="preserve"> (Key Attribute):</w:t>
      </w:r>
      <w:r>
        <w:rPr>
          <w:rFonts w:ascii="Segoe UI" w:eastAsia="Times New Roman" w:hAnsi="Segoe UI" w:cs="Segoe UI"/>
          <w:lang w:eastAsia="en-IN"/>
        </w:rPr>
        <w:t xml:space="preserve"> Uniquely identifies a person.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sz w:val="26"/>
          <w:szCs w:val="26"/>
          <w:lang w:eastAsia="en-IN"/>
        </w:rPr>
      </w:pPr>
      <w:r>
        <w:rPr>
          <w:rFonts w:ascii="Segoe UI" w:eastAsia="Times New Roman" w:hAnsi="Segoe UI" w:cs="Segoe UI"/>
          <w:b/>
          <w:bCs/>
          <w:sz w:val="26"/>
          <w:szCs w:val="26"/>
          <w:bdr w:val="single" w:sz="2" w:space="0" w:color="D9D9E3" w:frame="1"/>
          <w:lang w:eastAsia="en-IN"/>
        </w:rPr>
        <w:t>Considerations:</w:t>
      </w:r>
    </w:p>
    <w:p w:rsidR="00AB0E77" w:rsidRDefault="00AB0E77" w:rsidP="00AB0E7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Choosing Attribute Types:</w:t>
      </w:r>
      <w:r>
        <w:rPr>
          <w:rFonts w:ascii="Segoe UI" w:eastAsia="Times New Roman" w:hAnsi="Segoe UI" w:cs="Segoe UI"/>
          <w:lang w:eastAsia="en-IN"/>
        </w:rPr>
        <w:t xml:space="preserve"> The choice of attribute types depends on the nature of the data and the requirements of the database.</w:t>
      </w:r>
    </w:p>
    <w:p w:rsidR="00AB0E77" w:rsidRDefault="00AB0E77" w:rsidP="00AB0E77">
      <w:pPr>
        <w:numPr>
          <w:ilvl w:val="0"/>
          <w:numId w:val="7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1440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b/>
          <w:bCs/>
          <w:bdr w:val="single" w:sz="2" w:space="0" w:color="D9D9E3" w:frame="1"/>
          <w:lang w:eastAsia="en-IN"/>
        </w:rPr>
        <w:t>Normalization:</w:t>
      </w:r>
      <w:r>
        <w:rPr>
          <w:rFonts w:ascii="Segoe UI" w:eastAsia="Times New Roman" w:hAnsi="Segoe UI" w:cs="Segoe UI"/>
          <w:lang w:eastAsia="en-IN"/>
        </w:rPr>
        <w:t xml:space="preserve"> Normalization techniques are applied to ensure that attributes </w:t>
      </w:r>
      <w:proofErr w:type="gramStart"/>
      <w:r>
        <w:rPr>
          <w:rFonts w:ascii="Segoe UI" w:eastAsia="Times New Roman" w:hAnsi="Segoe UI" w:cs="Segoe UI"/>
          <w:lang w:eastAsia="en-IN"/>
        </w:rPr>
        <w:t>are</w:t>
      </w:r>
      <w:proofErr w:type="gramEnd"/>
      <w:r>
        <w:rPr>
          <w:rFonts w:ascii="Segoe UI" w:eastAsia="Times New Roman" w:hAnsi="Segoe UI" w:cs="Segoe UI"/>
          <w:lang w:eastAsia="en-IN"/>
        </w:rPr>
        <w:t xml:space="preserve"> organized efficiently, minimizing redundancy and dependency issues.</w:t>
      </w:r>
    </w:p>
    <w:p w:rsidR="00AB0E77" w:rsidRDefault="00AB0E77" w:rsidP="00AB0E77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before="300" w:after="100" w:line="240" w:lineRule="auto"/>
        <w:rPr>
          <w:rFonts w:ascii="Segoe UI" w:eastAsia="Times New Roman" w:hAnsi="Segoe UI" w:cs="Segoe UI"/>
          <w:lang w:eastAsia="en-IN"/>
        </w:rPr>
      </w:pPr>
      <w:r>
        <w:rPr>
          <w:rFonts w:ascii="Segoe UI" w:eastAsia="Times New Roman" w:hAnsi="Segoe UI" w:cs="Segoe UI"/>
          <w:lang w:eastAsia="en-IN"/>
        </w:rPr>
        <w:t>Understanding the types of attributes is fundamental to designing a robust and well-organized database structure. It helps in creating a clear representation of entities and their relationships within the database system.</w:t>
      </w:r>
    </w:p>
    <w:p w:rsidR="00DC4D43" w:rsidRDefault="00DC4D43">
      <w:bookmarkStart w:id="0" w:name="_GoBack"/>
      <w:bookmarkEnd w:id="0"/>
    </w:p>
    <w:sectPr w:rsidR="00DC4D43" w:rsidSect="00AB0E7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4C13A4"/>
    <w:multiLevelType w:val="multilevel"/>
    <w:tmpl w:val="564E6D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059A0A7B"/>
    <w:multiLevelType w:val="multilevel"/>
    <w:tmpl w:val="855E0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72B1D15"/>
    <w:multiLevelType w:val="multilevel"/>
    <w:tmpl w:val="E6201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09CB63AF"/>
    <w:multiLevelType w:val="multilevel"/>
    <w:tmpl w:val="DA78A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841730"/>
    <w:multiLevelType w:val="multilevel"/>
    <w:tmpl w:val="62E09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3D005B9C"/>
    <w:multiLevelType w:val="multilevel"/>
    <w:tmpl w:val="569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>
    <w:nsid w:val="58B84A4A"/>
    <w:multiLevelType w:val="multilevel"/>
    <w:tmpl w:val="895AB6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">
    <w:abstractNumId w:val="6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5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1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5">
    <w:abstractNumId w:val="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>
    <w:abstractNumId w:val="3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1FF5"/>
    <w:rsid w:val="001B1FF5"/>
    <w:rsid w:val="00AB0E77"/>
    <w:rsid w:val="00DC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77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B0E77"/>
    <w:pPr>
      <w:spacing w:after="160"/>
    </w:pPr>
    <w:rPr>
      <w:sz w:val="21"/>
      <w:szCs w:val="21"/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6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585</Words>
  <Characters>3336</Characters>
  <Application>Microsoft Office Word</Application>
  <DocSecurity>0</DocSecurity>
  <Lines>27</Lines>
  <Paragraphs>7</Paragraphs>
  <ScaleCrop>false</ScaleCrop>
  <Company/>
  <LinksUpToDate>false</LinksUpToDate>
  <CharactersWithSpaces>3914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</dc:creator>
  <cp:keywords/>
  <dc:description/>
  <cp:lastModifiedBy>Krishna</cp:lastModifiedBy>
  <cp:revision>2</cp:revision>
  <dcterms:created xsi:type="dcterms:W3CDTF">2024-01-31T17:17:00Z</dcterms:created>
  <dcterms:modified xsi:type="dcterms:W3CDTF">2024-01-31T17:17:00Z</dcterms:modified>
</cp:coreProperties>
</file>