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MALDI-DRIAMS Çalışması İçin Geliştirilen Python Dosyaları</w:t>
      </w:r>
    </w:p>
    <w:p>
      <w:pPr>
        <w:jc w:val="center"/>
      </w:pPr>
      <w:r>
        <w:rPr>
          <w:i/>
          <w:sz w:val="22"/>
        </w:rPr>
        <w:t>Dosya envanteri, görevleri, girdi/çıktıları ve makaledeki rolleri</w:t>
      </w:r>
    </w:p>
    <w:p/>
    <w:p>
      <w:pPr>
        <w:pStyle w:val="Heading1"/>
      </w:pPr>
      <w:r>
        <w:t>1. Dokümanın amacı ve kapsamı</w:t>
      </w:r>
    </w:p>
    <w:p>
      <w:r>
        <w:t>Bu doküman, DRIAMS verisi üzerinde yürütülen MALDI-TOF tabanlı antimikrobiyal direnç tahmini, laboratuvarlar arası dağılım kayması ve sınırlı hedef-etiket bütçesi altında seçici adaptasyon politikası çalışması sırasında bu sohbet akışında oluşturulan veya esaslı biçimde geliştirilen Python (.py) dosyalarını özetlemektedir.</w:t>
      </w:r>
    </w:p>
    <w:p>
      <w:r>
        <w:t>Liste özellikle makalenin nihai politika, istatistiksel doğrulama, bağımlılık/cluster duyarlılık analizleri ve sonuç konsolidasyonu aşamalarında kullanılan dosyalara odaklanır. Daha erken dönemde projede zaten bulunan veya farklı amaçlarla geliştirilmiş deneysel scriptler (örneğin DANN, DWT, EPO, OT, standardizasyon ve mühendislik transferi scriptleri) bu envanterin ana listesine dahil edilmemiştir.</w:t>
      </w:r>
    </w:p>
    <w:p>
      <w:pPr>
        <w:pStyle w:val="Heading1"/>
      </w:pPr>
      <w:r>
        <w:t>2. Analiz akışındaki genel yapı</w:t>
      </w:r>
    </w:p>
    <w:p>
      <w:pPr>
        <w:pStyle w:val="ListNumber"/>
      </w:pPr>
      <w:r>
        <w:rPr>
          <w:b/>
        </w:rPr>
        <w:t xml:space="preserve">Politika fikrinin ilk sürümü: </w:t>
      </w:r>
      <w:r>
        <w:t>selective_adaptation_policy.py</w:t>
      </w:r>
    </w:p>
    <w:p>
      <w:pPr>
        <w:pStyle w:val="ListNumber"/>
      </w:pPr>
      <w:r>
        <w:rPr>
          <w:b/>
        </w:rPr>
        <w:t xml:space="preserve">Leakage-free ve daha sıkı politika: </w:t>
      </w:r>
      <w:r>
        <w:t>selective_adaptation_policy_v2.py</w:t>
      </w:r>
    </w:p>
    <w:p>
      <w:pPr>
        <w:pStyle w:val="ListNumber"/>
      </w:pPr>
      <w:r>
        <w:rPr>
          <w:b/>
        </w:rPr>
        <w:t xml:space="preserve">Cluster bağımlılığını hesaba katan bootstrap: </w:t>
      </w:r>
      <w:r>
        <w:t>cluster_aware_policy_bootstrap.py</w:t>
      </w:r>
    </w:p>
    <w:p>
      <w:pPr>
        <w:pStyle w:val="ListNumber"/>
      </w:pPr>
      <w:r>
        <w:rPr>
          <w:b/>
        </w:rPr>
        <w:t xml:space="preserve">Nihai sonuçların tek yerde birleştirilmesi: </w:t>
      </w:r>
      <w:r>
        <w:t>final_results.py</w:t>
      </w:r>
    </w:p>
    <w:p>
      <w:pPr>
        <w:pStyle w:val="ListNumber"/>
      </w:pPr>
      <w:r>
        <w:rPr>
          <w:b/>
        </w:rPr>
        <w:t xml:space="preserve">10.000 iterasyonlu transfer-level permutation testi: </w:t>
      </w:r>
      <w:r>
        <w:t>policy_permutation_test.py</w:t>
      </w:r>
    </w:p>
    <w:p>
      <w:pPr>
        <w:pStyle w:val="ListNumber"/>
      </w:pPr>
      <w:r>
        <w:rPr>
          <w:b/>
        </w:rPr>
        <w:t xml:space="preserve">Tür bazında hassasiyet analizi: </w:t>
      </w:r>
      <w:r>
        <w:t>leave_one_species_out_policy.py</w:t>
      </w:r>
    </w:p>
    <w:p>
      <w:pPr>
        <w:pStyle w:val="ListNumber"/>
      </w:pPr>
      <w:r>
        <w:rPr>
          <w:b/>
        </w:rPr>
        <w:t xml:space="preserve">Cluster düzeyinde permutation hassasiyet testi: </w:t>
      </w:r>
      <w:r>
        <w:t>policy_cluster_permutation.py</w:t>
      </w:r>
    </w:p>
    <w:p>
      <w:pPr>
        <w:pStyle w:val="ListNumber"/>
      </w:pPr>
      <w:r>
        <w:rPr>
          <w:b/>
        </w:rPr>
        <w:t xml:space="preserve">Tamamen görülmemiş species-site cluster testi: </w:t>
      </w:r>
      <w:r>
        <w:t>leave_one_cluster_out_policy.py</w:t>
      </w:r>
    </w:p>
    <w:p>
      <w:pPr>
        <w:pStyle w:val="ListNumber"/>
      </w:pPr>
      <w:r>
        <w:rPr>
          <w:b/>
        </w:rPr>
        <w:t xml:space="preserve">LOCO başarısızlıklarının OOD/descriptor audit'i: </w:t>
      </w:r>
      <w:r>
        <w:t>loco_policy_audit.py</w:t>
      </w:r>
    </w:p>
    <w:p>
      <w:pPr>
        <w:pStyle w:val="Heading1"/>
      </w:pPr>
      <w:r>
        <w:t>3. Python dosyaları: özet envanter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Aptos" w:hAnsi="Aptos"/>
                <w:b/>
                <w:sz w:val="18"/>
              </w:rPr>
              <w:t>Dosya</w:t>
            </w:r>
          </w:p>
        </w:tc>
        <w:tc>
          <w:tcPr>
            <w:tcW w:type="dxa" w:w="2493"/>
            <w:vAlign w:val="center"/>
            <w:shd w:fill="D9EAF7"/>
          </w:tcPr>
          <w:p>
            <w:r/>
            <w:r>
              <w:rPr>
                <w:rFonts w:ascii="Aptos" w:hAnsi="Aptos"/>
                <w:b/>
                <w:sz w:val="18"/>
              </w:rPr>
              <w:t>Ana amaç</w:t>
            </w:r>
          </w:p>
        </w:tc>
        <w:tc>
          <w:tcPr>
            <w:tcW w:type="dxa" w:w="2493"/>
            <w:vAlign w:val="center"/>
            <w:shd w:fill="D9EAF7"/>
          </w:tcPr>
          <w:p>
            <w:r/>
            <w:r>
              <w:rPr>
                <w:rFonts w:ascii="Aptos" w:hAnsi="Aptos"/>
                <w:b/>
                <w:sz w:val="18"/>
              </w:rPr>
              <w:t>Temel çıktı</w:t>
            </w:r>
          </w:p>
        </w:tc>
        <w:tc>
          <w:tcPr>
            <w:tcW w:type="dxa" w:w="2493"/>
            <w:vAlign w:val="center"/>
            <w:shd w:fill="D9EAF7"/>
          </w:tcPr>
          <w:p>
            <w:r/>
            <w:r>
              <w:rPr>
                <w:rFonts w:ascii="Aptos" w:hAnsi="Aptos"/>
                <w:b/>
                <w:sz w:val="18"/>
              </w:rPr>
              <w:t>Makalede rolü</w:t>
            </w:r>
          </w:p>
        </w:tc>
      </w:tr>
      <w:tr>
        <w:tc>
          <w:tcPr>
            <w:tcW w:type="dxa" w:w="2493"/>
            <w:vAlign w:val="center"/>
          </w:tcPr>
          <w:p>
            <w:r/>
            <w:r>
              <w:rPr>
                <w:rFonts w:ascii="Aptos" w:hAnsi="Aptos"/>
                <w:b w:val="0"/>
                <w:sz w:val="17"/>
              </w:rPr>
              <w:t>selective_adaptation_policy.py</w:t>
            </w:r>
          </w:p>
        </w:tc>
        <w:tc>
          <w:tcPr>
            <w:tcW w:type="dxa" w:w="2493"/>
            <w:vAlign w:val="center"/>
          </w:tcPr>
          <w:p>
            <w:r/>
            <w:r>
              <w:rPr>
                <w:rFonts w:ascii="Aptos" w:hAnsi="Aptos"/>
                <w:b w:val="0"/>
                <w:sz w:val="17"/>
              </w:rPr>
              <w:t>Random, Hybrid ve source-only gibi seçenekler arasından transfer bazında seçici politika oluşturmak; ilk politika prototipini değerlendirmek.</w:t>
            </w:r>
          </w:p>
        </w:tc>
        <w:tc>
          <w:tcPr>
            <w:tcW w:type="dxa" w:w="2493"/>
            <w:vAlign w:val="center"/>
          </w:tcPr>
          <w:p>
            <w:r/>
            <w:r>
              <w:rPr>
                <w:rFonts w:ascii="Aptos" w:hAnsi="Aptos"/>
                <w:b w:val="0"/>
                <w:sz w:val="17"/>
              </w:rPr>
              <w:t>Policy PR-AUC özeti, paired karşılaştırmalar, benefit prediction validity ve transfer-bazlı policy choice tablosu.</w:t>
            </w:r>
          </w:p>
        </w:tc>
        <w:tc>
          <w:tcPr>
            <w:tcW w:type="dxa" w:w="2493"/>
            <w:vAlign w:val="center"/>
          </w:tcPr>
          <w:p>
            <w:r/>
            <w:r>
              <w:rPr>
                <w:rFonts w:ascii="Aptos" w:hAnsi="Aptos"/>
                <w:b w:val="0"/>
                <w:sz w:val="17"/>
              </w:rPr>
              <w:t>İlk proof-of-concept politika; daha sonra leakage ve tasarım gerekçeleri nedeniyle v2 ile sıkılaştırıldı.</w:t>
            </w:r>
          </w:p>
        </w:tc>
      </w:tr>
      <w:tr>
        <w:tc>
          <w:tcPr>
            <w:tcW w:type="dxa" w:w="2493"/>
            <w:vAlign w:val="center"/>
          </w:tcPr>
          <w:p>
            <w:r/>
            <w:r>
              <w:rPr>
                <w:rFonts w:ascii="Aptos" w:hAnsi="Aptos"/>
                <w:b w:val="0"/>
                <w:sz w:val="17"/>
              </w:rPr>
              <w:t>selective_adaptation_policy_v2.py</w:t>
            </w:r>
          </w:p>
        </w:tc>
        <w:tc>
          <w:tcPr>
            <w:tcW w:type="dxa" w:w="2493"/>
            <w:vAlign w:val="center"/>
          </w:tcPr>
          <w:p>
            <w:r/>
            <w:r>
              <w:rPr>
                <w:rFonts w:ascii="Aptos" w:hAnsi="Aptos"/>
                <w:b w:val="0"/>
                <w:sz w:val="17"/>
              </w:rPr>
              <w:t>Sadece target-label-free shift descriptor'ları kullanarak Random vs Hybrid seçimini yapan ridge tabanlı leakage-free politika.</w:t>
            </w:r>
          </w:p>
        </w:tc>
        <w:tc>
          <w:tcPr>
            <w:tcW w:type="dxa" w:w="2493"/>
            <w:vAlign w:val="center"/>
          </w:tcPr>
          <w:p>
            <w:r/>
            <w:r>
              <w:rPr>
                <w:rFonts w:ascii="Aptos" w:hAnsi="Aptos"/>
                <w:b w:val="0"/>
                <w:sz w:val="17"/>
              </w:rPr>
              <w:t>20/30/50 etiket bütçesinde policy, Random, Hybrid ve oracle PR-AUC; direction accuracy; regret; transfer-bazlı seçimler.</w:t>
            </w:r>
          </w:p>
        </w:tc>
        <w:tc>
          <w:tcPr>
            <w:tcW w:type="dxa" w:w="2493"/>
            <w:vAlign w:val="center"/>
          </w:tcPr>
          <w:p>
            <w:r/>
            <w:r>
              <w:rPr>
                <w:rFonts w:ascii="Aptos" w:hAnsi="Aptos"/>
                <w:b w:val="0"/>
                <w:sz w:val="17"/>
              </w:rPr>
              <w:t>Makaledeki ana transfer-level selective policy analizinin temel scripti.</w:t>
            </w:r>
          </w:p>
        </w:tc>
      </w:tr>
      <w:tr>
        <w:tc>
          <w:tcPr>
            <w:tcW w:type="dxa" w:w="2493"/>
            <w:vAlign w:val="center"/>
          </w:tcPr>
          <w:p>
            <w:r/>
            <w:r>
              <w:rPr>
                <w:rFonts w:ascii="Aptos" w:hAnsi="Aptos"/>
                <w:b w:val="0"/>
                <w:sz w:val="17"/>
              </w:rPr>
              <w:t>cluster_aware_policy_bootstrap.py</w:t>
            </w:r>
          </w:p>
        </w:tc>
        <w:tc>
          <w:tcPr>
            <w:tcW w:type="dxa" w:w="2493"/>
            <w:vAlign w:val="center"/>
          </w:tcPr>
          <w:p>
            <w:r/>
            <w:r>
              <w:rPr>
                <w:rFonts w:ascii="Aptos" w:hAnsi="Aptos"/>
                <w:b w:val="0"/>
                <w:sz w:val="17"/>
              </w:rPr>
              <w:t>Aynı species-site kümesine ait antibiyotik task'larının bağımsız olmaması sorununu bootstrap içinde korumak.</w:t>
            </w:r>
          </w:p>
        </w:tc>
        <w:tc>
          <w:tcPr>
            <w:tcW w:type="dxa" w:w="2493"/>
            <w:vAlign w:val="center"/>
          </w:tcPr>
          <w:p>
            <w:r/>
            <w:r>
              <w:rPr>
                <w:rFonts w:ascii="Aptos" w:hAnsi="Aptos"/>
                <w:b w:val="0"/>
                <w:sz w:val="17"/>
              </w:rPr>
              <w:t>Policy-Random ve Policy-Hybrid için cluster-aware CI ve p-style değerleri.</w:t>
            </w:r>
          </w:p>
        </w:tc>
        <w:tc>
          <w:tcPr>
            <w:tcW w:type="dxa" w:w="2493"/>
            <w:vAlign w:val="center"/>
          </w:tcPr>
          <w:p>
            <w:r/>
            <w:r>
              <w:rPr>
                <w:rFonts w:ascii="Aptos" w:hAnsi="Aptos"/>
                <w:b w:val="0"/>
                <w:sz w:val="17"/>
              </w:rPr>
              <w:t>Table 4 / Figure 5B ve bağımlılık-duyarlı uncertainty estimation için ana kaynak.</w:t>
            </w:r>
          </w:p>
        </w:tc>
      </w:tr>
      <w:tr>
        <w:tc>
          <w:tcPr>
            <w:tcW w:type="dxa" w:w="2493"/>
            <w:vAlign w:val="center"/>
          </w:tcPr>
          <w:p>
            <w:r/>
            <w:r>
              <w:rPr>
                <w:rFonts w:ascii="Aptos" w:hAnsi="Aptos"/>
                <w:b w:val="0"/>
                <w:sz w:val="17"/>
              </w:rPr>
              <w:t>final_results.py</w:t>
            </w:r>
          </w:p>
        </w:tc>
        <w:tc>
          <w:tcPr>
            <w:tcW w:type="dxa" w:w="2493"/>
            <w:vAlign w:val="center"/>
          </w:tcPr>
          <w:p>
            <w:r/>
            <w:r>
              <w:rPr>
                <w:rFonts w:ascii="Aptos" w:hAnsi="Aptos"/>
                <w:b w:val="0"/>
                <w:sz w:val="17"/>
              </w:rPr>
              <w:t>Dağınık analiz çıktılarından manuscript-ready özet sonuçlar üretmek.</w:t>
            </w:r>
          </w:p>
        </w:tc>
        <w:tc>
          <w:tcPr>
            <w:tcW w:type="dxa" w:w="2493"/>
            <w:vAlign w:val="center"/>
          </w:tcPr>
          <w:p>
            <w:r/>
            <w:r>
              <w:rPr>
                <w:rFonts w:ascii="Aptos" w:hAnsi="Aptos"/>
                <w:b w:val="0"/>
                <w:sz w:val="17"/>
              </w:rPr>
              <w:t>Shift predictor confirmation, ridge LOGO, policy budgets, cluster-aware robustness ve final yorum özeti.</w:t>
            </w:r>
          </w:p>
        </w:tc>
        <w:tc>
          <w:tcPr>
            <w:tcW w:type="dxa" w:w="2493"/>
            <w:vAlign w:val="center"/>
          </w:tcPr>
          <w:p>
            <w:r/>
            <w:r>
              <w:rPr>
                <w:rFonts w:ascii="Aptos" w:hAnsi="Aptos"/>
                <w:b w:val="0"/>
                <w:sz w:val="17"/>
              </w:rPr>
              <w:t>Makalenin Results bölümündeki sayısal sonuçların konsolidasyonu ve çapraz kontrolü.</w:t>
            </w:r>
          </w:p>
        </w:tc>
      </w:tr>
      <w:tr>
        <w:tc>
          <w:tcPr>
            <w:tcW w:type="dxa" w:w="2493"/>
            <w:vAlign w:val="center"/>
          </w:tcPr>
          <w:p>
            <w:r/>
            <w:r>
              <w:rPr>
                <w:rFonts w:ascii="Aptos" w:hAnsi="Aptos"/>
                <w:b w:val="0"/>
                <w:sz w:val="17"/>
              </w:rPr>
              <w:t>policy_permutation_test.py</w:t>
            </w:r>
          </w:p>
        </w:tc>
        <w:tc>
          <w:tcPr>
            <w:tcW w:type="dxa" w:w="2493"/>
            <w:vAlign w:val="center"/>
          </w:tcPr>
          <w:p>
            <w:r/>
            <w:r>
              <w:rPr>
                <w:rFonts w:ascii="Aptos" w:hAnsi="Aptos"/>
                <w:b w:val="0"/>
                <w:sz w:val="17"/>
              </w:rPr>
              <w:t>Politikanın gözlenen kazancının rastgele strateji atamalarına göre beklenenden büyük olup olmadığını test etmek.</w:t>
            </w:r>
          </w:p>
        </w:tc>
        <w:tc>
          <w:tcPr>
            <w:tcW w:type="dxa" w:w="2493"/>
            <w:vAlign w:val="center"/>
          </w:tcPr>
          <w:p>
            <w:r/>
            <w:r>
              <w:rPr>
                <w:rFonts w:ascii="Aptos" w:hAnsi="Aptos"/>
                <w:b w:val="0"/>
                <w:sz w:val="17"/>
              </w:rPr>
              <w:t>20/30/50 budget için 10.000 permutation; mean gain vs Random/Hybrid, direction accuracy, regret ve empirical p değerleri.</w:t>
            </w:r>
          </w:p>
        </w:tc>
        <w:tc>
          <w:tcPr>
            <w:tcW w:type="dxa" w:w="2493"/>
            <w:vAlign w:val="center"/>
          </w:tcPr>
          <w:p>
            <w:r/>
            <w:r>
              <w:rPr>
                <w:rFonts w:ascii="Aptos" w:hAnsi="Aptos"/>
                <w:b w:val="0"/>
                <w:sz w:val="17"/>
              </w:rPr>
              <w:t>Transfer-level inferential support; makalede 10.000-permutation p değerlerinin kaynağı.</w:t>
            </w:r>
          </w:p>
        </w:tc>
      </w:tr>
      <w:tr>
        <w:tc>
          <w:tcPr>
            <w:tcW w:type="dxa" w:w="2493"/>
            <w:vAlign w:val="center"/>
          </w:tcPr>
          <w:p>
            <w:r/>
            <w:r>
              <w:rPr>
                <w:rFonts w:ascii="Aptos" w:hAnsi="Aptos"/>
                <w:b w:val="0"/>
                <w:sz w:val="17"/>
              </w:rPr>
              <w:t>leave_one_species_out_policy.py</w:t>
            </w:r>
          </w:p>
        </w:tc>
        <w:tc>
          <w:tcPr>
            <w:tcW w:type="dxa" w:w="2493"/>
            <w:vAlign w:val="center"/>
          </w:tcPr>
          <w:p>
            <w:r/>
            <w:r>
              <w:rPr>
                <w:rFonts w:ascii="Aptos" w:hAnsi="Aptos"/>
                <w:b w:val="0"/>
                <w:sz w:val="17"/>
              </w:rPr>
              <w:t>Politika sonucunun tek bir bakteri türü tarafından taşınıp taşınmadığını test etmek.</w:t>
            </w:r>
          </w:p>
        </w:tc>
        <w:tc>
          <w:tcPr>
            <w:tcW w:type="dxa" w:w="2493"/>
            <w:vAlign w:val="center"/>
          </w:tcPr>
          <w:p>
            <w:r/>
            <w:r>
              <w:rPr>
                <w:rFonts w:ascii="Aptos" w:hAnsi="Aptos"/>
                <w:b w:val="0"/>
                <w:sz w:val="17"/>
              </w:rPr>
              <w:t>Her tür dışlandığında Policy-Random gain, direction accuracy, regret ve stability summary.</w:t>
            </w:r>
          </w:p>
        </w:tc>
        <w:tc>
          <w:tcPr>
            <w:tcW w:type="dxa" w:w="2493"/>
            <w:vAlign w:val="center"/>
          </w:tcPr>
          <w:p>
            <w:r/>
            <w:r>
              <w:rPr>
                <w:rFonts w:ascii="Aptos" w:hAnsi="Aptos"/>
                <w:b w:val="0"/>
                <w:sz w:val="17"/>
              </w:rPr>
              <w:t>Leave-one-species-out robustness analizi; sonuçların tek dominant species'e bağımlı olmadığını gösterir.</w:t>
            </w:r>
          </w:p>
        </w:tc>
      </w:tr>
      <w:tr>
        <w:tc>
          <w:tcPr>
            <w:tcW w:type="dxa" w:w="2493"/>
            <w:vAlign w:val="center"/>
          </w:tcPr>
          <w:p>
            <w:r/>
            <w:r>
              <w:rPr>
                <w:rFonts w:ascii="Aptos" w:hAnsi="Aptos"/>
                <w:b w:val="0"/>
                <w:sz w:val="17"/>
              </w:rPr>
              <w:t>policy_cluster_permutation.py</w:t>
            </w:r>
          </w:p>
        </w:tc>
        <w:tc>
          <w:tcPr>
            <w:tcW w:type="dxa" w:w="2493"/>
            <w:vAlign w:val="center"/>
          </w:tcPr>
          <w:p>
            <w:r/>
            <w:r>
              <w:rPr>
                <w:rFonts w:ascii="Aptos" w:hAnsi="Aptos"/>
                <w:b w:val="0"/>
                <w:sz w:val="17"/>
              </w:rPr>
              <w:t>Permutation birimini transfer yerine source→target|species cluster düzeyine taşıyarak daha konservatif hassasiyet analizi yapmak.</w:t>
            </w:r>
          </w:p>
        </w:tc>
        <w:tc>
          <w:tcPr>
            <w:tcW w:type="dxa" w:w="2493"/>
            <w:vAlign w:val="center"/>
          </w:tcPr>
          <w:p>
            <w:r/>
            <w:r>
              <w:rPr>
                <w:rFonts w:ascii="Aptos" w:hAnsi="Aptos"/>
                <w:b w:val="0"/>
                <w:sz w:val="17"/>
              </w:rPr>
              <w:t>Cluster-level null dağılımları ve empirical p değerleri.</w:t>
            </w:r>
          </w:p>
        </w:tc>
        <w:tc>
          <w:tcPr>
            <w:tcW w:type="dxa" w:w="2493"/>
            <w:vAlign w:val="center"/>
          </w:tcPr>
          <w:p>
            <w:r/>
            <w:r>
              <w:rPr>
                <w:rFonts w:ascii="Aptos" w:hAnsi="Aptos"/>
                <w:b w:val="0"/>
                <w:sz w:val="17"/>
              </w:rPr>
              <w:t>Makaledeki daha konservatif cluster permutation sonucu (yaklaşık p=0.052–0.106) ve inference sınırının kaynağı.</w:t>
            </w:r>
          </w:p>
        </w:tc>
      </w:tr>
      <w:tr>
        <w:tc>
          <w:tcPr>
            <w:tcW w:type="dxa" w:w="2493"/>
            <w:vAlign w:val="center"/>
          </w:tcPr>
          <w:p>
            <w:r/>
            <w:r>
              <w:rPr>
                <w:rFonts w:ascii="Aptos" w:hAnsi="Aptos"/>
                <w:b w:val="0"/>
                <w:sz w:val="17"/>
              </w:rPr>
              <w:t>leave_one_cluster_out_policy.py</w:t>
            </w:r>
          </w:p>
        </w:tc>
        <w:tc>
          <w:tcPr>
            <w:tcW w:type="dxa" w:w="2493"/>
            <w:vAlign w:val="center"/>
          </w:tcPr>
          <w:p>
            <w:r/>
            <w:r>
              <w:rPr>
                <w:rFonts w:ascii="Aptos" w:hAnsi="Aptos"/>
                <w:b w:val="0"/>
                <w:sz w:val="17"/>
              </w:rPr>
              <w:t>Tamamen görülmemiş species-site transfer rejimine genellenebilirliği test etmek; outer ve inner LOCO ile nested değerlendirme yapmak.</w:t>
            </w:r>
          </w:p>
        </w:tc>
        <w:tc>
          <w:tcPr>
            <w:tcW w:type="dxa" w:w="2493"/>
            <w:vAlign w:val="center"/>
          </w:tcPr>
          <w:p>
            <w:r/>
            <w:r>
              <w:rPr>
                <w:rFonts w:ascii="Aptos" w:hAnsi="Aptos"/>
                <w:b w:val="0"/>
                <w:sz w:val="17"/>
              </w:rPr>
              <w:t>LOCO budget summary, paired comparisons, cluster summary, alpha seçimleri, katsayılar ve task-level predictions.</w:t>
            </w:r>
          </w:p>
        </w:tc>
        <w:tc>
          <w:tcPr>
            <w:tcW w:type="dxa" w:w="2493"/>
            <w:vAlign w:val="center"/>
          </w:tcPr>
          <w:p>
            <w:r/>
            <w:r>
              <w:rPr>
                <w:rFonts w:ascii="Aptos" w:hAnsi="Aptos"/>
                <w:b w:val="0"/>
                <w:sz w:val="17"/>
              </w:rPr>
              <w:t>Makaledeki 2.7 / 4.8 LOCO stress testinin ana scripti; unseen-cluster extrapolation sınırını gösterir.</w:t>
            </w:r>
          </w:p>
        </w:tc>
      </w:tr>
      <w:tr>
        <w:tc>
          <w:tcPr>
            <w:tcW w:type="dxa" w:w="2493"/>
            <w:vAlign w:val="center"/>
          </w:tcPr>
          <w:p>
            <w:r/>
            <w:r>
              <w:rPr>
                <w:rFonts w:ascii="Aptos" w:hAnsi="Aptos"/>
                <w:b w:val="0"/>
                <w:sz w:val="17"/>
              </w:rPr>
              <w:t>loco_policy_audit.py</w:t>
            </w:r>
          </w:p>
        </w:tc>
        <w:tc>
          <w:tcPr>
            <w:tcW w:type="dxa" w:w="2493"/>
            <w:vAlign w:val="center"/>
          </w:tcPr>
          <w:p>
            <w:r/>
            <w:r>
              <w:rPr>
                <w:rFonts w:ascii="Aptos" w:hAnsi="Aptos"/>
                <w:b w:val="0"/>
                <w:sz w:val="17"/>
              </w:rPr>
              <w:t>LOCO'da başarısız olunan cluster'ların descriptor uzayında OOD/extrapolation olup olmadığını denetlemek.</w:t>
            </w:r>
          </w:p>
        </w:tc>
        <w:tc>
          <w:tcPr>
            <w:tcW w:type="dxa" w:w="2493"/>
            <w:vAlign w:val="center"/>
          </w:tcPr>
          <w:p>
            <w:r/>
            <w:r>
              <w:rPr>
                <w:rFonts w:ascii="Aptos" w:hAnsi="Aptos"/>
                <w:b w:val="0"/>
                <w:sz w:val="17"/>
              </w:rPr>
              <w:t>Cluster audit, descriptor audit, task audit; out-of-range descriptor sayısı, z-uzaklığı, nearest training cluster ve regret ilişkisi.</w:t>
            </w:r>
          </w:p>
        </w:tc>
        <w:tc>
          <w:tcPr>
            <w:tcW w:type="dxa" w:w="2493"/>
            <w:vAlign w:val="center"/>
          </w:tcPr>
          <w:p>
            <w:r/>
            <w:r>
              <w:rPr>
                <w:rFonts w:ascii="Aptos" w:hAnsi="Aptos"/>
                <w:b w:val="0"/>
                <w:sz w:val="17"/>
              </w:rPr>
              <w:t>A→B S. epidermidis failure mode'unun açıklanması ve Supplementary Table S11'in temel veri kaynağı.</w:t>
            </w:r>
          </w:p>
        </w:tc>
      </w:tr>
    </w:tbl>
    <w:p>
      <w:pPr>
        <w:pStyle w:val="Heading1"/>
      </w:pPr>
      <w:r>
        <w:t>4. Dosyaların ayrıntılı açıklaması</w:t>
      </w:r>
    </w:p>
    <w:p>
      <w:pPr>
        <w:pStyle w:val="Heading2"/>
      </w:pPr>
      <w:r>
        <w:t>4.1. selective_adaptation_policy.py</w:t>
      </w:r>
    </w:p>
    <w:p>
      <w:r>
        <w:t>Bu dosya, selective adaptation fikrinin ilk çalışan prototipidir. Amaç, her transfer task'ında</w:t>
        <w:br/>
        <w:t>sabit bir strateji uygulamak yerine mevcut shift özelliklerine bakarak hangi stratejinin seçileceğini</w:t>
        <w:br/>
        <w:t>öngörmektir. Script, Always-Source, Always-Random, Always-Hybrid, selective policy ve oracle</w:t>
        <w:br/>
        <w:t>stratejilerini karşılaştırmıştır.</w:t>
      </w:r>
    </w:p>
    <w:p>
      <w:r>
        <w:t>İlk sürümün bilimsel değeri, politika fikrinin uygulanabilirliğini göstermesidir. Ancak daha sonraki</w:t>
        <w:br/>
        <w:t>incelemede target outcome bilgisi gerektiren bazı değişkenlerin deployment-time karar için uygun</w:t>
        <w:br/>
        <w:t>olmadığı görüldüğü için nihai makalede bu sürüm ana analiz olarak kullanılmamıştır.</w:t>
      </w:r>
    </w:p>
    <w:p>
      <w:pPr>
        <w:pStyle w:val="Heading2"/>
      </w:pPr>
      <w:r>
        <w:t>4.2. selective_adaptation_policy_v2.py</w:t>
      </w:r>
    </w:p>
    <w:p>
      <w:r>
        <w:t>Bu dosya nihai leakage-free politikanın temelidir. Yalnızca hedef direnç etiketleri olmadan</w:t>
        <w:br/>
        <w:t>hesaplanabilen beş shift descriptor kullanılır: domain_auc_svd, centroid_distance_svd,</w:t>
        <w:br/>
        <w:t>covariance_distance_svd, source_to_target_nn_distance ve source_internal_diversity.</w:t>
      </w:r>
    </w:p>
    <w:p>
      <w:r>
        <w:t>Ridge modeli Hybrid-Random PR-AUC farkını tahmin eder. Tahmin pozitifse Hybrid, değilse Random</w:t>
        <w:br/>
        <w:t>seçilir. Politika 20, 30 ve 50 hedef-etiket bütçesinde değerlendirilir. Script aynı zamanda oracle</w:t>
        <w:br/>
        <w:t>regret, direction accuracy ve transfer-bazlı seçimlerin tamamını raporlar. Makaledeki ana policy</w:t>
        <w:br/>
        <w:t>sonuçlarının doğrudan kaynağı budur.</w:t>
      </w:r>
    </w:p>
    <w:p>
      <w:pPr>
        <w:pStyle w:val="Heading2"/>
      </w:pPr>
      <w:r>
        <w:t>4.3. cluster_aware_policy_bootstrap.py</w:t>
      </w:r>
    </w:p>
    <w:p>
      <w:r>
        <w:t>20 transfer task'ı tamamen bağımsız değildir; aynı source-target site pair ve species'e ait</w:t>
        <w:br/>
        <w:t>farklı antibiyotik task'ları ortak biyolojik/teknik yapı taşır. Bu script bootstrap örneklemesini</w:t>
        <w:br/>
        <w:t>tek tek transferler yerine source→target|species cluster'larını birlikte resample ederek yapar.</w:t>
      </w:r>
    </w:p>
    <w:p>
      <w:r>
        <w:t>Bu yaklaşım, naive transfer-level bootstrap'a göre daha konservatiftir ve makaledeki cluster-aware</w:t>
        <w:br/>
        <w:t>%95 güven aralıklarının temelidir. Özellikle Policy-Random farkının 20, 30 ve 50 etiket bütçelerinde</w:t>
        <w:br/>
        <w:t>pozitif kalıp kalmadığını test etmek için kullanılmıştır.</w:t>
      </w:r>
    </w:p>
    <w:p>
      <w:pPr>
        <w:pStyle w:val="Heading2"/>
      </w:pPr>
      <w:r>
        <w:t>4.4. final_results.py</w:t>
      </w:r>
    </w:p>
    <w:p>
      <w:r>
        <w:t>Bu dosya yeni bir model eğitmekten çok sonuç yönetimi yapar. Farklı scriptlerden üretilen</w:t>
        <w:br/>
        <w:t>CSV/özet dosyalarını okuyup manuscript-ready sonuç blokları oluşturur. Shift predictor korelasyonları,</w:t>
        <w:br/>
        <w:t>ridge LOGO performansı, üç etiket bütçesindeki selective policy sonuçları ve cluster-aware robustness</w:t>
        <w:br/>
        <w:t>aynı yerde özetlenir.</w:t>
      </w:r>
    </w:p>
    <w:p>
      <w:r>
        <w:t>Bu scriptin amacı, makale yazımında farklı klasörlerdeki sonuçların karıştırılmasını önlemek ve</w:t>
        <w:br/>
        <w:t>Results bölümünde kullanılan sayıların tek bir konsolide kaynaktan kontrol edilmesini sağlamaktır.</w:t>
      </w:r>
    </w:p>
    <w:p>
      <w:pPr>
        <w:pStyle w:val="Heading2"/>
      </w:pPr>
      <w:r>
        <w:t>4.5. policy_permutation_test.py</w:t>
      </w:r>
    </w:p>
    <w:p>
      <w:r>
        <w:t>Bu script policy assignment'ın gerçekten bilgi taşıyıp taşımadığını test eder. Gözlenen policy</w:t>
        <w:br/>
        <w:t>seçimleri korunarak elde edilen kazançlar, strateji atamalarının transferler arasında permüte edildiği</w:t>
        <w:br/>
        <w:t>null dağılımla karşılaştırılır.</w:t>
      </w:r>
    </w:p>
    <w:p>
      <w:r>
        <w:t>Nihai koşu 10.000 permutation ile yapılmıştır. Üç budget için Policy-Random ve Policy-Hybrid</w:t>
        <w:br/>
        <w:t>ortalama PR-AUC farkı, direction accuracy, mean regret ve zero-regret fraction test edilmiştir.</w:t>
        <w:br/>
        <w:t>Makalede verilen transfer-level empirical p değerleri bu analizden gelir.</w:t>
      </w:r>
    </w:p>
    <w:p>
      <w:pPr>
        <w:pStyle w:val="Heading2"/>
      </w:pPr>
      <w:r>
        <w:t>4.6. leave_one_species_out_policy.py</w:t>
      </w:r>
    </w:p>
    <w:p>
      <w:r>
        <w:t>Bu hassasiyet analizinde her seferinde bir bakteriyel species tamamen çıkarılır ve kalan</w:t>
        <w:br/>
        <w:t>transferlerde policy performansı yeniden hesaplanır. Amaç, genel kazancın örneğin yalnızca</w:t>
        <w:br/>
        <w:t>E. coli veya S. epidermidis gibi yüksek sayıda task içeren tek bir tür tarafından taşınıp</w:t>
        <w:br/>
        <w:t>taşınmadığını görmektir.</w:t>
      </w:r>
    </w:p>
    <w:p>
      <w:r>
        <w:t>Tüm species exclusion senaryolarında Policy-Random farkının işaretinin pozitif kalması,</w:t>
        <w:br/>
        <w:t>bulgunun tek bir dominant species'e tamamen bağlı olmadığını desteklemiştir.</w:t>
      </w:r>
    </w:p>
    <w:p>
      <w:pPr>
        <w:pStyle w:val="Heading2"/>
      </w:pPr>
      <w:r>
        <w:t>4.7. policy_cluster_permutation.py</w:t>
      </w:r>
    </w:p>
    <w:p>
      <w:r>
        <w:t>Bu script transfer-level permutation testinin daha konservatif karşılığıdır. Permutation birimi</w:t>
        <w:br/>
        <w:t>source→target|species cluster'ıdır. Böylece aynı cluster içindeki antibiyotik task'larının bağımlılığı</w:t>
        <w:br/>
        <w:t>daha güçlü biçimde korunur.</w:t>
      </w:r>
    </w:p>
    <w:p>
      <w:r>
        <w:t>Yedi cluster olması nedeniyle testin gücü düşüktür. Elde edilen p değerlerinin 0.05 sınırını geçmemesi,</w:t>
        <w:br/>
        <w:t>makalede özellikle raporlanmış ve policy bulgusunun 'suggestive / proof-of-concept' olarak</w:t>
        <w:br/>
        <w:t>yorumlanmasının temel gerekçelerinden biri olmuştur.</w:t>
      </w:r>
    </w:p>
    <w:p>
      <w:pPr>
        <w:pStyle w:val="Heading2"/>
      </w:pPr>
      <w:r>
        <w:t>4.8. leave_one_cluster_out_policy.py</w:t>
      </w:r>
    </w:p>
    <w:p>
      <w:r>
        <w:t>Bu dosya en katı genellenebilirlik testini gerçekleştirir. Outer loop'ta bir source→target|species</w:t>
        <w:br/>
        <w:t>cluster'ı tamamen dışarıda bırakılır. Inner loop'ta ridge alpha yine yalnızca training cluster'ları</w:t>
        <w:br/>
        <w:t>kullanılarak seçilir. Böylece test cluster'ı ne katsayı tahminine ne de hyperparameter tuning'e</w:t>
        <w:br/>
        <w:t>katılır.</w:t>
      </w:r>
    </w:p>
    <w:p>
      <w:r>
        <w:t>Ayrıca cluster'larda task sayısı çok farklı olduğu için inverse cluster-size weighting kullanılır.</w:t>
        <w:br/>
        <w:t>LOCO sonucunda policy kazançları belirgin biçimde küçülmüş, güven aralıkları sıfırı kapsamış ve</w:t>
        <w:br/>
        <w:t>30/50 label budget'larında politika Always-Hybrid kararına çökmüştür. Bu sonuç makaledeki</w:t>
        <w:br/>
        <w:t>unseen species-site extrapolation sınırını doğrudan ortaya koymuştur.</w:t>
      </w:r>
    </w:p>
    <w:p>
      <w:pPr>
        <w:pStyle w:val="Heading2"/>
      </w:pPr>
      <w:r>
        <w:t>4.9. loco_policy_audit.py</w:t>
      </w:r>
    </w:p>
    <w:p>
      <w:r>
        <w:t>LOCO sonucu zayıflayınca nedenini anlamak için oluşturulmuş diagnostik script'tir. Her held-out</w:t>
        <w:br/>
        <w:t>cluster için observed ve predicted Hybrid-Random farkını, policy direction accuracy'yi, regret'i,</w:t>
        <w:br/>
        <w:t>descriptor değerlerinin training range dışında olup olmadığını ve standardize descriptor uzayında</w:t>
        <w:br/>
        <w:t>en yakın training cluster'a uzaklığı hesaplar.</w:t>
      </w:r>
    </w:p>
    <w:p>
      <w:r>
        <w:t>Analiz, A→B S. epidermidis cluster'ının beş descriptor'ın beşinde de training range dışında olduğunu</w:t>
        <w:br/>
        <w:t>ve önemli bir extrapolation failure oluşturduğunu göstermiştir. Bununla birlikte OOD uzaklığı ile</w:t>
        <w:br/>
        <w:t>regret arasındaki ilişkinin budget'lar boyunca tutarlı olmaması, başarısızlığın yalnızca basit bir</w:t>
        <w:br/>
        <w:t>OOD eşiğiyle açıklanamayacağını göstermiştir. Supplementary Table S11 için temel tablo bu scriptin</w:t>
        <w:br/>
        <w:t>cluster_audit.csv çıktısından üretilebilir.</w:t>
      </w:r>
    </w:p>
    <w:p>
      <w:pPr>
        <w:pStyle w:val="Heading1"/>
      </w:pPr>
      <w:r>
        <w:t>5. Dosyalar arasındaki veri akışı</w:t>
      </w:r>
    </w:p>
    <w:p>
      <w:pPr>
        <w:pStyle w:val="ListBullet"/>
      </w:pPr>
      <w:r>
        <w:rPr>
          <w:b/>
        </w:rPr>
        <w:t xml:space="preserve">Önceden üretilmiş multitask sonuçları: </w:t>
      </w:r>
      <w:r>
        <w:t>Random/Hybrid tekrar sonuçları, paired Hybrid-Random farkları ve shift predictor dosyaları.</w:t>
      </w:r>
    </w:p>
    <w:p>
      <w:pPr>
        <w:pStyle w:val="ListBullet"/>
      </w:pPr>
      <w:r>
        <w:rPr>
          <w:b/>
        </w:rPr>
        <w:t xml:space="preserve">selective_adaptation_policy_v2.py: </w:t>
      </w:r>
      <w:r>
        <w:t>Bu girdilerden transfer-level leakage-free policy sonuçlarını üretir.</w:t>
      </w:r>
    </w:p>
    <w:p>
      <w:pPr>
        <w:pStyle w:val="ListBullet"/>
      </w:pPr>
      <w:r>
        <w:rPr>
          <w:b/>
        </w:rPr>
        <w:t xml:space="preserve">cluster_aware_policy_bootstrap.py / policy_permutation_test.py / leave_one_species_out_policy.py / policy_cluster_permutation.py: </w:t>
      </w:r>
      <w:r>
        <w:t>Ana policy sonucuna farklı bağımlılık ve null varsayımları altında robustness sağlar.</w:t>
      </w:r>
    </w:p>
    <w:p>
      <w:pPr>
        <w:pStyle w:val="ListBullet"/>
      </w:pPr>
      <w:r>
        <w:rPr>
          <w:b/>
        </w:rPr>
        <w:t xml:space="preserve">leave_one_cluster_out_policy.py: </w:t>
      </w:r>
      <w:r>
        <w:t>Transfer-level değerlendirmeden daha katı biçimde whole-cluster generalization'ı test eder.</w:t>
      </w:r>
    </w:p>
    <w:p>
      <w:pPr>
        <w:pStyle w:val="ListBullet"/>
      </w:pPr>
      <w:r>
        <w:rPr>
          <w:b/>
        </w:rPr>
        <w:t xml:space="preserve">loco_policy_audit.py: </w:t>
      </w:r>
      <w:r>
        <w:t>LOCO başarısızlıklarının descriptor-space extrapolation ile ilişkisini denetler.</w:t>
      </w:r>
    </w:p>
    <w:p>
      <w:pPr>
        <w:pStyle w:val="ListBullet"/>
      </w:pPr>
      <w:r>
        <w:rPr>
          <w:b/>
        </w:rPr>
        <w:t xml:space="preserve">final_results.py: </w:t>
      </w:r>
      <w:r>
        <w:t>Nihai manuscript sonuçlarını tek özet altında toplar.</w:t>
      </w:r>
    </w:p>
    <w:p>
      <w:pPr>
        <w:pStyle w:val="Heading1"/>
      </w:pPr>
      <w:r>
        <w:t>6. Makaledeki bölümlerle eşleştirme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Aptos" w:hAnsi="Aptos"/>
                <w:b/>
                <w:sz w:val="18"/>
              </w:rPr>
              <w:t>Makale bölümü</w:t>
            </w:r>
          </w:p>
        </w:tc>
        <w:tc>
          <w:tcPr>
            <w:tcW w:type="dxa" w:w="4986"/>
            <w:vAlign w:val="center"/>
            <w:shd w:fill="D9EAF7"/>
          </w:tcPr>
          <w:p>
            <w:r/>
            <w:r>
              <w:rPr>
                <w:rFonts w:ascii="Aptos" w:hAnsi="Aptos"/>
                <w:b/>
                <w:sz w:val="18"/>
              </w:rPr>
              <w:t>İlgili script(ler)</w:t>
            </w:r>
          </w:p>
        </w:tc>
      </w:tr>
      <w:tr>
        <w:tc>
          <w:tcPr>
            <w:tcW w:type="dxa" w:w="4986"/>
            <w:vAlign w:val="center"/>
          </w:tcPr>
          <w:p>
            <w:r/>
            <w:r>
              <w:rPr>
                <w:rFonts w:ascii="Aptos" w:hAnsi="Aptos"/>
                <w:b w:val="0"/>
                <w:sz w:val="18"/>
              </w:rPr>
              <w:t>Results 2.4 – Shift descriptors</w:t>
            </w:r>
          </w:p>
        </w:tc>
        <w:tc>
          <w:tcPr>
            <w:tcW w:type="dxa" w:w="4986"/>
            <w:vAlign w:val="center"/>
          </w:tcPr>
          <w:p>
            <w:r/>
            <w:r>
              <w:rPr>
                <w:rFonts w:ascii="Aptos" w:hAnsi="Aptos"/>
                <w:b w:val="0"/>
                <w:sz w:val="18"/>
              </w:rPr>
              <w:t>selective_adaptation_policy_v2.py ve shift-predictor çıktıları</w:t>
            </w:r>
          </w:p>
        </w:tc>
      </w:tr>
      <w:tr>
        <w:tc>
          <w:tcPr>
            <w:tcW w:type="dxa" w:w="4986"/>
            <w:vAlign w:val="center"/>
          </w:tcPr>
          <w:p>
            <w:r/>
            <w:r>
              <w:rPr>
                <w:rFonts w:ascii="Aptos" w:hAnsi="Aptos"/>
                <w:b w:val="0"/>
                <w:sz w:val="18"/>
              </w:rPr>
              <w:t>Results 2.5 – Leakage-free selective policy</w:t>
            </w:r>
          </w:p>
        </w:tc>
        <w:tc>
          <w:tcPr>
            <w:tcW w:type="dxa" w:w="4986"/>
            <w:vAlign w:val="center"/>
          </w:tcPr>
          <w:p>
            <w:r/>
            <w:r>
              <w:rPr>
                <w:rFonts w:ascii="Aptos" w:hAnsi="Aptos"/>
                <w:b w:val="0"/>
                <w:sz w:val="18"/>
              </w:rPr>
              <w:t>selective_adaptation_policy_v2.py</w:t>
            </w:r>
          </w:p>
        </w:tc>
      </w:tr>
      <w:tr>
        <w:tc>
          <w:tcPr>
            <w:tcW w:type="dxa" w:w="4986"/>
            <w:vAlign w:val="center"/>
          </w:tcPr>
          <w:p>
            <w:r/>
            <w:r>
              <w:rPr>
                <w:rFonts w:ascii="Aptos" w:hAnsi="Aptos"/>
                <w:b w:val="0"/>
                <w:sz w:val="18"/>
              </w:rPr>
              <w:t>Results 2.6 – Permutation / cluster-aware / species-exclusion robustness</w:t>
            </w:r>
          </w:p>
        </w:tc>
        <w:tc>
          <w:tcPr>
            <w:tcW w:type="dxa" w:w="4986"/>
            <w:vAlign w:val="center"/>
          </w:tcPr>
          <w:p>
            <w:r/>
            <w:r>
              <w:rPr>
                <w:rFonts w:ascii="Aptos" w:hAnsi="Aptos"/>
                <w:b w:val="0"/>
                <w:sz w:val="18"/>
              </w:rPr>
              <w:t>policy_permutation_test.py, cluster_aware_policy_bootstrap.py, leave_one_species_out_policy.py, policy_cluster_permutation.py</w:t>
            </w:r>
          </w:p>
        </w:tc>
      </w:tr>
      <w:tr>
        <w:tc>
          <w:tcPr>
            <w:tcW w:type="dxa" w:w="4986"/>
            <w:vAlign w:val="center"/>
          </w:tcPr>
          <w:p>
            <w:r/>
            <w:r>
              <w:rPr>
                <w:rFonts w:ascii="Aptos" w:hAnsi="Aptos"/>
                <w:b w:val="0"/>
                <w:sz w:val="18"/>
              </w:rPr>
              <w:t>Results 2.7 – Unseen species-site LOCO sensitivity</w:t>
            </w:r>
          </w:p>
        </w:tc>
        <w:tc>
          <w:tcPr>
            <w:tcW w:type="dxa" w:w="4986"/>
            <w:vAlign w:val="center"/>
          </w:tcPr>
          <w:p>
            <w:r/>
            <w:r>
              <w:rPr>
                <w:rFonts w:ascii="Aptos" w:hAnsi="Aptos"/>
                <w:b w:val="0"/>
                <w:sz w:val="18"/>
              </w:rPr>
              <w:t>leave_one_cluster_out_policy.py</w:t>
            </w:r>
          </w:p>
        </w:tc>
      </w:tr>
      <w:tr>
        <w:tc>
          <w:tcPr>
            <w:tcW w:type="dxa" w:w="4986"/>
            <w:vAlign w:val="center"/>
          </w:tcPr>
          <w:p>
            <w:r/>
            <w:r>
              <w:rPr>
                <w:rFonts w:ascii="Aptos" w:hAnsi="Aptos"/>
                <w:b w:val="0"/>
                <w:sz w:val="18"/>
              </w:rPr>
              <w:t>LOCO failure audit / Supplementary Table S11</w:t>
            </w:r>
          </w:p>
        </w:tc>
        <w:tc>
          <w:tcPr>
            <w:tcW w:type="dxa" w:w="4986"/>
            <w:vAlign w:val="center"/>
          </w:tcPr>
          <w:p>
            <w:r/>
            <w:r>
              <w:rPr>
                <w:rFonts w:ascii="Aptos" w:hAnsi="Aptos"/>
                <w:b w:val="0"/>
                <w:sz w:val="18"/>
              </w:rPr>
              <w:t>loco_policy_audit.py</w:t>
            </w:r>
          </w:p>
        </w:tc>
      </w:tr>
      <w:tr>
        <w:tc>
          <w:tcPr>
            <w:tcW w:type="dxa" w:w="4986"/>
            <w:vAlign w:val="center"/>
          </w:tcPr>
          <w:p>
            <w:r/>
            <w:r>
              <w:rPr>
                <w:rFonts w:ascii="Aptos" w:hAnsi="Aptos"/>
                <w:b w:val="0"/>
                <w:sz w:val="18"/>
              </w:rPr>
              <w:t>Final manuscript number check</w:t>
            </w:r>
          </w:p>
        </w:tc>
        <w:tc>
          <w:tcPr>
            <w:tcW w:type="dxa" w:w="4986"/>
            <w:vAlign w:val="center"/>
          </w:tcPr>
          <w:p>
            <w:r/>
            <w:r>
              <w:rPr>
                <w:rFonts w:ascii="Aptos" w:hAnsi="Aptos"/>
                <w:b w:val="0"/>
                <w:sz w:val="18"/>
              </w:rPr>
              <w:t>final_results.py</w:t>
            </w:r>
          </w:p>
        </w:tc>
      </w:tr>
    </w:tbl>
    <w:p>
      <w:pPr>
        <w:pStyle w:val="Heading1"/>
      </w:pPr>
      <w:r>
        <w:t>7. Reprodüksiyon ve arşivleme önerisi</w:t>
      </w:r>
    </w:p>
    <w:p>
      <w:r>
        <w:t>Makale ile birlikte GitHub/Zenodo arşivinde bu dosyaların yalnızca bulunması değil, hangi sırayla çalıştırılacağının da README içinde belirtilmesi önerilir. Özellikle nihai makaleye ait scriptler ayrı bir 'final_analysis' klasöründe tutulursa exploratory ve confirmatory dosyaların karışması önlenir.</w:t>
      </w:r>
    </w:p>
    <w:p>
      <w:r>
        <w:t>Önerilen minimal nihai klasör yapısı: 01_policy/selective_adaptation_policy_v2.py; 02_inference/cluster_aware_policy_bootstrap.py, policy_permutation_test.py, leave_one_species_out_policy.py, policy_cluster_permutation.py; 03_stress_test/leave_one_cluster_out_policy.py, loco_policy_audit.py; 04_reporting/final_results.py.</w:t>
      </w:r>
    </w:p>
    <w:p>
      <w:pPr>
        <w:pStyle w:val="Heading1"/>
      </w:pPr>
      <w:r>
        <w:t>8. Kısa sonuç</w:t>
      </w:r>
    </w:p>
    <w:p>
      <w:r>
        <w:t>Bu Python dosyaları birlikte değerlendirildiğinde çalışma yalnızca bir sınıflandırıcı benchmark'ı olmaktan çıkıp; cross-site transportability, sınırlı target-label acquisition, leakage kontrolü, cluster bağımlılığı, permutation inference ve unseen-cluster stress testini kapsayan bütüncül bir deployment değerlendirme pipeline'ına dönüşmüştür. Nihai makale açısından en kritik dosyalar selective_adaptation_policy_v2.py, policy_permutation_test.py, cluster_aware_policy_bootstrap.py, leave_one_cluster_out_policy.py ve loco_policy_audit.py'dir.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