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Projenin kodlarında görüldüğü gibi su yüksekliğine bağlı olarak kapak mekanizmasına bağlı motor dönüşleri sorunsuzdur. Kapak mekanizmasında kod ve motor haricinde, sıkışmadan oluşan bir sorun nedeniyle su dolu sistemde açılışı tam sağlayamadık. Sonuç olarak su yüksekliğine bağlı olarak step motorun dönüş yönünü ve tur sayısını kontrol ettik ve su seviyesini doluluk oranı olarak renkli OLED ekranımızdan ve WiFi ağına bağlı NodeMCU ile Blynk uygulamasından LCD ekran çıktısı olarak aldık.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2"/>
          <w:szCs w:val="32"/>
          <w:u w:val="single"/>
        </w:rPr>
      </w:pPr>
      <w:r w:rsidDel="00000000" w:rsidR="00000000" w:rsidRPr="00000000">
        <w:rPr>
          <w:sz w:val="32"/>
          <w:szCs w:val="32"/>
          <w:u w:val="single"/>
          <w:rtl w:val="0"/>
        </w:rPr>
        <w:t xml:space="preserve">PROJE EKİBİ</w:t>
      </w:r>
    </w:p>
    <w:p w:rsidR="00000000" w:rsidDel="00000000" w:rsidP="00000000" w:rsidRDefault="00000000" w:rsidRPr="00000000" w14:paraId="00000004">
      <w:pPr>
        <w:rPr>
          <w:sz w:val="24"/>
          <w:szCs w:val="24"/>
        </w:rPr>
      </w:pPr>
      <w:r w:rsidDel="00000000" w:rsidR="00000000" w:rsidRPr="00000000">
        <w:rPr>
          <w:sz w:val="24"/>
          <w:szCs w:val="24"/>
          <w:rtl w:val="0"/>
        </w:rPr>
        <w:t xml:space="preserve">Hüseyin AKTAŞ</w:t>
      </w:r>
    </w:p>
    <w:p w:rsidR="00000000" w:rsidDel="00000000" w:rsidP="00000000" w:rsidRDefault="00000000" w:rsidRPr="00000000" w14:paraId="00000005">
      <w:pPr>
        <w:rPr>
          <w:sz w:val="24"/>
          <w:szCs w:val="24"/>
        </w:rPr>
      </w:pPr>
      <w:bookmarkStart w:colFirst="0" w:colLast="0" w:name="_heading=h.gjdgxs" w:id="0"/>
      <w:bookmarkEnd w:id="0"/>
      <w:r w:rsidDel="00000000" w:rsidR="00000000" w:rsidRPr="00000000">
        <w:rPr>
          <w:sz w:val="24"/>
          <w:szCs w:val="24"/>
          <w:rtl w:val="0"/>
        </w:rPr>
        <w:t xml:space="preserve">Giray AKSU</w:t>
      </w:r>
    </w:p>
    <w:p w:rsidR="00000000" w:rsidDel="00000000" w:rsidP="00000000" w:rsidRDefault="00000000" w:rsidRPr="00000000" w14:paraId="00000006">
      <w:pPr>
        <w:rPr>
          <w:sz w:val="24"/>
          <w:szCs w:val="24"/>
        </w:rPr>
      </w:pPr>
      <w:r w:rsidDel="00000000" w:rsidR="00000000" w:rsidRPr="00000000">
        <w:rPr>
          <w:sz w:val="24"/>
          <w:szCs w:val="24"/>
          <w:rtl w:val="0"/>
        </w:rPr>
        <w:t xml:space="preserve">Can CANSEVEN</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FE4zRGWERTMplwHFNlcJ7dLkbA==">AMUW2mUQSIRMfPU2OSf9VU0/QMjOkVztGnnLn2NLDQh6T+IAjVIEhDF+ZinjSbu4JK4KPyXIcYGCO91UW/MWom84czkgspiup/ht6IStmeHMbJ36AtfzsO0n3+HiX3ll0mD+tfBr4GcF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2021-03-31T20:39:00Z</dcterms:created>
  <dc:creator>can.canseven@hotmail.com</dc:creator>
</cp:coreProperties>
</file>