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28" w:type="dxa"/>
          <w:right w:w="28" w:type="dxa"/>
        </w:tblCellMar>
        <w:tblLook w:val="04A0" w:firstRow="1" w:lastRow="0" w:firstColumn="1" w:lastColumn="0" w:noHBand="0" w:noVBand="1"/>
      </w:tblPr>
      <w:tblGrid>
        <w:gridCol w:w="4248"/>
        <w:gridCol w:w="4824"/>
      </w:tblGrid>
      <w:tr w:rsidR="0010457B" w14:paraId="59950856" w14:textId="77777777" w:rsidTr="001D4641">
        <w:tc>
          <w:tcPr>
            <w:tcW w:w="4248" w:type="dxa"/>
            <w:shd w:val="clear" w:color="auto" w:fill="auto"/>
            <w:vAlign w:val="center"/>
          </w:tcPr>
          <w:p w14:paraId="21F1349C" w14:textId="2260BAC6" w:rsidR="0010457B" w:rsidRDefault="007238F2" w:rsidP="00130C58">
            <w:pPr>
              <w:spacing w:after="170"/>
            </w:pPr>
            <w:r>
              <w:pict w14:anchorId="6A6DFB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62.25pt">
                  <v:imagedata r:id="rId9" o:title="Fenecon Logo"/>
                </v:shape>
              </w:pict>
            </w:r>
          </w:p>
        </w:tc>
        <w:tc>
          <w:tcPr>
            <w:tcW w:w="4824" w:type="dxa"/>
            <w:shd w:val="clear" w:color="auto" w:fill="auto"/>
          </w:tcPr>
          <w:p w14:paraId="3D7C033D" w14:textId="77777777" w:rsidR="0010457B" w:rsidRDefault="0010457B" w:rsidP="00962C35">
            <w:pPr>
              <w:pStyle w:val="NoSpacing"/>
              <w:spacing w:after="0" w:line="240" w:lineRule="auto"/>
              <w:jc w:val="right"/>
              <w:rPr>
                <w:sz w:val="40"/>
                <w:szCs w:val="40"/>
              </w:rPr>
            </w:pPr>
            <w:r>
              <w:rPr>
                <w:noProof/>
                <w:sz w:val="40"/>
                <w:szCs w:val="40"/>
                <w:lang w:eastAsia="de-DE"/>
              </w:rPr>
              <w:drawing>
                <wp:inline distT="0" distB="0" distL="0" distR="0" wp14:anchorId="301DB255" wp14:editId="317EBA7D">
                  <wp:extent cx="2922810" cy="550800"/>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chschule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2810" cy="550800"/>
                          </a:xfrm>
                          <a:prstGeom prst="rect">
                            <a:avLst/>
                          </a:prstGeom>
                        </pic:spPr>
                      </pic:pic>
                    </a:graphicData>
                  </a:graphic>
                </wp:inline>
              </w:drawing>
            </w:r>
          </w:p>
        </w:tc>
      </w:tr>
    </w:tbl>
    <w:p w14:paraId="4CAA84D7" w14:textId="40988881" w:rsidR="00F83FB2" w:rsidRPr="00F83FB2" w:rsidRDefault="00F83FB2" w:rsidP="0004444C">
      <w:pPr>
        <w:spacing w:after="0"/>
        <w:jc w:val="center"/>
        <w:rPr>
          <w:sz w:val="40"/>
          <w:szCs w:val="40"/>
        </w:rPr>
      </w:pPr>
    </w:p>
    <w:p w14:paraId="3BFEAB80" w14:textId="0246CB5E" w:rsidR="00F83FB2" w:rsidRDefault="00EB0AE8" w:rsidP="0004444C">
      <w:pPr>
        <w:spacing w:after="0"/>
        <w:jc w:val="center"/>
        <w:rPr>
          <w:sz w:val="56"/>
          <w:szCs w:val="56"/>
        </w:rPr>
      </w:pPr>
      <w:r w:rsidRPr="00EB0AE8">
        <w:rPr>
          <w:sz w:val="56"/>
          <w:szCs w:val="56"/>
        </w:rPr>
        <w:t>Master’s Thesis</w:t>
      </w:r>
    </w:p>
    <w:p w14:paraId="70F477D6" w14:textId="77777777" w:rsidR="0084284D" w:rsidRPr="00F83FB2" w:rsidRDefault="0084284D" w:rsidP="0004444C">
      <w:pPr>
        <w:spacing w:after="0"/>
        <w:jc w:val="center"/>
        <w:rPr>
          <w:sz w:val="40"/>
          <w:szCs w:val="40"/>
        </w:rPr>
      </w:pPr>
    </w:p>
    <w:p w14:paraId="34062A0A" w14:textId="77777777" w:rsidR="00F83FB2" w:rsidRPr="00F83FB2" w:rsidRDefault="00F83FB2" w:rsidP="00F83FB2">
      <w:pPr>
        <w:spacing w:after="0"/>
        <w:jc w:val="center"/>
      </w:pPr>
      <w:r w:rsidRPr="00F83FB2">
        <w:t>Technische Hochschule Deggendorf</w:t>
      </w:r>
    </w:p>
    <w:p w14:paraId="4BA69E1E" w14:textId="77777777" w:rsidR="00EB0AE8" w:rsidRDefault="00EB0AE8" w:rsidP="00F83FB2">
      <w:pPr>
        <w:spacing w:after="0"/>
        <w:jc w:val="center"/>
      </w:pPr>
      <w:r w:rsidRPr="00EB0AE8">
        <w:t>Fakultät Elektro- und Medientechnik</w:t>
      </w:r>
    </w:p>
    <w:p w14:paraId="402F96E1" w14:textId="6DA650C4" w:rsidR="00F83FB2" w:rsidRDefault="00EB0AE8" w:rsidP="0004444C">
      <w:pPr>
        <w:spacing w:after="0" w:line="276" w:lineRule="auto"/>
        <w:jc w:val="center"/>
      </w:pPr>
      <w:r w:rsidRPr="00EB0AE8">
        <w:t>Studiengang Elektro- und Informationstechnik</w:t>
      </w:r>
    </w:p>
    <w:p w14:paraId="20756212" w14:textId="77777777" w:rsidR="0084284D" w:rsidRPr="0004444C" w:rsidRDefault="0084284D" w:rsidP="0004444C">
      <w:pPr>
        <w:spacing w:after="0" w:line="276" w:lineRule="auto"/>
        <w:jc w:val="center"/>
      </w:pPr>
    </w:p>
    <w:p w14:paraId="333B33FF" w14:textId="28DEDD4A" w:rsidR="00962C35" w:rsidRDefault="00962C35" w:rsidP="0004444C">
      <w:pPr>
        <w:spacing w:after="0" w:line="276" w:lineRule="auto"/>
        <w:jc w:val="center"/>
      </w:pPr>
    </w:p>
    <w:p w14:paraId="08DC31DC" w14:textId="4D6923CB" w:rsidR="0084284D" w:rsidRDefault="0084284D" w:rsidP="0004444C">
      <w:pPr>
        <w:spacing w:after="0" w:line="276" w:lineRule="auto"/>
        <w:jc w:val="center"/>
      </w:pPr>
    </w:p>
    <w:p w14:paraId="558F08B9" w14:textId="77777777" w:rsidR="0084284D" w:rsidRPr="0004444C" w:rsidRDefault="0084284D" w:rsidP="0004444C">
      <w:pPr>
        <w:spacing w:after="0" w:line="276" w:lineRule="auto"/>
        <w:jc w:val="center"/>
      </w:pPr>
    </w:p>
    <w:p w14:paraId="7D6A97E9" w14:textId="77777777" w:rsidR="00EB0AE8" w:rsidRPr="00EB0AE8" w:rsidRDefault="00EB0AE8" w:rsidP="00EB0AE8">
      <w:pPr>
        <w:spacing w:after="0" w:line="276" w:lineRule="auto"/>
        <w:jc w:val="center"/>
        <w:rPr>
          <w:b/>
          <w:szCs w:val="24"/>
        </w:rPr>
      </w:pPr>
      <w:r w:rsidRPr="00EB0AE8">
        <w:rPr>
          <w:b/>
          <w:szCs w:val="24"/>
        </w:rPr>
        <w:t>Übergang zwischen öffentlichem Netz und Mikronetz mit Energiespeichersystem</w:t>
      </w:r>
    </w:p>
    <w:p w14:paraId="1629EAA6" w14:textId="7D52D25B" w:rsidR="0004444C" w:rsidRDefault="00EB0AE8" w:rsidP="00EB0AE8">
      <w:pPr>
        <w:spacing w:after="0" w:line="276" w:lineRule="auto"/>
        <w:jc w:val="center"/>
      </w:pPr>
      <w:r w:rsidRPr="00EB0AE8">
        <w:rPr>
          <w:b/>
          <w:szCs w:val="24"/>
        </w:rPr>
        <w:t>Elektrisches Design und Software-Implementierung in OpenEMS</w:t>
      </w:r>
    </w:p>
    <w:p w14:paraId="611BA211" w14:textId="74C0FEEC" w:rsidR="0004444C" w:rsidRDefault="0004444C" w:rsidP="0004444C">
      <w:pPr>
        <w:spacing w:after="0" w:line="276" w:lineRule="auto"/>
        <w:jc w:val="center"/>
      </w:pPr>
    </w:p>
    <w:p w14:paraId="2B009EFE" w14:textId="77777777" w:rsidR="0084284D" w:rsidRDefault="0084284D" w:rsidP="0004444C">
      <w:pPr>
        <w:spacing w:after="0" w:line="276" w:lineRule="auto"/>
        <w:jc w:val="center"/>
      </w:pPr>
    </w:p>
    <w:p w14:paraId="3A4A1FFD" w14:textId="3857C604" w:rsidR="00EB0AE8" w:rsidRDefault="00EB0AE8" w:rsidP="00F83FB2">
      <w:pPr>
        <w:spacing w:after="0"/>
        <w:jc w:val="center"/>
        <w:rPr>
          <w:b/>
          <w:color w:val="000000" w:themeColor="text1"/>
          <w:lang w:val="en-GB"/>
        </w:rPr>
      </w:pPr>
      <w:r w:rsidRPr="00EB0AE8">
        <w:rPr>
          <w:b/>
          <w:color w:val="000000" w:themeColor="text1"/>
          <w:lang w:val="en-GB"/>
        </w:rPr>
        <w:t>Transition between public grid and microgrid with energy storage system</w:t>
      </w:r>
    </w:p>
    <w:p w14:paraId="33EA694B" w14:textId="49A769A8" w:rsidR="00F83FB2" w:rsidRPr="00543AED" w:rsidRDefault="00EB0AE8" w:rsidP="00F83FB2">
      <w:pPr>
        <w:spacing w:after="0"/>
        <w:jc w:val="center"/>
        <w:rPr>
          <w:b/>
          <w:color w:val="000000" w:themeColor="text1"/>
          <w:lang w:val="en-GB"/>
        </w:rPr>
      </w:pPr>
      <w:r>
        <w:rPr>
          <w:b/>
          <w:color w:val="000000" w:themeColor="text1"/>
          <w:lang w:val="en-GB"/>
        </w:rPr>
        <w:t>E</w:t>
      </w:r>
      <w:r w:rsidRPr="00EB0AE8">
        <w:rPr>
          <w:b/>
          <w:color w:val="000000" w:themeColor="text1"/>
          <w:lang w:val="en-GB"/>
        </w:rPr>
        <w:t xml:space="preserve">lectrical design and software implementation in </w:t>
      </w:r>
      <w:r>
        <w:rPr>
          <w:b/>
          <w:color w:val="000000" w:themeColor="text1"/>
          <w:lang w:val="en-GB"/>
        </w:rPr>
        <w:t>O</w:t>
      </w:r>
      <w:r w:rsidRPr="00EB0AE8">
        <w:rPr>
          <w:b/>
          <w:color w:val="000000" w:themeColor="text1"/>
          <w:lang w:val="en-GB"/>
        </w:rPr>
        <w:t>pen</w:t>
      </w:r>
      <w:r>
        <w:rPr>
          <w:b/>
          <w:color w:val="000000" w:themeColor="text1"/>
          <w:lang w:val="en-GB"/>
        </w:rPr>
        <w:t>EMS</w:t>
      </w:r>
    </w:p>
    <w:p w14:paraId="3E0C9EEF" w14:textId="77777777" w:rsidR="0084284D" w:rsidRDefault="0084284D" w:rsidP="0004444C">
      <w:pPr>
        <w:spacing w:after="0" w:line="276" w:lineRule="auto"/>
        <w:jc w:val="center"/>
        <w:rPr>
          <w:lang w:val="en-GB"/>
        </w:rPr>
      </w:pPr>
    </w:p>
    <w:p w14:paraId="3480247C" w14:textId="77777777" w:rsidR="0084284D" w:rsidRDefault="0084284D" w:rsidP="0004444C">
      <w:pPr>
        <w:spacing w:after="0" w:line="276" w:lineRule="auto"/>
        <w:jc w:val="center"/>
        <w:rPr>
          <w:lang w:val="en-GB"/>
        </w:rPr>
      </w:pPr>
    </w:p>
    <w:p w14:paraId="5481059B" w14:textId="77777777" w:rsidR="0084284D" w:rsidRDefault="0084284D" w:rsidP="0004444C">
      <w:pPr>
        <w:spacing w:after="0" w:line="276" w:lineRule="auto"/>
        <w:jc w:val="center"/>
        <w:rPr>
          <w:lang w:val="en-GB"/>
        </w:rPr>
      </w:pPr>
    </w:p>
    <w:p w14:paraId="7EEE0CDC" w14:textId="77777777" w:rsidR="0084284D" w:rsidRPr="00543AED" w:rsidRDefault="0084284D" w:rsidP="0004444C">
      <w:pPr>
        <w:spacing w:after="0" w:line="276" w:lineRule="auto"/>
        <w:jc w:val="center"/>
        <w:rPr>
          <w:lang w:val="en-GB"/>
        </w:rPr>
      </w:pPr>
    </w:p>
    <w:p w14:paraId="50198BE2" w14:textId="4C9523A4" w:rsidR="00F83FB2" w:rsidRPr="0084284D" w:rsidRDefault="0084284D" w:rsidP="00F83FB2">
      <w:pPr>
        <w:spacing w:after="0"/>
        <w:jc w:val="center"/>
        <w:rPr>
          <w:lang w:val="en-GB"/>
        </w:rPr>
      </w:pPr>
      <w:r>
        <w:rPr>
          <w:lang w:val="en-GB"/>
        </w:rPr>
        <w:t>T</w:t>
      </w:r>
      <w:r w:rsidRPr="0084284D">
        <w:rPr>
          <w:lang w:val="en-GB"/>
        </w:rPr>
        <w:t>o obtain the academic degree</w:t>
      </w:r>
      <w:r>
        <w:rPr>
          <w:lang w:val="en-GB"/>
        </w:rPr>
        <w:t>:</w:t>
      </w:r>
    </w:p>
    <w:p w14:paraId="222930FB" w14:textId="3304777F" w:rsidR="0084284D" w:rsidRDefault="0084284D" w:rsidP="0084284D">
      <w:pPr>
        <w:spacing w:after="0"/>
        <w:jc w:val="center"/>
        <w:rPr>
          <w:lang w:val="en-GB"/>
        </w:rPr>
      </w:pPr>
      <w:r>
        <w:rPr>
          <w:lang w:val="en-GB"/>
        </w:rPr>
        <w:t xml:space="preserve">Master </w:t>
      </w:r>
      <w:r w:rsidR="00F83FB2" w:rsidRPr="00F83FB2">
        <w:rPr>
          <w:lang w:val="en-GB"/>
        </w:rPr>
        <w:t xml:space="preserve">of </w:t>
      </w:r>
      <w:r>
        <w:rPr>
          <w:lang w:val="en-GB"/>
        </w:rPr>
        <w:t xml:space="preserve">Science </w:t>
      </w:r>
      <w:r w:rsidR="00F83FB2" w:rsidRPr="00F83FB2">
        <w:rPr>
          <w:lang w:val="en-GB"/>
        </w:rPr>
        <w:t>(</w:t>
      </w:r>
      <w:r>
        <w:rPr>
          <w:lang w:val="en-GB"/>
        </w:rPr>
        <w:t>M</w:t>
      </w:r>
      <w:r w:rsidR="00F83FB2" w:rsidRPr="00F83FB2">
        <w:rPr>
          <w:lang w:val="en-GB"/>
        </w:rPr>
        <w:t>.</w:t>
      </w:r>
      <w:r>
        <w:rPr>
          <w:lang w:val="en-GB"/>
        </w:rPr>
        <w:t>Sc</w:t>
      </w:r>
      <w:r w:rsidR="00F83FB2" w:rsidRPr="00F83FB2">
        <w:rPr>
          <w:lang w:val="en-GB"/>
        </w:rPr>
        <w:t>.)</w:t>
      </w:r>
    </w:p>
    <w:p w14:paraId="03D6AE3C" w14:textId="5DE6F834" w:rsidR="0084284D" w:rsidRDefault="0084284D" w:rsidP="0004444C">
      <w:pPr>
        <w:spacing w:after="0" w:line="276" w:lineRule="auto"/>
        <w:jc w:val="center"/>
        <w:rPr>
          <w:lang w:val="en-GB"/>
        </w:rPr>
      </w:pPr>
    </w:p>
    <w:p w14:paraId="64B257CA" w14:textId="77777777" w:rsidR="0084284D" w:rsidRDefault="0084284D" w:rsidP="0004444C">
      <w:pPr>
        <w:spacing w:after="0" w:line="276" w:lineRule="auto"/>
        <w:jc w:val="center"/>
        <w:rPr>
          <w:lang w:val="en-GB"/>
        </w:rPr>
      </w:pPr>
    </w:p>
    <w:p w14:paraId="2445B24D" w14:textId="77777777" w:rsidR="0004444C" w:rsidRDefault="0004444C" w:rsidP="0004444C">
      <w:pPr>
        <w:spacing w:after="0" w:line="276" w:lineRule="auto"/>
        <w:jc w:val="center"/>
        <w:rPr>
          <w:lang w:val="en-GB"/>
        </w:rPr>
      </w:pPr>
    </w:p>
    <w:p w14:paraId="4AF21AE6" w14:textId="77777777" w:rsidR="0004444C" w:rsidRDefault="0004444C" w:rsidP="0004444C">
      <w:pPr>
        <w:spacing w:after="0" w:line="276" w:lineRule="auto"/>
        <w:jc w:val="center"/>
        <w:rPr>
          <w:lang w:val="en-GB"/>
        </w:rPr>
        <w:sectPr w:rsidR="0004444C" w:rsidSect="004B1401">
          <w:headerReference w:type="default" r:id="rId11"/>
          <w:footerReference w:type="default" r:id="rId12"/>
          <w:type w:val="continuous"/>
          <w:pgSz w:w="11907" w:h="16840" w:code="9"/>
          <w:pgMar w:top="1418" w:right="1134" w:bottom="1418" w:left="1701" w:header="850" w:footer="737" w:gutter="0"/>
          <w:pgNumType w:fmt="upperRoman" w:start="1"/>
          <w:cols w:space="708"/>
          <w:titlePg/>
          <w:docGrid w:linePitch="360"/>
        </w:sectPr>
      </w:pPr>
    </w:p>
    <w:p w14:paraId="3540E5C6" w14:textId="76EBEBF0" w:rsidR="00F83FB2" w:rsidRPr="00981286" w:rsidRDefault="0084284D" w:rsidP="0084284D">
      <w:pPr>
        <w:spacing w:after="0"/>
        <w:ind w:right="-72"/>
        <w:jc w:val="right"/>
        <w:rPr>
          <w:lang w:val="en-GB"/>
        </w:rPr>
      </w:pPr>
      <w:r w:rsidRPr="00123841">
        <w:rPr>
          <w:lang w:val="en-GB"/>
        </w:rPr>
        <w:t>Submitted by</w:t>
      </w:r>
      <w:r w:rsidR="00F83FB2" w:rsidRPr="00123841">
        <w:rPr>
          <w:lang w:val="en-GB"/>
        </w:rPr>
        <w:t>:</w:t>
      </w:r>
    </w:p>
    <w:p w14:paraId="15BB9F65" w14:textId="10408D8B" w:rsidR="00F83FB2" w:rsidRPr="00981286" w:rsidRDefault="0084284D" w:rsidP="00F83FB2">
      <w:pPr>
        <w:spacing w:after="0"/>
        <w:ind w:right="-72"/>
        <w:jc w:val="right"/>
        <w:rPr>
          <w:lang w:val="en-GB"/>
        </w:rPr>
      </w:pPr>
      <w:r w:rsidRPr="00123841">
        <w:rPr>
          <w:lang w:val="en-GB"/>
        </w:rPr>
        <w:t>Supervisor</w:t>
      </w:r>
      <w:r w:rsidR="00F83FB2" w:rsidRPr="00123841">
        <w:rPr>
          <w:lang w:val="en-GB"/>
        </w:rPr>
        <w:t>:</w:t>
      </w:r>
    </w:p>
    <w:p w14:paraId="3EB6C14B" w14:textId="3582D32B" w:rsidR="00F83FB2" w:rsidRPr="00981286" w:rsidRDefault="0084284D" w:rsidP="0084284D">
      <w:pPr>
        <w:spacing w:after="0"/>
        <w:ind w:right="-355"/>
        <w:rPr>
          <w:lang w:val="en-GB"/>
        </w:rPr>
      </w:pPr>
      <w:proofErr w:type="spellStart"/>
      <w:r w:rsidRPr="00981286">
        <w:rPr>
          <w:lang w:val="en-GB"/>
        </w:rPr>
        <w:t>Hüseyin</w:t>
      </w:r>
      <w:proofErr w:type="spellEnd"/>
      <w:r w:rsidRPr="00981286">
        <w:rPr>
          <w:lang w:val="en-GB"/>
        </w:rPr>
        <w:t xml:space="preserve"> Sahutoglu</w:t>
      </w:r>
    </w:p>
    <w:p w14:paraId="04223690" w14:textId="768FB605" w:rsidR="00F83FB2" w:rsidRDefault="0084284D" w:rsidP="0084284D">
      <w:pPr>
        <w:spacing w:after="0"/>
        <w:ind w:right="-355"/>
      </w:pPr>
      <w:r w:rsidRPr="00AB6BF1">
        <w:rPr>
          <w:lang w:val="en-GB"/>
        </w:rPr>
        <w:t xml:space="preserve">Prof. Dr.-Ing. </w:t>
      </w:r>
      <w:r>
        <w:t>Otto Kreutzer</w:t>
      </w:r>
    </w:p>
    <w:p w14:paraId="1413077C" w14:textId="77777777" w:rsidR="004B1401" w:rsidRDefault="004B1401" w:rsidP="002C6DF0">
      <w:pPr>
        <w:spacing w:after="0"/>
        <w:ind w:right="-355"/>
        <w:jc w:val="center"/>
        <w:sectPr w:rsidR="004B1401" w:rsidSect="004B1401">
          <w:type w:val="continuous"/>
          <w:pgSz w:w="11907" w:h="16840" w:code="9"/>
          <w:pgMar w:top="1418" w:right="1134" w:bottom="1418" w:left="1701" w:header="850" w:footer="737" w:gutter="0"/>
          <w:pgNumType w:fmt="upperRoman" w:start="1"/>
          <w:cols w:num="2" w:space="708"/>
          <w:titlePg/>
          <w:docGrid w:linePitch="360"/>
        </w:sectPr>
      </w:pPr>
    </w:p>
    <w:p w14:paraId="2590E797" w14:textId="77777777" w:rsidR="004B1401" w:rsidRDefault="004B1401" w:rsidP="0004444C">
      <w:pPr>
        <w:spacing w:after="0" w:line="276" w:lineRule="auto"/>
        <w:ind w:right="-355"/>
        <w:jc w:val="center"/>
      </w:pPr>
    </w:p>
    <w:p w14:paraId="25A43DE0" w14:textId="0D704E6F" w:rsidR="0004444C" w:rsidRDefault="0004444C" w:rsidP="0004444C">
      <w:pPr>
        <w:spacing w:after="0" w:line="276" w:lineRule="auto"/>
        <w:ind w:right="-355"/>
        <w:jc w:val="center"/>
      </w:pPr>
    </w:p>
    <w:p w14:paraId="287DAB34" w14:textId="77777777" w:rsidR="0084284D" w:rsidRPr="00F83FB2" w:rsidRDefault="0084284D" w:rsidP="0004444C">
      <w:pPr>
        <w:spacing w:after="0" w:line="276" w:lineRule="auto"/>
        <w:ind w:right="-355"/>
        <w:jc w:val="center"/>
      </w:pPr>
    </w:p>
    <w:p w14:paraId="0681C6BA" w14:textId="14615A97" w:rsidR="00F83FB2" w:rsidRPr="00F83FB2" w:rsidRDefault="00F83FB2" w:rsidP="00960B41">
      <w:pPr>
        <w:spacing w:after="0"/>
        <w:ind w:right="-1"/>
        <w:jc w:val="center"/>
      </w:pPr>
      <w:r w:rsidRPr="00F83FB2">
        <w:t xml:space="preserve">Deggendorf, den </w:t>
      </w:r>
      <w:r w:rsidR="007274A0">
        <w:fldChar w:fldCharType="begin"/>
      </w:r>
      <w:r w:rsidR="007274A0">
        <w:instrText xml:space="preserve"> TIME \@ "dd.MM.yyyy" </w:instrText>
      </w:r>
      <w:r w:rsidR="007274A0">
        <w:fldChar w:fldCharType="separate"/>
      </w:r>
      <w:r w:rsidR="006F4122">
        <w:rPr>
          <w:noProof/>
        </w:rPr>
        <w:t>28.02.2021</w:t>
      </w:r>
      <w:r w:rsidR="007274A0">
        <w:fldChar w:fldCharType="end"/>
      </w:r>
      <w:r w:rsidR="00DB184D">
        <w:br w:type="page"/>
      </w:r>
    </w:p>
    <w:p w14:paraId="2168F549" w14:textId="291AE7CA" w:rsidR="00F83FB2" w:rsidRPr="001809C0" w:rsidRDefault="00171D47" w:rsidP="00661CD6">
      <w:pPr>
        <w:pStyle w:val="Heading1"/>
        <w:numPr>
          <w:ilvl w:val="0"/>
          <w:numId w:val="3"/>
        </w:numPr>
        <w:spacing w:before="0"/>
        <w:ind w:left="527" w:right="340" w:hanging="357"/>
      </w:pPr>
      <w:bookmarkStart w:id="0" w:name="_Toc473622077"/>
      <w:bookmarkStart w:id="1" w:name="_Toc65516617"/>
      <w:r w:rsidRPr="00171D47">
        <w:lastRenderedPageBreak/>
        <w:t xml:space="preserve">Eidesstattliche </w:t>
      </w:r>
      <w:r w:rsidR="00F83FB2" w:rsidRPr="00171D47">
        <w:t>Erklärung</w:t>
      </w:r>
      <w:bookmarkEnd w:id="0"/>
      <w:bookmarkEnd w:id="1"/>
    </w:p>
    <w:p w14:paraId="5296C37E" w14:textId="754CF4ED" w:rsidR="00F83FB2" w:rsidRPr="00F83FB2" w:rsidRDefault="00F83FB2" w:rsidP="00F83FB2">
      <w:pPr>
        <w:spacing w:after="0"/>
        <w:ind w:right="-355"/>
        <w:rPr>
          <w:szCs w:val="24"/>
        </w:rPr>
      </w:pPr>
      <w:r w:rsidRPr="00F83FB2">
        <w:rPr>
          <w:szCs w:val="24"/>
        </w:rPr>
        <w:t>Name des Studierenden:</w:t>
      </w:r>
      <w:r w:rsidRPr="00F83FB2">
        <w:rPr>
          <w:szCs w:val="24"/>
        </w:rPr>
        <w:tab/>
      </w:r>
      <w:r w:rsidR="0084284D">
        <w:rPr>
          <w:szCs w:val="24"/>
        </w:rPr>
        <w:t>Hüseyin Sahutoglu</w:t>
      </w:r>
    </w:p>
    <w:p w14:paraId="7CD687AB" w14:textId="4525AAC8" w:rsidR="00F83FB2" w:rsidRPr="0084284D" w:rsidRDefault="00F83FB2" w:rsidP="0084284D">
      <w:pPr>
        <w:spacing w:after="0"/>
        <w:ind w:right="-355"/>
        <w:rPr>
          <w:szCs w:val="24"/>
          <w:lang w:val="en-GB"/>
        </w:rPr>
      </w:pPr>
      <w:r w:rsidRPr="00F83FB2">
        <w:rPr>
          <w:szCs w:val="24"/>
        </w:rPr>
        <w:t>Name des Betreuers:</w:t>
      </w:r>
      <w:r w:rsidRPr="00F83FB2">
        <w:rPr>
          <w:szCs w:val="24"/>
        </w:rPr>
        <w:tab/>
      </w:r>
      <w:r w:rsidRPr="00F83FB2">
        <w:rPr>
          <w:szCs w:val="24"/>
        </w:rPr>
        <w:tab/>
      </w:r>
      <w:r w:rsidR="0084284D" w:rsidRPr="0084284D">
        <w:rPr>
          <w:szCs w:val="24"/>
        </w:rPr>
        <w:t xml:space="preserve">Prof. Dr.-Ing. </w:t>
      </w:r>
      <w:r w:rsidR="0084284D" w:rsidRPr="0084284D">
        <w:rPr>
          <w:szCs w:val="24"/>
          <w:lang w:val="en-GB"/>
        </w:rPr>
        <w:t>Otto Kreutzer</w:t>
      </w:r>
      <w:r w:rsidRPr="0084284D">
        <w:rPr>
          <w:szCs w:val="24"/>
          <w:lang w:val="en-GB"/>
        </w:rPr>
        <w:t xml:space="preserve"> </w:t>
      </w:r>
    </w:p>
    <w:p w14:paraId="4D1FB597" w14:textId="702F9AB5" w:rsidR="00F83FB2" w:rsidRPr="0084284D" w:rsidRDefault="00F83FB2" w:rsidP="0084284D">
      <w:pPr>
        <w:spacing w:after="0"/>
        <w:ind w:left="2832" w:right="-1" w:hanging="2832"/>
        <w:rPr>
          <w:szCs w:val="24"/>
          <w:lang w:val="en-GB"/>
        </w:rPr>
      </w:pPr>
      <w:proofErr w:type="spellStart"/>
      <w:r w:rsidRPr="0084284D">
        <w:rPr>
          <w:szCs w:val="24"/>
          <w:lang w:val="en-GB"/>
        </w:rPr>
        <w:t>Thema</w:t>
      </w:r>
      <w:proofErr w:type="spellEnd"/>
      <w:r w:rsidRPr="0084284D">
        <w:rPr>
          <w:szCs w:val="24"/>
          <w:lang w:val="en-GB"/>
        </w:rPr>
        <w:t xml:space="preserve"> der </w:t>
      </w:r>
      <w:proofErr w:type="spellStart"/>
      <w:r w:rsidR="0084284D">
        <w:rPr>
          <w:szCs w:val="24"/>
          <w:lang w:val="en-GB"/>
        </w:rPr>
        <w:t>Master</w:t>
      </w:r>
      <w:r w:rsidRPr="0084284D">
        <w:rPr>
          <w:szCs w:val="24"/>
          <w:lang w:val="en-GB"/>
        </w:rPr>
        <w:t>arbeit</w:t>
      </w:r>
      <w:proofErr w:type="spellEnd"/>
      <w:r w:rsidRPr="0084284D">
        <w:rPr>
          <w:szCs w:val="24"/>
          <w:lang w:val="en-GB"/>
        </w:rPr>
        <w:t>:</w:t>
      </w:r>
      <w:r w:rsidRPr="0084284D">
        <w:rPr>
          <w:szCs w:val="24"/>
          <w:lang w:val="en-GB"/>
        </w:rPr>
        <w:tab/>
        <w:t>Micro</w:t>
      </w:r>
      <w:r w:rsidR="0084284D" w:rsidRPr="0084284D">
        <w:rPr>
          <w:lang w:val="en-GB"/>
        </w:rPr>
        <w:t xml:space="preserve"> </w:t>
      </w:r>
      <w:r w:rsidR="0084284D" w:rsidRPr="0084284D">
        <w:rPr>
          <w:szCs w:val="24"/>
          <w:lang w:val="en-GB"/>
        </w:rPr>
        <w:t>Transition between public grid and microgrid with energy storage system,</w:t>
      </w:r>
      <w:r w:rsidR="0084284D">
        <w:rPr>
          <w:szCs w:val="24"/>
          <w:lang w:val="en-GB"/>
        </w:rPr>
        <w:t xml:space="preserve"> </w:t>
      </w:r>
      <w:r w:rsidR="0084284D" w:rsidRPr="0084284D">
        <w:rPr>
          <w:szCs w:val="24"/>
          <w:lang w:val="en-GB"/>
        </w:rPr>
        <w:t xml:space="preserve">Electrical </w:t>
      </w:r>
      <w:r w:rsidR="002B4E77" w:rsidRPr="0084284D">
        <w:rPr>
          <w:szCs w:val="24"/>
          <w:lang w:val="en-GB"/>
        </w:rPr>
        <w:t>design,</w:t>
      </w:r>
      <w:r w:rsidR="0084284D" w:rsidRPr="0084284D">
        <w:rPr>
          <w:szCs w:val="24"/>
          <w:lang w:val="en-GB"/>
        </w:rPr>
        <w:t xml:space="preserve"> and software implementation in OpenEMS</w:t>
      </w:r>
    </w:p>
    <w:p w14:paraId="54862F1B" w14:textId="77777777" w:rsidR="00F83FB2" w:rsidRPr="0084284D" w:rsidRDefault="00F83FB2" w:rsidP="00F14963">
      <w:pPr>
        <w:spacing w:after="0" w:line="240" w:lineRule="auto"/>
        <w:ind w:right="-1"/>
        <w:rPr>
          <w:szCs w:val="24"/>
          <w:lang w:val="en-GB"/>
        </w:rPr>
      </w:pPr>
    </w:p>
    <w:p w14:paraId="26DB0559" w14:textId="77777777" w:rsidR="00962C35" w:rsidRPr="0084284D" w:rsidRDefault="00962C35" w:rsidP="00F14963">
      <w:pPr>
        <w:spacing w:after="0" w:line="240" w:lineRule="auto"/>
        <w:ind w:right="-1"/>
        <w:rPr>
          <w:szCs w:val="24"/>
          <w:lang w:val="en-GB"/>
        </w:rPr>
      </w:pPr>
    </w:p>
    <w:p w14:paraId="3ACA0310" w14:textId="524971AE" w:rsidR="00F83FB2" w:rsidRPr="00F83FB2" w:rsidRDefault="00F83FB2" w:rsidP="00F83FB2">
      <w:pPr>
        <w:numPr>
          <w:ilvl w:val="0"/>
          <w:numId w:val="1"/>
        </w:numPr>
        <w:spacing w:before="120"/>
        <w:ind w:left="284" w:hanging="284"/>
        <w:rPr>
          <w:szCs w:val="24"/>
        </w:rPr>
      </w:pPr>
      <w:r w:rsidRPr="00F83FB2">
        <w:rPr>
          <w:szCs w:val="24"/>
        </w:rPr>
        <w:t xml:space="preserve">Ich erkläre hiermit, dass ich die Bachelorarbeit selbstständig verfasst, noch nicht anderweitig für Prüfungszwecke vorgelegt, keine anderen als </w:t>
      </w:r>
      <w:r w:rsidR="001809C0" w:rsidRPr="00F83FB2">
        <w:rPr>
          <w:szCs w:val="24"/>
        </w:rPr>
        <w:t>die angegebenen Quellen</w:t>
      </w:r>
      <w:r w:rsidRPr="00F83FB2">
        <w:rPr>
          <w:szCs w:val="24"/>
        </w:rPr>
        <w:t xml:space="preserve"> oder Hilfsmittel benutzt sowie wörtliche und sinngemäße Zitate als solche gekennzeichnet habe.</w:t>
      </w:r>
    </w:p>
    <w:p w14:paraId="72E457FF" w14:textId="1DE1AAB2" w:rsidR="00F83FB2" w:rsidRPr="00F83FB2" w:rsidRDefault="00F83FB2" w:rsidP="00F83FB2">
      <w:pPr>
        <w:spacing w:after="0"/>
        <w:ind w:left="284" w:right="-1"/>
        <w:rPr>
          <w:szCs w:val="24"/>
        </w:rPr>
      </w:pPr>
      <w:r w:rsidRPr="00F83FB2">
        <w:rPr>
          <w:szCs w:val="24"/>
        </w:rPr>
        <w:t xml:space="preserve">Deggendorf, den </w:t>
      </w:r>
      <w:r w:rsidR="0084284D">
        <w:rPr>
          <w:szCs w:val="24"/>
        </w:rPr>
        <w:t>30</w:t>
      </w:r>
      <w:r w:rsidRPr="00F83FB2">
        <w:rPr>
          <w:szCs w:val="24"/>
        </w:rPr>
        <w:t>.10.20</w:t>
      </w:r>
      <w:r w:rsidR="0084284D">
        <w:rPr>
          <w:szCs w:val="24"/>
        </w:rPr>
        <w:t>20</w:t>
      </w:r>
      <w:r w:rsidRPr="00F83FB2">
        <w:rPr>
          <w:szCs w:val="24"/>
        </w:rPr>
        <w:tab/>
        <w:t>Unterschrift d. Studierenden:</w:t>
      </w:r>
      <w:r w:rsidR="00EA0C91">
        <w:rPr>
          <w:szCs w:val="24"/>
        </w:rPr>
        <w:t xml:space="preserve"> </w:t>
      </w:r>
      <w:r w:rsidRPr="00F83FB2">
        <w:rPr>
          <w:szCs w:val="24"/>
        </w:rPr>
        <w:t>______________________</w:t>
      </w:r>
      <w:r w:rsidR="00962C35">
        <w:rPr>
          <w:szCs w:val="24"/>
        </w:rPr>
        <w:t>____</w:t>
      </w:r>
    </w:p>
    <w:p w14:paraId="49A25307" w14:textId="77777777" w:rsidR="00F83FB2" w:rsidRDefault="00F83FB2" w:rsidP="00EA0C91">
      <w:pPr>
        <w:spacing w:after="0" w:line="240" w:lineRule="auto"/>
        <w:ind w:right="-1"/>
        <w:rPr>
          <w:szCs w:val="24"/>
        </w:rPr>
      </w:pPr>
    </w:p>
    <w:p w14:paraId="01467E9B" w14:textId="77777777" w:rsidR="00962C35" w:rsidRPr="00F83FB2" w:rsidRDefault="00962C35" w:rsidP="00EA0C91">
      <w:pPr>
        <w:spacing w:after="0" w:line="240" w:lineRule="auto"/>
        <w:ind w:right="-1"/>
        <w:rPr>
          <w:szCs w:val="24"/>
        </w:rPr>
      </w:pPr>
    </w:p>
    <w:p w14:paraId="73580882" w14:textId="77777777" w:rsidR="00F83FB2" w:rsidRPr="00F83FB2" w:rsidRDefault="00F83FB2" w:rsidP="00F83FB2">
      <w:pPr>
        <w:numPr>
          <w:ilvl w:val="0"/>
          <w:numId w:val="1"/>
        </w:numPr>
        <w:spacing w:before="120" w:after="0"/>
        <w:ind w:left="284" w:right="-1" w:hanging="284"/>
        <w:rPr>
          <w:szCs w:val="24"/>
        </w:rPr>
      </w:pPr>
      <w:r w:rsidRPr="00F83FB2">
        <w:rPr>
          <w:szCs w:val="24"/>
        </w:rPr>
        <w:t>Ich bin damit einverstanden, dass die von mir angefertigte Bachelorarbeit über die Bibliothek der Hochschule einer breiteren Öffentlichkeit zugänglich gemacht wird.</w:t>
      </w:r>
    </w:p>
    <w:p w14:paraId="134B62AF" w14:textId="5AD73C04" w:rsidR="00F83FB2" w:rsidRPr="00F83FB2" w:rsidRDefault="00B45DBD" w:rsidP="00F83FB2">
      <w:pPr>
        <w:spacing w:after="0"/>
        <w:ind w:left="284" w:right="-1"/>
        <w:rPr>
          <w:szCs w:val="24"/>
        </w:rPr>
      </w:pPr>
      <w:sdt>
        <w:sdtPr>
          <w:rPr>
            <w:szCs w:val="24"/>
          </w:rPr>
          <w:id w:val="-1169564073"/>
          <w14:checkbox>
            <w14:checked w14:val="0"/>
            <w14:checkedState w14:val="2612" w14:font="MS Gothic"/>
            <w14:uncheckedState w14:val="2610" w14:font="MS Gothic"/>
          </w14:checkbox>
        </w:sdtPr>
        <w:sdtContent>
          <w:r w:rsidR="00EA0C91">
            <w:rPr>
              <w:rFonts w:ascii="MS Gothic" w:eastAsia="MS Gothic" w:hAnsi="MS Gothic" w:hint="eastAsia"/>
              <w:szCs w:val="24"/>
            </w:rPr>
            <w:t>☐</w:t>
          </w:r>
        </w:sdtContent>
      </w:sdt>
      <w:r w:rsidR="00F83FB2" w:rsidRPr="00F83FB2">
        <w:rPr>
          <w:szCs w:val="24"/>
        </w:rPr>
        <w:t xml:space="preserve"> </w:t>
      </w:r>
      <w:r w:rsidR="00896FB1">
        <w:rPr>
          <w:szCs w:val="24"/>
        </w:rPr>
        <w:t xml:space="preserve">  </w:t>
      </w:r>
      <w:r w:rsidR="00F83FB2" w:rsidRPr="00F83FB2">
        <w:rPr>
          <w:szCs w:val="24"/>
        </w:rPr>
        <w:t>Ja</w:t>
      </w:r>
      <w:r w:rsidR="00F83FB2" w:rsidRPr="00F83FB2">
        <w:rPr>
          <w:szCs w:val="24"/>
        </w:rPr>
        <w:tab/>
      </w:r>
      <w:r w:rsidR="00F83FB2" w:rsidRPr="00F83FB2">
        <w:rPr>
          <w:szCs w:val="24"/>
        </w:rPr>
        <w:tab/>
      </w:r>
      <w:r w:rsidR="00F83FB2" w:rsidRPr="00F83FB2">
        <w:rPr>
          <w:szCs w:val="24"/>
        </w:rPr>
        <w:tab/>
      </w:r>
      <w:sdt>
        <w:sdtPr>
          <w:rPr>
            <w:szCs w:val="24"/>
          </w:rPr>
          <w:id w:val="200596125"/>
          <w14:checkbox>
            <w14:checked w14:val="1"/>
            <w14:checkedState w14:val="2612" w14:font="MS Gothic"/>
            <w14:uncheckedState w14:val="2610" w14:font="MS Gothic"/>
          </w14:checkbox>
        </w:sdtPr>
        <w:sdtContent>
          <w:r w:rsidR="0004444C">
            <w:rPr>
              <w:rFonts w:ascii="MS Gothic" w:eastAsia="MS Gothic" w:hAnsi="MS Gothic" w:hint="eastAsia"/>
              <w:szCs w:val="24"/>
            </w:rPr>
            <w:t>☒</w:t>
          </w:r>
        </w:sdtContent>
      </w:sdt>
      <w:r w:rsidR="00F83FB2" w:rsidRPr="00F83FB2">
        <w:rPr>
          <w:szCs w:val="24"/>
        </w:rPr>
        <w:t xml:space="preserve"> </w:t>
      </w:r>
      <w:r w:rsidR="00896FB1">
        <w:rPr>
          <w:szCs w:val="24"/>
        </w:rPr>
        <w:t xml:space="preserve">  </w:t>
      </w:r>
      <w:r w:rsidR="00F83FB2" w:rsidRPr="00F83FB2">
        <w:rPr>
          <w:szCs w:val="24"/>
        </w:rPr>
        <w:t>Nein</w:t>
      </w:r>
    </w:p>
    <w:p w14:paraId="4E158600" w14:textId="06CC68BF" w:rsidR="00F83FB2" w:rsidRPr="00F83FB2" w:rsidRDefault="00F83FB2" w:rsidP="00F83FB2">
      <w:pPr>
        <w:ind w:left="284"/>
        <w:rPr>
          <w:szCs w:val="24"/>
        </w:rPr>
      </w:pPr>
      <w:r w:rsidRPr="00F83FB2">
        <w:rPr>
          <w:szCs w:val="24"/>
        </w:rPr>
        <w:t>Ich erkläre und stehe dafür ein, dass ich alleiniger Inhaber aller Rechte an der Bachelorarbeit, einschließlich des Verfügungsrechts über Vorlagen an beigefügten Abbildungen, Plänen o.ä</w:t>
      </w:r>
      <w:r w:rsidR="003A300D">
        <w:rPr>
          <w:szCs w:val="24"/>
        </w:rPr>
        <w:t>.</w:t>
      </w:r>
      <w:r w:rsidRPr="00F83FB2">
        <w:rPr>
          <w:szCs w:val="24"/>
        </w:rPr>
        <w:t xml:space="preserve"> bin und durch deren öffentliche Zugänglichmachung weder Rechte und Ansprüche Dritter noch gesetzliche Bestimmungen verletzt werden.</w:t>
      </w:r>
    </w:p>
    <w:p w14:paraId="2AC29135" w14:textId="5ADCC929" w:rsidR="00F83FB2" w:rsidRPr="00F83FB2" w:rsidRDefault="00F83FB2" w:rsidP="00F83FB2">
      <w:pPr>
        <w:spacing w:after="0"/>
        <w:ind w:right="-1" w:firstLine="284"/>
        <w:rPr>
          <w:szCs w:val="24"/>
        </w:rPr>
      </w:pPr>
      <w:r w:rsidRPr="00F83FB2">
        <w:rPr>
          <w:szCs w:val="24"/>
        </w:rPr>
        <w:t>Deggendorf, den</w:t>
      </w:r>
      <w:r w:rsidR="00861652">
        <w:rPr>
          <w:szCs w:val="24"/>
        </w:rPr>
        <w:t xml:space="preserve"> </w:t>
      </w:r>
      <w:r w:rsidR="00861652" w:rsidRPr="00861652">
        <w:rPr>
          <w:szCs w:val="24"/>
        </w:rPr>
        <w:t>30.10.2020</w:t>
      </w:r>
      <w:r w:rsidRPr="00F83FB2">
        <w:rPr>
          <w:szCs w:val="24"/>
        </w:rPr>
        <w:tab/>
        <w:t>Unterschrift d. Studierenden:</w:t>
      </w:r>
      <w:r w:rsidR="00EA0C91">
        <w:rPr>
          <w:szCs w:val="24"/>
        </w:rPr>
        <w:t xml:space="preserve"> </w:t>
      </w:r>
      <w:r w:rsidRPr="00F83FB2">
        <w:rPr>
          <w:szCs w:val="24"/>
        </w:rPr>
        <w:t>______________________</w:t>
      </w:r>
      <w:r w:rsidR="00962C35">
        <w:rPr>
          <w:szCs w:val="24"/>
        </w:rPr>
        <w:t>____</w:t>
      </w:r>
    </w:p>
    <w:p w14:paraId="0549649E" w14:textId="77777777" w:rsidR="00F83FB2" w:rsidRPr="00F83FB2" w:rsidRDefault="00F83FB2" w:rsidP="00F83FB2">
      <w:pPr>
        <w:spacing w:after="0" w:line="240" w:lineRule="auto"/>
        <w:ind w:right="-1" w:firstLine="284"/>
        <w:rPr>
          <w:szCs w:val="24"/>
        </w:rPr>
      </w:pPr>
    </w:p>
    <w:p w14:paraId="6BA5A403" w14:textId="77777777" w:rsidR="00F83FB2" w:rsidRPr="00F83FB2" w:rsidRDefault="00F83FB2" w:rsidP="00F83FB2">
      <w:pPr>
        <w:spacing w:after="0"/>
        <w:ind w:left="284" w:right="-1"/>
        <w:rPr>
          <w:szCs w:val="24"/>
        </w:rPr>
      </w:pPr>
      <w:r w:rsidRPr="00F83FB2">
        <w:rPr>
          <w:szCs w:val="24"/>
        </w:rPr>
        <w:t>Bei Einverständnis des Verfassers mit einer Zugänglichmachung der Bachelorarbeit vom Betreuer auszufüllen:</w:t>
      </w:r>
    </w:p>
    <w:p w14:paraId="18B5DF6D" w14:textId="77777777" w:rsidR="000234A9" w:rsidRDefault="000234A9" w:rsidP="00EA0C91">
      <w:pPr>
        <w:spacing w:after="0" w:line="240" w:lineRule="auto"/>
        <w:ind w:right="-1"/>
        <w:rPr>
          <w:szCs w:val="24"/>
        </w:rPr>
      </w:pPr>
    </w:p>
    <w:p w14:paraId="26F8838A" w14:textId="77777777" w:rsidR="00962C35" w:rsidRPr="00F83FB2" w:rsidRDefault="00962C35" w:rsidP="00EA0C91">
      <w:pPr>
        <w:spacing w:after="0" w:line="240" w:lineRule="auto"/>
        <w:ind w:right="-1"/>
        <w:rPr>
          <w:szCs w:val="24"/>
        </w:rPr>
      </w:pPr>
    </w:p>
    <w:p w14:paraId="1449263A" w14:textId="77777777" w:rsidR="00F83FB2" w:rsidRPr="00F83FB2" w:rsidRDefault="00F83FB2" w:rsidP="00F83FB2">
      <w:pPr>
        <w:numPr>
          <w:ilvl w:val="0"/>
          <w:numId w:val="1"/>
        </w:numPr>
        <w:spacing w:before="120" w:after="0"/>
        <w:ind w:left="284" w:right="-1" w:hanging="284"/>
        <w:rPr>
          <w:szCs w:val="24"/>
        </w:rPr>
      </w:pPr>
      <w:r w:rsidRPr="00F83FB2">
        <w:rPr>
          <w:szCs w:val="24"/>
        </w:rPr>
        <w:t>Eine Aufnahme eines Exemplars der Bachelorarbeit in den Bestand der Bibliothek und die Ausleihe des Exemplars wird</w:t>
      </w:r>
    </w:p>
    <w:p w14:paraId="554C3970" w14:textId="34BF3B38" w:rsidR="00F83FB2" w:rsidRPr="00F83FB2" w:rsidRDefault="00B45DBD" w:rsidP="00F83FB2">
      <w:pPr>
        <w:ind w:left="284"/>
        <w:rPr>
          <w:szCs w:val="24"/>
        </w:rPr>
      </w:pPr>
      <w:sdt>
        <w:sdtPr>
          <w:rPr>
            <w:szCs w:val="24"/>
          </w:rPr>
          <w:id w:val="1871796023"/>
          <w14:checkbox>
            <w14:checked w14:val="0"/>
            <w14:checkedState w14:val="2612" w14:font="MS Gothic"/>
            <w14:uncheckedState w14:val="2610" w14:font="MS Gothic"/>
          </w14:checkbox>
        </w:sdtPr>
        <w:sdtContent>
          <w:r w:rsidR="00EA0C91">
            <w:rPr>
              <w:rFonts w:ascii="MS Gothic" w:eastAsia="MS Gothic" w:hAnsi="MS Gothic" w:hint="eastAsia"/>
              <w:szCs w:val="24"/>
            </w:rPr>
            <w:t>☐</w:t>
          </w:r>
        </w:sdtContent>
      </w:sdt>
      <w:r w:rsidR="00F83FB2" w:rsidRPr="00F83FB2">
        <w:rPr>
          <w:szCs w:val="24"/>
        </w:rPr>
        <w:t xml:space="preserve"> </w:t>
      </w:r>
      <w:r w:rsidR="00896FB1">
        <w:rPr>
          <w:szCs w:val="24"/>
        </w:rPr>
        <w:t xml:space="preserve">  </w:t>
      </w:r>
      <w:r w:rsidR="00F83FB2" w:rsidRPr="00F83FB2">
        <w:rPr>
          <w:szCs w:val="24"/>
        </w:rPr>
        <w:t>befürwortet</w:t>
      </w:r>
      <w:r w:rsidR="00F83FB2" w:rsidRPr="00F83FB2">
        <w:rPr>
          <w:szCs w:val="24"/>
        </w:rPr>
        <w:tab/>
      </w:r>
      <w:r w:rsidR="00F83FB2" w:rsidRPr="00F83FB2">
        <w:rPr>
          <w:szCs w:val="24"/>
        </w:rPr>
        <w:tab/>
      </w:r>
      <w:sdt>
        <w:sdtPr>
          <w:rPr>
            <w:szCs w:val="24"/>
          </w:rPr>
          <w:id w:val="-989707003"/>
          <w14:checkbox>
            <w14:checked w14:val="0"/>
            <w14:checkedState w14:val="2612" w14:font="MS Gothic"/>
            <w14:uncheckedState w14:val="2610" w14:font="MS Gothic"/>
          </w14:checkbox>
        </w:sdtPr>
        <w:sdtContent>
          <w:r w:rsidR="0010457B">
            <w:rPr>
              <w:rFonts w:ascii="MS Gothic" w:eastAsia="MS Gothic" w:hAnsi="MS Gothic" w:hint="eastAsia"/>
              <w:szCs w:val="24"/>
            </w:rPr>
            <w:t>☐</w:t>
          </w:r>
        </w:sdtContent>
      </w:sdt>
      <w:r w:rsidR="00896FB1">
        <w:rPr>
          <w:szCs w:val="24"/>
        </w:rPr>
        <w:t xml:space="preserve"> </w:t>
      </w:r>
      <w:r w:rsidR="00734276">
        <w:rPr>
          <w:szCs w:val="24"/>
        </w:rPr>
        <w:t xml:space="preserve">  </w:t>
      </w:r>
      <w:r w:rsidR="00F83FB2" w:rsidRPr="00F83FB2">
        <w:rPr>
          <w:szCs w:val="24"/>
        </w:rPr>
        <w:t>nicht befürwortet</w:t>
      </w:r>
    </w:p>
    <w:p w14:paraId="1607A9BE" w14:textId="16281F6E" w:rsidR="00962C35" w:rsidRDefault="00F83FB2" w:rsidP="00962C35">
      <w:pPr>
        <w:spacing w:after="0" w:line="240" w:lineRule="auto"/>
        <w:ind w:right="-1" w:firstLine="284"/>
        <w:rPr>
          <w:szCs w:val="24"/>
        </w:rPr>
      </w:pPr>
      <w:r w:rsidRPr="00F83FB2">
        <w:rPr>
          <w:szCs w:val="24"/>
        </w:rPr>
        <w:t xml:space="preserve">Deggendorf, den </w:t>
      </w:r>
      <w:r w:rsidR="00861652">
        <w:rPr>
          <w:szCs w:val="24"/>
        </w:rPr>
        <w:t>30</w:t>
      </w:r>
      <w:r w:rsidR="00861652" w:rsidRPr="00F83FB2">
        <w:rPr>
          <w:szCs w:val="24"/>
        </w:rPr>
        <w:t>.10.20</w:t>
      </w:r>
      <w:r w:rsidR="00861652">
        <w:rPr>
          <w:szCs w:val="24"/>
        </w:rPr>
        <w:t>20</w:t>
      </w:r>
      <w:r w:rsidRPr="00F83FB2">
        <w:rPr>
          <w:szCs w:val="24"/>
        </w:rPr>
        <w:tab/>
        <w:t>Unterschrift d. Betreuenden:</w:t>
      </w:r>
      <w:r w:rsidR="00EA0C91">
        <w:rPr>
          <w:szCs w:val="24"/>
        </w:rPr>
        <w:t xml:space="preserve"> </w:t>
      </w:r>
      <w:r w:rsidRPr="00F83FB2">
        <w:rPr>
          <w:szCs w:val="24"/>
        </w:rPr>
        <w:t>______________________</w:t>
      </w:r>
      <w:r w:rsidR="00962C35">
        <w:rPr>
          <w:szCs w:val="24"/>
        </w:rPr>
        <w:t>____</w:t>
      </w:r>
    </w:p>
    <w:p w14:paraId="4B66BF90" w14:textId="77777777" w:rsidR="00B016FE" w:rsidRDefault="00B016FE" w:rsidP="00962C35">
      <w:pPr>
        <w:spacing w:after="0" w:line="240" w:lineRule="auto"/>
        <w:ind w:right="-1" w:firstLine="284"/>
        <w:rPr>
          <w:szCs w:val="24"/>
        </w:rPr>
      </w:pPr>
    </w:p>
    <w:p w14:paraId="49967D54" w14:textId="77777777" w:rsidR="00D31658" w:rsidRDefault="00D31658" w:rsidP="0022273D">
      <w:pPr>
        <w:spacing w:after="0" w:line="240" w:lineRule="auto"/>
        <w:ind w:right="-1"/>
        <w:rPr>
          <w:szCs w:val="24"/>
        </w:rPr>
        <w:sectPr w:rsidR="00D31658" w:rsidSect="004B1401">
          <w:type w:val="continuous"/>
          <w:pgSz w:w="11907" w:h="16840" w:code="9"/>
          <w:pgMar w:top="1418" w:right="1134" w:bottom="1418" w:left="1701" w:header="850" w:footer="737" w:gutter="0"/>
          <w:pgNumType w:fmt="upperRoman" w:start="1"/>
          <w:cols w:space="708"/>
          <w:titlePg/>
          <w:docGrid w:linePitch="360"/>
        </w:sectPr>
      </w:pPr>
    </w:p>
    <w:sdt>
      <w:sdtPr>
        <w:rPr>
          <w:rFonts w:asciiTheme="minorHAnsi" w:eastAsiaTheme="minorHAnsi" w:hAnsiTheme="minorHAnsi" w:cstheme="minorBidi"/>
          <w:color w:val="auto"/>
          <w:sz w:val="22"/>
          <w:szCs w:val="22"/>
        </w:rPr>
        <w:id w:val="2065363316"/>
        <w:docPartObj>
          <w:docPartGallery w:val="Table of Contents"/>
          <w:docPartUnique/>
        </w:docPartObj>
      </w:sdtPr>
      <w:sdtEndPr>
        <w:rPr>
          <w:b/>
          <w:bCs/>
          <w:noProof/>
        </w:rPr>
      </w:sdtEndPr>
      <w:sdtContent>
        <w:p w14:paraId="1830F3E6" w14:textId="019C2AC9" w:rsidR="009F7701" w:rsidRDefault="009F7701">
          <w:pPr>
            <w:pStyle w:val="TOCHeading"/>
          </w:pPr>
          <w:r>
            <w:t>Contents</w:t>
          </w:r>
        </w:p>
        <w:p w14:paraId="4855FA47" w14:textId="582E442B" w:rsidR="001529F3" w:rsidRDefault="009F7701">
          <w:pPr>
            <w:pStyle w:val="TOC1"/>
            <w:rPr>
              <w:rFonts w:eastAsiaTheme="minorEastAsia"/>
              <w:b w:val="0"/>
              <w:noProof/>
              <w:lang w:eastAsia="de-DE"/>
            </w:rPr>
          </w:pPr>
          <w:r>
            <w:fldChar w:fldCharType="begin"/>
          </w:r>
          <w:r>
            <w:instrText xml:space="preserve"> TOC \o "1-</w:instrText>
          </w:r>
          <w:r w:rsidR="00CB6302">
            <w:instrText>5</w:instrText>
          </w:r>
          <w:r>
            <w:instrText xml:space="preserve">" \h \z \u </w:instrText>
          </w:r>
          <w:r>
            <w:fldChar w:fldCharType="separate"/>
          </w:r>
          <w:hyperlink w:anchor="_Toc65516617" w:history="1">
            <w:r w:rsidR="001529F3" w:rsidRPr="009123E8">
              <w:rPr>
                <w:rStyle w:val="Hyperlink"/>
                <w:noProof/>
              </w:rPr>
              <w:t>I.</w:t>
            </w:r>
            <w:r w:rsidR="001529F3">
              <w:rPr>
                <w:rFonts w:eastAsiaTheme="minorEastAsia"/>
                <w:b w:val="0"/>
                <w:noProof/>
                <w:lang w:eastAsia="de-DE"/>
              </w:rPr>
              <w:tab/>
            </w:r>
            <w:r w:rsidR="001529F3" w:rsidRPr="009123E8">
              <w:rPr>
                <w:rStyle w:val="Hyperlink"/>
                <w:noProof/>
              </w:rPr>
              <w:t>Eidesstattliche Erklärung</w:t>
            </w:r>
            <w:r w:rsidR="001529F3">
              <w:rPr>
                <w:noProof/>
                <w:webHidden/>
              </w:rPr>
              <w:tab/>
            </w:r>
            <w:r w:rsidR="001529F3">
              <w:rPr>
                <w:noProof/>
                <w:webHidden/>
              </w:rPr>
              <w:fldChar w:fldCharType="begin"/>
            </w:r>
            <w:r w:rsidR="001529F3">
              <w:rPr>
                <w:noProof/>
                <w:webHidden/>
              </w:rPr>
              <w:instrText xml:space="preserve"> PAGEREF _Toc65516617 \h </w:instrText>
            </w:r>
            <w:r w:rsidR="001529F3">
              <w:rPr>
                <w:noProof/>
                <w:webHidden/>
              </w:rPr>
            </w:r>
            <w:r w:rsidR="001529F3">
              <w:rPr>
                <w:noProof/>
                <w:webHidden/>
              </w:rPr>
              <w:fldChar w:fldCharType="separate"/>
            </w:r>
            <w:r w:rsidR="001529F3">
              <w:rPr>
                <w:noProof/>
                <w:webHidden/>
              </w:rPr>
              <w:t>II</w:t>
            </w:r>
            <w:r w:rsidR="001529F3">
              <w:rPr>
                <w:noProof/>
                <w:webHidden/>
              </w:rPr>
              <w:fldChar w:fldCharType="end"/>
            </w:r>
          </w:hyperlink>
        </w:p>
        <w:p w14:paraId="256F625E" w14:textId="6A66F1B9" w:rsidR="001529F3" w:rsidRDefault="001529F3">
          <w:pPr>
            <w:pStyle w:val="TOC1"/>
            <w:rPr>
              <w:rFonts w:eastAsiaTheme="minorEastAsia"/>
              <w:b w:val="0"/>
              <w:noProof/>
              <w:lang w:eastAsia="de-DE"/>
            </w:rPr>
          </w:pPr>
          <w:hyperlink w:anchor="_Toc65516618" w:history="1">
            <w:r w:rsidRPr="009123E8">
              <w:rPr>
                <w:rStyle w:val="Hyperlink"/>
                <w:noProof/>
              </w:rPr>
              <w:t>II.</w:t>
            </w:r>
            <w:r>
              <w:rPr>
                <w:rFonts w:eastAsiaTheme="minorEastAsia"/>
                <w:b w:val="0"/>
                <w:noProof/>
                <w:lang w:eastAsia="de-DE"/>
              </w:rPr>
              <w:tab/>
            </w:r>
            <w:r w:rsidRPr="009123E8">
              <w:rPr>
                <w:rStyle w:val="Hyperlink"/>
                <w:noProof/>
              </w:rPr>
              <w:t>Abbreviations</w:t>
            </w:r>
            <w:r>
              <w:rPr>
                <w:noProof/>
                <w:webHidden/>
              </w:rPr>
              <w:tab/>
            </w:r>
            <w:r>
              <w:rPr>
                <w:noProof/>
                <w:webHidden/>
              </w:rPr>
              <w:fldChar w:fldCharType="begin"/>
            </w:r>
            <w:r>
              <w:rPr>
                <w:noProof/>
                <w:webHidden/>
              </w:rPr>
              <w:instrText xml:space="preserve"> PAGEREF _Toc65516618 \h </w:instrText>
            </w:r>
            <w:r>
              <w:rPr>
                <w:noProof/>
                <w:webHidden/>
              </w:rPr>
            </w:r>
            <w:r>
              <w:rPr>
                <w:noProof/>
                <w:webHidden/>
              </w:rPr>
              <w:fldChar w:fldCharType="separate"/>
            </w:r>
            <w:r>
              <w:rPr>
                <w:noProof/>
                <w:webHidden/>
              </w:rPr>
              <w:t>3</w:t>
            </w:r>
            <w:r>
              <w:rPr>
                <w:noProof/>
                <w:webHidden/>
              </w:rPr>
              <w:fldChar w:fldCharType="end"/>
            </w:r>
          </w:hyperlink>
        </w:p>
        <w:p w14:paraId="3D1D6B31" w14:textId="2F5D1428" w:rsidR="001529F3" w:rsidRDefault="001529F3">
          <w:pPr>
            <w:pStyle w:val="TOC1"/>
            <w:rPr>
              <w:rFonts w:eastAsiaTheme="minorEastAsia"/>
              <w:b w:val="0"/>
              <w:noProof/>
              <w:lang w:eastAsia="de-DE"/>
            </w:rPr>
          </w:pPr>
          <w:hyperlink w:anchor="_Toc65516619" w:history="1">
            <w:r w:rsidRPr="009123E8">
              <w:rPr>
                <w:rStyle w:val="Hyperlink"/>
                <w:noProof/>
              </w:rPr>
              <w:t>1</w:t>
            </w:r>
            <w:r>
              <w:rPr>
                <w:rFonts w:eastAsiaTheme="minorEastAsia"/>
                <w:b w:val="0"/>
                <w:noProof/>
                <w:lang w:eastAsia="de-DE"/>
              </w:rPr>
              <w:tab/>
            </w:r>
            <w:r w:rsidRPr="009123E8">
              <w:rPr>
                <w:rStyle w:val="Hyperlink"/>
                <w:noProof/>
              </w:rPr>
              <w:t>Introduction and Motivation</w:t>
            </w:r>
            <w:r>
              <w:rPr>
                <w:noProof/>
                <w:webHidden/>
              </w:rPr>
              <w:tab/>
            </w:r>
            <w:r>
              <w:rPr>
                <w:noProof/>
                <w:webHidden/>
              </w:rPr>
              <w:fldChar w:fldCharType="begin"/>
            </w:r>
            <w:r>
              <w:rPr>
                <w:noProof/>
                <w:webHidden/>
              </w:rPr>
              <w:instrText xml:space="preserve"> PAGEREF _Toc65516619 \h </w:instrText>
            </w:r>
            <w:r>
              <w:rPr>
                <w:noProof/>
                <w:webHidden/>
              </w:rPr>
            </w:r>
            <w:r>
              <w:rPr>
                <w:noProof/>
                <w:webHidden/>
              </w:rPr>
              <w:fldChar w:fldCharType="separate"/>
            </w:r>
            <w:r>
              <w:rPr>
                <w:noProof/>
                <w:webHidden/>
              </w:rPr>
              <w:t>4</w:t>
            </w:r>
            <w:r>
              <w:rPr>
                <w:noProof/>
                <w:webHidden/>
              </w:rPr>
              <w:fldChar w:fldCharType="end"/>
            </w:r>
          </w:hyperlink>
        </w:p>
        <w:p w14:paraId="2CA615BD" w14:textId="57621045" w:rsidR="001529F3" w:rsidRDefault="001529F3">
          <w:pPr>
            <w:pStyle w:val="TOC2"/>
            <w:rPr>
              <w:rFonts w:eastAsiaTheme="minorEastAsia"/>
              <w:noProof/>
              <w:lang w:eastAsia="de-DE"/>
            </w:rPr>
          </w:pPr>
          <w:hyperlink w:anchor="_Toc65516620" w:history="1">
            <w:r w:rsidRPr="009123E8">
              <w:rPr>
                <w:rStyle w:val="Hyperlink"/>
                <w:noProof/>
              </w:rPr>
              <w:t>1.1</w:t>
            </w:r>
            <w:r>
              <w:rPr>
                <w:rFonts w:eastAsiaTheme="minorEastAsia"/>
                <w:noProof/>
                <w:lang w:eastAsia="de-DE"/>
              </w:rPr>
              <w:tab/>
            </w:r>
            <w:r w:rsidRPr="009123E8">
              <w:rPr>
                <w:rStyle w:val="Hyperlink"/>
                <w:noProof/>
              </w:rPr>
              <w:t>The Company FENECON GmbH</w:t>
            </w:r>
            <w:r>
              <w:rPr>
                <w:noProof/>
                <w:webHidden/>
              </w:rPr>
              <w:tab/>
            </w:r>
            <w:r>
              <w:rPr>
                <w:noProof/>
                <w:webHidden/>
              </w:rPr>
              <w:fldChar w:fldCharType="begin"/>
            </w:r>
            <w:r>
              <w:rPr>
                <w:noProof/>
                <w:webHidden/>
              </w:rPr>
              <w:instrText xml:space="preserve"> PAGEREF _Toc65516620 \h </w:instrText>
            </w:r>
            <w:r>
              <w:rPr>
                <w:noProof/>
                <w:webHidden/>
              </w:rPr>
            </w:r>
            <w:r>
              <w:rPr>
                <w:noProof/>
                <w:webHidden/>
              </w:rPr>
              <w:fldChar w:fldCharType="separate"/>
            </w:r>
            <w:r>
              <w:rPr>
                <w:noProof/>
                <w:webHidden/>
              </w:rPr>
              <w:t>4</w:t>
            </w:r>
            <w:r>
              <w:rPr>
                <w:noProof/>
                <w:webHidden/>
              </w:rPr>
              <w:fldChar w:fldCharType="end"/>
            </w:r>
          </w:hyperlink>
        </w:p>
        <w:p w14:paraId="7A9CAC74" w14:textId="71143000" w:rsidR="001529F3" w:rsidRDefault="001529F3">
          <w:pPr>
            <w:pStyle w:val="TOC2"/>
            <w:rPr>
              <w:rFonts w:eastAsiaTheme="minorEastAsia"/>
              <w:noProof/>
              <w:lang w:eastAsia="de-DE"/>
            </w:rPr>
          </w:pPr>
          <w:hyperlink w:anchor="_Toc65516621" w:history="1">
            <w:r w:rsidRPr="009123E8">
              <w:rPr>
                <w:rStyle w:val="Hyperlink"/>
                <w:noProof/>
              </w:rPr>
              <w:t>1.2</w:t>
            </w:r>
            <w:r>
              <w:rPr>
                <w:rFonts w:eastAsiaTheme="minorEastAsia"/>
                <w:noProof/>
                <w:lang w:eastAsia="de-DE"/>
              </w:rPr>
              <w:tab/>
            </w:r>
            <w:r w:rsidRPr="009123E8">
              <w:rPr>
                <w:rStyle w:val="Hyperlink"/>
                <w:noProof/>
              </w:rPr>
              <w:t>Objectives</w:t>
            </w:r>
            <w:r>
              <w:rPr>
                <w:noProof/>
                <w:webHidden/>
              </w:rPr>
              <w:tab/>
            </w:r>
            <w:r>
              <w:rPr>
                <w:noProof/>
                <w:webHidden/>
              </w:rPr>
              <w:fldChar w:fldCharType="begin"/>
            </w:r>
            <w:r>
              <w:rPr>
                <w:noProof/>
                <w:webHidden/>
              </w:rPr>
              <w:instrText xml:space="preserve"> PAGEREF _Toc65516621 \h </w:instrText>
            </w:r>
            <w:r>
              <w:rPr>
                <w:noProof/>
                <w:webHidden/>
              </w:rPr>
            </w:r>
            <w:r>
              <w:rPr>
                <w:noProof/>
                <w:webHidden/>
              </w:rPr>
              <w:fldChar w:fldCharType="separate"/>
            </w:r>
            <w:r>
              <w:rPr>
                <w:noProof/>
                <w:webHidden/>
              </w:rPr>
              <w:t>6</w:t>
            </w:r>
            <w:r>
              <w:rPr>
                <w:noProof/>
                <w:webHidden/>
              </w:rPr>
              <w:fldChar w:fldCharType="end"/>
            </w:r>
          </w:hyperlink>
        </w:p>
        <w:p w14:paraId="6790D234" w14:textId="460513EB" w:rsidR="001529F3" w:rsidRDefault="001529F3">
          <w:pPr>
            <w:pStyle w:val="TOC1"/>
            <w:rPr>
              <w:rFonts w:eastAsiaTheme="minorEastAsia"/>
              <w:b w:val="0"/>
              <w:noProof/>
              <w:lang w:eastAsia="de-DE"/>
            </w:rPr>
          </w:pPr>
          <w:hyperlink w:anchor="_Toc65516622" w:history="1">
            <w:r w:rsidRPr="009123E8">
              <w:rPr>
                <w:rStyle w:val="Hyperlink"/>
                <w:noProof/>
                <w:lang w:val="en-GB"/>
              </w:rPr>
              <w:t>2</w:t>
            </w:r>
            <w:r>
              <w:rPr>
                <w:rFonts w:eastAsiaTheme="minorEastAsia"/>
                <w:b w:val="0"/>
                <w:noProof/>
                <w:lang w:eastAsia="de-DE"/>
              </w:rPr>
              <w:tab/>
            </w:r>
            <w:r w:rsidRPr="009123E8">
              <w:rPr>
                <w:rStyle w:val="Hyperlink"/>
                <w:noProof/>
                <w:lang w:val="en-GB"/>
              </w:rPr>
              <w:t>Data Collection</w:t>
            </w:r>
            <w:r>
              <w:rPr>
                <w:noProof/>
                <w:webHidden/>
              </w:rPr>
              <w:tab/>
            </w:r>
            <w:r>
              <w:rPr>
                <w:noProof/>
                <w:webHidden/>
              </w:rPr>
              <w:fldChar w:fldCharType="begin"/>
            </w:r>
            <w:r>
              <w:rPr>
                <w:noProof/>
                <w:webHidden/>
              </w:rPr>
              <w:instrText xml:space="preserve"> PAGEREF _Toc65516622 \h </w:instrText>
            </w:r>
            <w:r>
              <w:rPr>
                <w:noProof/>
                <w:webHidden/>
              </w:rPr>
            </w:r>
            <w:r>
              <w:rPr>
                <w:noProof/>
                <w:webHidden/>
              </w:rPr>
              <w:fldChar w:fldCharType="separate"/>
            </w:r>
            <w:r>
              <w:rPr>
                <w:noProof/>
                <w:webHidden/>
              </w:rPr>
              <w:t>7</w:t>
            </w:r>
            <w:r>
              <w:rPr>
                <w:noProof/>
                <w:webHidden/>
              </w:rPr>
              <w:fldChar w:fldCharType="end"/>
            </w:r>
          </w:hyperlink>
        </w:p>
        <w:p w14:paraId="39DCFCAB" w14:textId="2EBBC34B" w:rsidR="001529F3" w:rsidRDefault="001529F3">
          <w:pPr>
            <w:pStyle w:val="TOC2"/>
            <w:rPr>
              <w:rFonts w:eastAsiaTheme="minorEastAsia"/>
              <w:noProof/>
              <w:lang w:eastAsia="de-DE"/>
            </w:rPr>
          </w:pPr>
          <w:hyperlink w:anchor="_Toc65516623" w:history="1">
            <w:r w:rsidRPr="009123E8">
              <w:rPr>
                <w:rStyle w:val="Hyperlink"/>
                <w:noProof/>
                <w:lang w:val="en-GB"/>
              </w:rPr>
              <w:t>2.1</w:t>
            </w:r>
            <w:r>
              <w:rPr>
                <w:rFonts w:eastAsiaTheme="minorEastAsia"/>
                <w:noProof/>
                <w:lang w:eastAsia="de-DE"/>
              </w:rPr>
              <w:tab/>
            </w:r>
            <w:r w:rsidRPr="009123E8">
              <w:rPr>
                <w:rStyle w:val="Hyperlink"/>
                <w:noProof/>
                <w:lang w:val="en-GB"/>
              </w:rPr>
              <w:t>Characteristic parameters of a storage system</w:t>
            </w:r>
            <w:r>
              <w:rPr>
                <w:noProof/>
                <w:webHidden/>
              </w:rPr>
              <w:tab/>
            </w:r>
            <w:r>
              <w:rPr>
                <w:noProof/>
                <w:webHidden/>
              </w:rPr>
              <w:fldChar w:fldCharType="begin"/>
            </w:r>
            <w:r>
              <w:rPr>
                <w:noProof/>
                <w:webHidden/>
              </w:rPr>
              <w:instrText xml:space="preserve"> PAGEREF _Toc65516623 \h </w:instrText>
            </w:r>
            <w:r>
              <w:rPr>
                <w:noProof/>
                <w:webHidden/>
              </w:rPr>
            </w:r>
            <w:r>
              <w:rPr>
                <w:noProof/>
                <w:webHidden/>
              </w:rPr>
              <w:fldChar w:fldCharType="separate"/>
            </w:r>
            <w:r>
              <w:rPr>
                <w:noProof/>
                <w:webHidden/>
              </w:rPr>
              <w:t>7</w:t>
            </w:r>
            <w:r>
              <w:rPr>
                <w:noProof/>
                <w:webHidden/>
              </w:rPr>
              <w:fldChar w:fldCharType="end"/>
            </w:r>
          </w:hyperlink>
        </w:p>
        <w:p w14:paraId="6DD5F58C" w14:textId="04BF0334" w:rsidR="001529F3" w:rsidRDefault="001529F3">
          <w:pPr>
            <w:pStyle w:val="TOC3"/>
            <w:rPr>
              <w:rFonts w:eastAsiaTheme="minorEastAsia"/>
              <w:noProof/>
              <w:lang w:eastAsia="de-DE"/>
            </w:rPr>
          </w:pPr>
          <w:hyperlink w:anchor="_Toc65516624" w:history="1">
            <w:r w:rsidRPr="009123E8">
              <w:rPr>
                <w:rStyle w:val="Hyperlink"/>
                <w:noProof/>
                <w:lang w:val="en-GB"/>
              </w:rPr>
              <w:t>2.1.1</w:t>
            </w:r>
            <w:r>
              <w:rPr>
                <w:rFonts w:eastAsiaTheme="minorEastAsia"/>
                <w:noProof/>
                <w:lang w:eastAsia="de-DE"/>
              </w:rPr>
              <w:tab/>
            </w:r>
            <w:r w:rsidRPr="009123E8">
              <w:rPr>
                <w:rStyle w:val="Hyperlink"/>
                <w:noProof/>
              </w:rPr>
              <w:t>Capacity</w:t>
            </w:r>
            <w:r>
              <w:rPr>
                <w:noProof/>
                <w:webHidden/>
              </w:rPr>
              <w:tab/>
            </w:r>
            <w:r>
              <w:rPr>
                <w:noProof/>
                <w:webHidden/>
              </w:rPr>
              <w:fldChar w:fldCharType="begin"/>
            </w:r>
            <w:r>
              <w:rPr>
                <w:noProof/>
                <w:webHidden/>
              </w:rPr>
              <w:instrText xml:space="preserve"> PAGEREF _Toc65516624 \h </w:instrText>
            </w:r>
            <w:r>
              <w:rPr>
                <w:noProof/>
                <w:webHidden/>
              </w:rPr>
            </w:r>
            <w:r>
              <w:rPr>
                <w:noProof/>
                <w:webHidden/>
              </w:rPr>
              <w:fldChar w:fldCharType="separate"/>
            </w:r>
            <w:r>
              <w:rPr>
                <w:noProof/>
                <w:webHidden/>
              </w:rPr>
              <w:t>7</w:t>
            </w:r>
            <w:r>
              <w:rPr>
                <w:noProof/>
                <w:webHidden/>
              </w:rPr>
              <w:fldChar w:fldCharType="end"/>
            </w:r>
          </w:hyperlink>
        </w:p>
        <w:p w14:paraId="4439FC5D" w14:textId="48A1B219" w:rsidR="001529F3" w:rsidRDefault="001529F3">
          <w:pPr>
            <w:pStyle w:val="TOC3"/>
            <w:rPr>
              <w:rFonts w:eastAsiaTheme="minorEastAsia"/>
              <w:noProof/>
              <w:lang w:eastAsia="de-DE"/>
            </w:rPr>
          </w:pPr>
          <w:hyperlink w:anchor="_Toc65516625" w:history="1">
            <w:r w:rsidRPr="009123E8">
              <w:rPr>
                <w:rStyle w:val="Hyperlink"/>
                <w:noProof/>
                <w:lang w:val="en-GB"/>
              </w:rPr>
              <w:t>2.1.2</w:t>
            </w:r>
            <w:r>
              <w:rPr>
                <w:rFonts w:eastAsiaTheme="minorEastAsia"/>
                <w:noProof/>
                <w:lang w:eastAsia="de-DE"/>
              </w:rPr>
              <w:tab/>
            </w:r>
            <w:r w:rsidRPr="009123E8">
              <w:rPr>
                <w:rStyle w:val="Hyperlink"/>
                <w:noProof/>
                <w:lang w:val="en-GB"/>
              </w:rPr>
              <w:t xml:space="preserve">State of </w:t>
            </w:r>
            <w:r w:rsidRPr="009123E8">
              <w:rPr>
                <w:rStyle w:val="Hyperlink"/>
                <w:noProof/>
              </w:rPr>
              <w:t>Charge</w:t>
            </w:r>
            <w:r>
              <w:rPr>
                <w:noProof/>
                <w:webHidden/>
              </w:rPr>
              <w:tab/>
            </w:r>
            <w:r>
              <w:rPr>
                <w:noProof/>
                <w:webHidden/>
              </w:rPr>
              <w:fldChar w:fldCharType="begin"/>
            </w:r>
            <w:r>
              <w:rPr>
                <w:noProof/>
                <w:webHidden/>
              </w:rPr>
              <w:instrText xml:space="preserve"> PAGEREF _Toc65516625 \h </w:instrText>
            </w:r>
            <w:r>
              <w:rPr>
                <w:noProof/>
                <w:webHidden/>
              </w:rPr>
            </w:r>
            <w:r>
              <w:rPr>
                <w:noProof/>
                <w:webHidden/>
              </w:rPr>
              <w:fldChar w:fldCharType="separate"/>
            </w:r>
            <w:r>
              <w:rPr>
                <w:noProof/>
                <w:webHidden/>
              </w:rPr>
              <w:t>8</w:t>
            </w:r>
            <w:r>
              <w:rPr>
                <w:noProof/>
                <w:webHidden/>
              </w:rPr>
              <w:fldChar w:fldCharType="end"/>
            </w:r>
          </w:hyperlink>
        </w:p>
        <w:p w14:paraId="7F93430A" w14:textId="632356FD" w:rsidR="001529F3" w:rsidRDefault="001529F3">
          <w:pPr>
            <w:pStyle w:val="TOC3"/>
            <w:rPr>
              <w:rFonts w:eastAsiaTheme="minorEastAsia"/>
              <w:noProof/>
              <w:lang w:eastAsia="de-DE"/>
            </w:rPr>
          </w:pPr>
          <w:hyperlink w:anchor="_Toc65516626" w:history="1">
            <w:r w:rsidRPr="009123E8">
              <w:rPr>
                <w:rStyle w:val="Hyperlink"/>
                <w:noProof/>
                <w:lang w:val="en-GB"/>
              </w:rPr>
              <w:t>2.1.3</w:t>
            </w:r>
            <w:r>
              <w:rPr>
                <w:rFonts w:eastAsiaTheme="minorEastAsia"/>
                <w:noProof/>
                <w:lang w:eastAsia="de-DE"/>
              </w:rPr>
              <w:tab/>
            </w:r>
            <w:r w:rsidRPr="009123E8">
              <w:rPr>
                <w:rStyle w:val="Hyperlink"/>
                <w:noProof/>
                <w:lang w:val="en-GB"/>
              </w:rPr>
              <w:t>State of Health</w:t>
            </w:r>
            <w:r>
              <w:rPr>
                <w:noProof/>
                <w:webHidden/>
              </w:rPr>
              <w:tab/>
            </w:r>
            <w:r>
              <w:rPr>
                <w:noProof/>
                <w:webHidden/>
              </w:rPr>
              <w:fldChar w:fldCharType="begin"/>
            </w:r>
            <w:r>
              <w:rPr>
                <w:noProof/>
                <w:webHidden/>
              </w:rPr>
              <w:instrText xml:space="preserve"> PAGEREF _Toc65516626 \h </w:instrText>
            </w:r>
            <w:r>
              <w:rPr>
                <w:noProof/>
                <w:webHidden/>
              </w:rPr>
            </w:r>
            <w:r>
              <w:rPr>
                <w:noProof/>
                <w:webHidden/>
              </w:rPr>
              <w:fldChar w:fldCharType="separate"/>
            </w:r>
            <w:r>
              <w:rPr>
                <w:noProof/>
                <w:webHidden/>
              </w:rPr>
              <w:t>10</w:t>
            </w:r>
            <w:r>
              <w:rPr>
                <w:noProof/>
                <w:webHidden/>
              </w:rPr>
              <w:fldChar w:fldCharType="end"/>
            </w:r>
          </w:hyperlink>
        </w:p>
        <w:p w14:paraId="4F7FCCDE" w14:textId="2AC922D2" w:rsidR="001529F3" w:rsidRDefault="001529F3">
          <w:pPr>
            <w:pStyle w:val="TOC3"/>
            <w:rPr>
              <w:rFonts w:eastAsiaTheme="minorEastAsia"/>
              <w:noProof/>
              <w:lang w:eastAsia="de-DE"/>
            </w:rPr>
          </w:pPr>
          <w:hyperlink w:anchor="_Toc65516627" w:history="1">
            <w:r w:rsidRPr="009123E8">
              <w:rPr>
                <w:rStyle w:val="Hyperlink"/>
                <w:noProof/>
                <w:lang w:val="en-GB"/>
              </w:rPr>
              <w:t>2.1.4</w:t>
            </w:r>
            <w:r>
              <w:rPr>
                <w:rFonts w:eastAsiaTheme="minorEastAsia"/>
                <w:noProof/>
                <w:lang w:eastAsia="de-DE"/>
              </w:rPr>
              <w:tab/>
            </w:r>
            <w:r w:rsidRPr="009123E8">
              <w:rPr>
                <w:rStyle w:val="Hyperlink"/>
                <w:noProof/>
                <w:lang w:val="en-GB"/>
              </w:rPr>
              <w:t>The C-Rate</w:t>
            </w:r>
            <w:r>
              <w:rPr>
                <w:noProof/>
                <w:webHidden/>
              </w:rPr>
              <w:tab/>
            </w:r>
            <w:r>
              <w:rPr>
                <w:noProof/>
                <w:webHidden/>
              </w:rPr>
              <w:fldChar w:fldCharType="begin"/>
            </w:r>
            <w:r>
              <w:rPr>
                <w:noProof/>
                <w:webHidden/>
              </w:rPr>
              <w:instrText xml:space="preserve"> PAGEREF _Toc65516627 \h </w:instrText>
            </w:r>
            <w:r>
              <w:rPr>
                <w:noProof/>
                <w:webHidden/>
              </w:rPr>
            </w:r>
            <w:r>
              <w:rPr>
                <w:noProof/>
                <w:webHidden/>
              </w:rPr>
              <w:fldChar w:fldCharType="separate"/>
            </w:r>
            <w:r>
              <w:rPr>
                <w:noProof/>
                <w:webHidden/>
              </w:rPr>
              <w:t>11</w:t>
            </w:r>
            <w:r>
              <w:rPr>
                <w:noProof/>
                <w:webHidden/>
              </w:rPr>
              <w:fldChar w:fldCharType="end"/>
            </w:r>
          </w:hyperlink>
        </w:p>
        <w:p w14:paraId="74E352C3" w14:textId="24575999" w:rsidR="001529F3" w:rsidRDefault="001529F3">
          <w:pPr>
            <w:pStyle w:val="TOC2"/>
            <w:rPr>
              <w:rFonts w:eastAsiaTheme="minorEastAsia"/>
              <w:noProof/>
              <w:lang w:eastAsia="de-DE"/>
            </w:rPr>
          </w:pPr>
          <w:hyperlink w:anchor="_Toc65516628" w:history="1">
            <w:r w:rsidRPr="009123E8">
              <w:rPr>
                <w:rStyle w:val="Hyperlink"/>
                <w:noProof/>
              </w:rPr>
              <w:t>2.2</w:t>
            </w:r>
            <w:r>
              <w:rPr>
                <w:rFonts w:eastAsiaTheme="minorEastAsia"/>
                <w:noProof/>
                <w:lang w:eastAsia="de-DE"/>
              </w:rPr>
              <w:tab/>
            </w:r>
            <w:r w:rsidRPr="009123E8">
              <w:rPr>
                <w:rStyle w:val="Hyperlink"/>
                <w:noProof/>
              </w:rPr>
              <w:t>Battery Management System</w:t>
            </w:r>
            <w:r>
              <w:rPr>
                <w:noProof/>
                <w:webHidden/>
              </w:rPr>
              <w:tab/>
            </w:r>
            <w:r>
              <w:rPr>
                <w:noProof/>
                <w:webHidden/>
              </w:rPr>
              <w:fldChar w:fldCharType="begin"/>
            </w:r>
            <w:r>
              <w:rPr>
                <w:noProof/>
                <w:webHidden/>
              </w:rPr>
              <w:instrText xml:space="preserve"> PAGEREF _Toc65516628 \h </w:instrText>
            </w:r>
            <w:r>
              <w:rPr>
                <w:noProof/>
                <w:webHidden/>
              </w:rPr>
            </w:r>
            <w:r>
              <w:rPr>
                <w:noProof/>
                <w:webHidden/>
              </w:rPr>
              <w:fldChar w:fldCharType="separate"/>
            </w:r>
            <w:r>
              <w:rPr>
                <w:noProof/>
                <w:webHidden/>
              </w:rPr>
              <w:t>11</w:t>
            </w:r>
            <w:r>
              <w:rPr>
                <w:noProof/>
                <w:webHidden/>
              </w:rPr>
              <w:fldChar w:fldCharType="end"/>
            </w:r>
          </w:hyperlink>
        </w:p>
        <w:p w14:paraId="4FEAF52E" w14:textId="42CA7EFE" w:rsidR="001529F3" w:rsidRDefault="001529F3">
          <w:pPr>
            <w:pStyle w:val="TOC3"/>
            <w:rPr>
              <w:rFonts w:eastAsiaTheme="minorEastAsia"/>
              <w:noProof/>
              <w:lang w:eastAsia="de-DE"/>
            </w:rPr>
          </w:pPr>
          <w:hyperlink w:anchor="_Toc65516629" w:history="1">
            <w:r w:rsidRPr="009123E8">
              <w:rPr>
                <w:rStyle w:val="Hyperlink"/>
                <w:noProof/>
                <w:lang w:val="en-GB"/>
              </w:rPr>
              <w:t>2.2.1</w:t>
            </w:r>
            <w:r>
              <w:rPr>
                <w:rFonts w:eastAsiaTheme="minorEastAsia"/>
                <w:noProof/>
                <w:lang w:eastAsia="de-DE"/>
              </w:rPr>
              <w:tab/>
            </w:r>
            <w:r w:rsidRPr="009123E8">
              <w:rPr>
                <w:rStyle w:val="Hyperlink"/>
                <w:noProof/>
              </w:rPr>
              <w:t>Introduction to OpenEMS</w:t>
            </w:r>
            <w:r>
              <w:rPr>
                <w:noProof/>
                <w:webHidden/>
              </w:rPr>
              <w:tab/>
            </w:r>
            <w:r>
              <w:rPr>
                <w:noProof/>
                <w:webHidden/>
              </w:rPr>
              <w:fldChar w:fldCharType="begin"/>
            </w:r>
            <w:r>
              <w:rPr>
                <w:noProof/>
                <w:webHidden/>
              </w:rPr>
              <w:instrText xml:space="preserve"> PAGEREF _Toc65516629 \h </w:instrText>
            </w:r>
            <w:r>
              <w:rPr>
                <w:noProof/>
                <w:webHidden/>
              </w:rPr>
            </w:r>
            <w:r>
              <w:rPr>
                <w:noProof/>
                <w:webHidden/>
              </w:rPr>
              <w:fldChar w:fldCharType="separate"/>
            </w:r>
            <w:r>
              <w:rPr>
                <w:noProof/>
                <w:webHidden/>
              </w:rPr>
              <w:t>12</w:t>
            </w:r>
            <w:r>
              <w:rPr>
                <w:noProof/>
                <w:webHidden/>
              </w:rPr>
              <w:fldChar w:fldCharType="end"/>
            </w:r>
          </w:hyperlink>
        </w:p>
        <w:p w14:paraId="03CCC6BF" w14:textId="11AA8939" w:rsidR="001529F3" w:rsidRDefault="001529F3">
          <w:pPr>
            <w:pStyle w:val="TOC2"/>
            <w:rPr>
              <w:rFonts w:eastAsiaTheme="minorEastAsia"/>
              <w:noProof/>
              <w:lang w:eastAsia="de-DE"/>
            </w:rPr>
          </w:pPr>
          <w:hyperlink w:anchor="_Toc65516630" w:history="1">
            <w:r w:rsidRPr="009123E8">
              <w:rPr>
                <w:rStyle w:val="Hyperlink"/>
                <w:noProof/>
                <w:lang w:val="en-GB"/>
              </w:rPr>
              <w:t>2.3</w:t>
            </w:r>
            <w:r>
              <w:rPr>
                <w:rFonts w:eastAsiaTheme="minorEastAsia"/>
                <w:noProof/>
                <w:lang w:eastAsia="de-DE"/>
              </w:rPr>
              <w:tab/>
            </w:r>
            <w:r w:rsidRPr="009123E8">
              <w:rPr>
                <w:rStyle w:val="Hyperlink"/>
                <w:noProof/>
                <w:lang w:val="en-GB"/>
              </w:rPr>
              <w:t>The Modbus-Protocol</w:t>
            </w:r>
            <w:r>
              <w:rPr>
                <w:noProof/>
                <w:webHidden/>
              </w:rPr>
              <w:tab/>
            </w:r>
            <w:r>
              <w:rPr>
                <w:noProof/>
                <w:webHidden/>
              </w:rPr>
              <w:fldChar w:fldCharType="begin"/>
            </w:r>
            <w:r>
              <w:rPr>
                <w:noProof/>
                <w:webHidden/>
              </w:rPr>
              <w:instrText xml:space="preserve"> PAGEREF _Toc65516630 \h </w:instrText>
            </w:r>
            <w:r>
              <w:rPr>
                <w:noProof/>
                <w:webHidden/>
              </w:rPr>
            </w:r>
            <w:r>
              <w:rPr>
                <w:noProof/>
                <w:webHidden/>
              </w:rPr>
              <w:fldChar w:fldCharType="separate"/>
            </w:r>
            <w:r>
              <w:rPr>
                <w:noProof/>
                <w:webHidden/>
              </w:rPr>
              <w:t>13</w:t>
            </w:r>
            <w:r>
              <w:rPr>
                <w:noProof/>
                <w:webHidden/>
              </w:rPr>
              <w:fldChar w:fldCharType="end"/>
            </w:r>
          </w:hyperlink>
        </w:p>
        <w:p w14:paraId="61F1497A" w14:textId="4B5D15A0" w:rsidR="001529F3" w:rsidRDefault="001529F3">
          <w:pPr>
            <w:pStyle w:val="TOC3"/>
            <w:rPr>
              <w:rFonts w:eastAsiaTheme="minorEastAsia"/>
              <w:noProof/>
              <w:lang w:eastAsia="de-DE"/>
            </w:rPr>
          </w:pPr>
          <w:hyperlink w:anchor="_Toc65516631" w:history="1">
            <w:r w:rsidRPr="009123E8">
              <w:rPr>
                <w:rStyle w:val="Hyperlink"/>
                <w:noProof/>
              </w:rPr>
              <w:t>2.3.1</w:t>
            </w:r>
            <w:r>
              <w:rPr>
                <w:rFonts w:eastAsiaTheme="minorEastAsia"/>
                <w:noProof/>
                <w:lang w:eastAsia="de-DE"/>
              </w:rPr>
              <w:tab/>
            </w:r>
            <w:r w:rsidRPr="009123E8">
              <w:rPr>
                <w:rStyle w:val="Hyperlink"/>
                <w:noProof/>
              </w:rPr>
              <w:t>Modbus RTU</w:t>
            </w:r>
            <w:r>
              <w:rPr>
                <w:noProof/>
                <w:webHidden/>
              </w:rPr>
              <w:tab/>
            </w:r>
            <w:r>
              <w:rPr>
                <w:noProof/>
                <w:webHidden/>
              </w:rPr>
              <w:fldChar w:fldCharType="begin"/>
            </w:r>
            <w:r>
              <w:rPr>
                <w:noProof/>
                <w:webHidden/>
              </w:rPr>
              <w:instrText xml:space="preserve"> PAGEREF _Toc65516631 \h </w:instrText>
            </w:r>
            <w:r>
              <w:rPr>
                <w:noProof/>
                <w:webHidden/>
              </w:rPr>
            </w:r>
            <w:r>
              <w:rPr>
                <w:noProof/>
                <w:webHidden/>
              </w:rPr>
              <w:fldChar w:fldCharType="separate"/>
            </w:r>
            <w:r>
              <w:rPr>
                <w:noProof/>
                <w:webHidden/>
              </w:rPr>
              <w:t>13</w:t>
            </w:r>
            <w:r>
              <w:rPr>
                <w:noProof/>
                <w:webHidden/>
              </w:rPr>
              <w:fldChar w:fldCharType="end"/>
            </w:r>
          </w:hyperlink>
        </w:p>
        <w:p w14:paraId="009CC117" w14:textId="7CA482A8" w:rsidR="001529F3" w:rsidRDefault="001529F3">
          <w:pPr>
            <w:pStyle w:val="TOC3"/>
            <w:rPr>
              <w:rFonts w:eastAsiaTheme="minorEastAsia"/>
              <w:noProof/>
              <w:lang w:eastAsia="de-DE"/>
            </w:rPr>
          </w:pPr>
          <w:hyperlink w:anchor="_Toc65516632" w:history="1">
            <w:r w:rsidRPr="009123E8">
              <w:rPr>
                <w:rStyle w:val="Hyperlink"/>
                <w:noProof/>
                <w:lang w:val="en-GB"/>
              </w:rPr>
              <w:t>2.3.2</w:t>
            </w:r>
            <w:r>
              <w:rPr>
                <w:rFonts w:eastAsiaTheme="minorEastAsia"/>
                <w:noProof/>
                <w:lang w:eastAsia="de-DE"/>
              </w:rPr>
              <w:tab/>
            </w:r>
            <w:r w:rsidRPr="009123E8">
              <w:rPr>
                <w:rStyle w:val="Hyperlink"/>
                <w:noProof/>
                <w:lang w:val="en-GB"/>
              </w:rPr>
              <w:t>Modbus TCP</w:t>
            </w:r>
            <w:r>
              <w:rPr>
                <w:noProof/>
                <w:webHidden/>
              </w:rPr>
              <w:tab/>
            </w:r>
            <w:r>
              <w:rPr>
                <w:noProof/>
                <w:webHidden/>
              </w:rPr>
              <w:fldChar w:fldCharType="begin"/>
            </w:r>
            <w:r>
              <w:rPr>
                <w:noProof/>
                <w:webHidden/>
              </w:rPr>
              <w:instrText xml:space="preserve"> PAGEREF _Toc65516632 \h </w:instrText>
            </w:r>
            <w:r>
              <w:rPr>
                <w:noProof/>
                <w:webHidden/>
              </w:rPr>
            </w:r>
            <w:r>
              <w:rPr>
                <w:noProof/>
                <w:webHidden/>
              </w:rPr>
              <w:fldChar w:fldCharType="separate"/>
            </w:r>
            <w:r>
              <w:rPr>
                <w:noProof/>
                <w:webHidden/>
              </w:rPr>
              <w:t>14</w:t>
            </w:r>
            <w:r>
              <w:rPr>
                <w:noProof/>
                <w:webHidden/>
              </w:rPr>
              <w:fldChar w:fldCharType="end"/>
            </w:r>
          </w:hyperlink>
        </w:p>
        <w:p w14:paraId="18A834D3" w14:textId="43CF65AA" w:rsidR="001529F3" w:rsidRDefault="001529F3">
          <w:pPr>
            <w:pStyle w:val="TOC2"/>
            <w:rPr>
              <w:rFonts w:eastAsiaTheme="minorEastAsia"/>
              <w:noProof/>
              <w:lang w:eastAsia="de-DE"/>
            </w:rPr>
          </w:pPr>
          <w:hyperlink w:anchor="_Toc65516633" w:history="1">
            <w:r w:rsidRPr="009123E8">
              <w:rPr>
                <w:rStyle w:val="Hyperlink"/>
                <w:noProof/>
                <w:lang w:val="en-GB"/>
              </w:rPr>
              <w:t>2.4</w:t>
            </w:r>
            <w:r>
              <w:rPr>
                <w:rFonts w:eastAsiaTheme="minorEastAsia"/>
                <w:noProof/>
                <w:lang w:eastAsia="de-DE"/>
              </w:rPr>
              <w:tab/>
            </w:r>
            <w:r w:rsidRPr="009123E8">
              <w:rPr>
                <w:rStyle w:val="Hyperlink"/>
                <w:noProof/>
                <w:lang w:val="en-GB"/>
              </w:rPr>
              <w:t>Grid connection status detection</w:t>
            </w:r>
            <w:r>
              <w:rPr>
                <w:noProof/>
                <w:webHidden/>
              </w:rPr>
              <w:tab/>
            </w:r>
            <w:r>
              <w:rPr>
                <w:noProof/>
                <w:webHidden/>
              </w:rPr>
              <w:fldChar w:fldCharType="begin"/>
            </w:r>
            <w:r>
              <w:rPr>
                <w:noProof/>
                <w:webHidden/>
              </w:rPr>
              <w:instrText xml:space="preserve"> PAGEREF _Toc65516633 \h </w:instrText>
            </w:r>
            <w:r>
              <w:rPr>
                <w:noProof/>
                <w:webHidden/>
              </w:rPr>
            </w:r>
            <w:r>
              <w:rPr>
                <w:noProof/>
                <w:webHidden/>
              </w:rPr>
              <w:fldChar w:fldCharType="separate"/>
            </w:r>
            <w:r>
              <w:rPr>
                <w:noProof/>
                <w:webHidden/>
              </w:rPr>
              <w:t>14</w:t>
            </w:r>
            <w:r>
              <w:rPr>
                <w:noProof/>
                <w:webHidden/>
              </w:rPr>
              <w:fldChar w:fldCharType="end"/>
            </w:r>
          </w:hyperlink>
        </w:p>
        <w:p w14:paraId="07FF2F3D" w14:textId="51393DE2" w:rsidR="001529F3" w:rsidRDefault="001529F3">
          <w:pPr>
            <w:pStyle w:val="TOC2"/>
            <w:rPr>
              <w:rFonts w:eastAsiaTheme="minorEastAsia"/>
              <w:noProof/>
              <w:lang w:eastAsia="de-DE"/>
            </w:rPr>
          </w:pPr>
          <w:hyperlink w:anchor="_Toc65516634" w:history="1">
            <w:r w:rsidRPr="009123E8">
              <w:rPr>
                <w:rStyle w:val="Hyperlink"/>
                <w:noProof/>
                <w:lang w:val="en-GB"/>
              </w:rPr>
              <w:t>2.5</w:t>
            </w:r>
            <w:r>
              <w:rPr>
                <w:rFonts w:eastAsiaTheme="minorEastAsia"/>
                <w:noProof/>
                <w:lang w:eastAsia="de-DE"/>
              </w:rPr>
              <w:tab/>
            </w:r>
            <w:r w:rsidRPr="009123E8">
              <w:rPr>
                <w:rStyle w:val="Hyperlink"/>
                <w:noProof/>
                <w:lang w:val="en-GB"/>
              </w:rPr>
              <w:t>Inverter topologies</w:t>
            </w:r>
            <w:r>
              <w:rPr>
                <w:noProof/>
                <w:webHidden/>
              </w:rPr>
              <w:tab/>
            </w:r>
            <w:r>
              <w:rPr>
                <w:noProof/>
                <w:webHidden/>
              </w:rPr>
              <w:fldChar w:fldCharType="begin"/>
            </w:r>
            <w:r>
              <w:rPr>
                <w:noProof/>
                <w:webHidden/>
              </w:rPr>
              <w:instrText xml:space="preserve"> PAGEREF _Toc65516634 \h </w:instrText>
            </w:r>
            <w:r>
              <w:rPr>
                <w:noProof/>
                <w:webHidden/>
              </w:rPr>
            </w:r>
            <w:r>
              <w:rPr>
                <w:noProof/>
                <w:webHidden/>
              </w:rPr>
              <w:fldChar w:fldCharType="separate"/>
            </w:r>
            <w:r>
              <w:rPr>
                <w:noProof/>
                <w:webHidden/>
              </w:rPr>
              <w:t>15</w:t>
            </w:r>
            <w:r>
              <w:rPr>
                <w:noProof/>
                <w:webHidden/>
              </w:rPr>
              <w:fldChar w:fldCharType="end"/>
            </w:r>
          </w:hyperlink>
        </w:p>
        <w:p w14:paraId="63C3F90F" w14:textId="4B85139B" w:rsidR="001529F3" w:rsidRDefault="001529F3">
          <w:pPr>
            <w:pStyle w:val="TOC3"/>
            <w:rPr>
              <w:rFonts w:eastAsiaTheme="minorEastAsia"/>
              <w:noProof/>
              <w:lang w:eastAsia="de-DE"/>
            </w:rPr>
          </w:pPr>
          <w:hyperlink w:anchor="_Toc65516635" w:history="1">
            <w:r w:rsidRPr="009123E8">
              <w:rPr>
                <w:rStyle w:val="Hyperlink"/>
                <w:noProof/>
                <w:lang w:val="en-GB"/>
              </w:rPr>
              <w:t>2.5.1</w:t>
            </w:r>
            <w:r>
              <w:rPr>
                <w:rFonts w:eastAsiaTheme="minorEastAsia"/>
                <w:noProof/>
                <w:lang w:eastAsia="de-DE"/>
              </w:rPr>
              <w:tab/>
            </w:r>
            <w:r w:rsidRPr="009123E8">
              <w:rPr>
                <w:rStyle w:val="Hyperlink"/>
                <w:noProof/>
                <w:lang w:val="en-GB"/>
              </w:rPr>
              <w:t>Three phase three wire</w:t>
            </w:r>
            <w:r>
              <w:rPr>
                <w:noProof/>
                <w:webHidden/>
              </w:rPr>
              <w:tab/>
            </w:r>
            <w:r>
              <w:rPr>
                <w:noProof/>
                <w:webHidden/>
              </w:rPr>
              <w:fldChar w:fldCharType="begin"/>
            </w:r>
            <w:r>
              <w:rPr>
                <w:noProof/>
                <w:webHidden/>
              </w:rPr>
              <w:instrText xml:space="preserve"> PAGEREF _Toc65516635 \h </w:instrText>
            </w:r>
            <w:r>
              <w:rPr>
                <w:noProof/>
                <w:webHidden/>
              </w:rPr>
            </w:r>
            <w:r>
              <w:rPr>
                <w:noProof/>
                <w:webHidden/>
              </w:rPr>
              <w:fldChar w:fldCharType="separate"/>
            </w:r>
            <w:r>
              <w:rPr>
                <w:noProof/>
                <w:webHidden/>
              </w:rPr>
              <w:t>15</w:t>
            </w:r>
            <w:r>
              <w:rPr>
                <w:noProof/>
                <w:webHidden/>
              </w:rPr>
              <w:fldChar w:fldCharType="end"/>
            </w:r>
          </w:hyperlink>
        </w:p>
        <w:p w14:paraId="703697FD" w14:textId="199EC3A0" w:rsidR="001529F3" w:rsidRDefault="001529F3">
          <w:pPr>
            <w:pStyle w:val="TOC3"/>
            <w:rPr>
              <w:rFonts w:eastAsiaTheme="minorEastAsia"/>
              <w:noProof/>
              <w:lang w:eastAsia="de-DE"/>
            </w:rPr>
          </w:pPr>
          <w:hyperlink w:anchor="_Toc65516636" w:history="1">
            <w:r w:rsidRPr="009123E8">
              <w:rPr>
                <w:rStyle w:val="Hyperlink"/>
                <w:noProof/>
                <w:lang w:val="en-GB"/>
              </w:rPr>
              <w:t>2.5.2</w:t>
            </w:r>
            <w:r>
              <w:rPr>
                <w:rFonts w:eastAsiaTheme="minorEastAsia"/>
                <w:noProof/>
                <w:lang w:eastAsia="de-DE"/>
              </w:rPr>
              <w:tab/>
            </w:r>
            <w:r w:rsidRPr="009123E8">
              <w:rPr>
                <w:rStyle w:val="Hyperlink"/>
                <w:noProof/>
                <w:lang w:val="en-GB"/>
              </w:rPr>
              <w:t>Three phase four wire</w:t>
            </w:r>
            <w:r>
              <w:rPr>
                <w:noProof/>
                <w:webHidden/>
              </w:rPr>
              <w:tab/>
            </w:r>
            <w:r>
              <w:rPr>
                <w:noProof/>
                <w:webHidden/>
              </w:rPr>
              <w:fldChar w:fldCharType="begin"/>
            </w:r>
            <w:r>
              <w:rPr>
                <w:noProof/>
                <w:webHidden/>
              </w:rPr>
              <w:instrText xml:space="preserve"> PAGEREF _Toc65516636 \h </w:instrText>
            </w:r>
            <w:r>
              <w:rPr>
                <w:noProof/>
                <w:webHidden/>
              </w:rPr>
            </w:r>
            <w:r>
              <w:rPr>
                <w:noProof/>
                <w:webHidden/>
              </w:rPr>
              <w:fldChar w:fldCharType="separate"/>
            </w:r>
            <w:r>
              <w:rPr>
                <w:noProof/>
                <w:webHidden/>
              </w:rPr>
              <w:t>15</w:t>
            </w:r>
            <w:r>
              <w:rPr>
                <w:noProof/>
                <w:webHidden/>
              </w:rPr>
              <w:fldChar w:fldCharType="end"/>
            </w:r>
          </w:hyperlink>
        </w:p>
        <w:p w14:paraId="7971BDD7" w14:textId="4D94CFA9" w:rsidR="001529F3" w:rsidRDefault="001529F3">
          <w:pPr>
            <w:pStyle w:val="TOC2"/>
            <w:rPr>
              <w:rFonts w:eastAsiaTheme="minorEastAsia"/>
              <w:noProof/>
              <w:lang w:eastAsia="de-DE"/>
            </w:rPr>
          </w:pPr>
          <w:hyperlink w:anchor="_Toc65516637" w:history="1">
            <w:r w:rsidRPr="009123E8">
              <w:rPr>
                <w:rStyle w:val="Hyperlink"/>
                <w:noProof/>
                <w:lang w:val="en-GB"/>
              </w:rPr>
              <w:t>2.6</w:t>
            </w:r>
            <w:r>
              <w:rPr>
                <w:rFonts w:eastAsiaTheme="minorEastAsia"/>
                <w:noProof/>
                <w:lang w:eastAsia="de-DE"/>
              </w:rPr>
              <w:tab/>
            </w:r>
            <w:r w:rsidRPr="009123E8">
              <w:rPr>
                <w:rStyle w:val="Hyperlink"/>
                <w:noProof/>
                <w:lang w:val="en-GB"/>
              </w:rPr>
              <w:t>Inverter operation mode in On-Grid and Off-Grid situation</w:t>
            </w:r>
            <w:r>
              <w:rPr>
                <w:noProof/>
                <w:webHidden/>
              </w:rPr>
              <w:tab/>
            </w:r>
            <w:r>
              <w:rPr>
                <w:noProof/>
                <w:webHidden/>
              </w:rPr>
              <w:fldChar w:fldCharType="begin"/>
            </w:r>
            <w:r>
              <w:rPr>
                <w:noProof/>
                <w:webHidden/>
              </w:rPr>
              <w:instrText xml:space="preserve"> PAGEREF _Toc65516637 \h </w:instrText>
            </w:r>
            <w:r>
              <w:rPr>
                <w:noProof/>
                <w:webHidden/>
              </w:rPr>
            </w:r>
            <w:r>
              <w:rPr>
                <w:noProof/>
                <w:webHidden/>
              </w:rPr>
              <w:fldChar w:fldCharType="separate"/>
            </w:r>
            <w:r>
              <w:rPr>
                <w:noProof/>
                <w:webHidden/>
              </w:rPr>
              <w:t>15</w:t>
            </w:r>
            <w:r>
              <w:rPr>
                <w:noProof/>
                <w:webHidden/>
              </w:rPr>
              <w:fldChar w:fldCharType="end"/>
            </w:r>
          </w:hyperlink>
        </w:p>
        <w:p w14:paraId="1B8CE7E7" w14:textId="42BAA334" w:rsidR="001529F3" w:rsidRDefault="001529F3">
          <w:pPr>
            <w:pStyle w:val="TOC3"/>
            <w:rPr>
              <w:rFonts w:eastAsiaTheme="minorEastAsia"/>
              <w:noProof/>
              <w:lang w:eastAsia="de-DE"/>
            </w:rPr>
          </w:pPr>
          <w:hyperlink w:anchor="_Toc65516638" w:history="1">
            <w:r w:rsidRPr="009123E8">
              <w:rPr>
                <w:rStyle w:val="Hyperlink"/>
                <w:noProof/>
                <w:lang w:val="en-GB"/>
              </w:rPr>
              <w:t>2.6.1</w:t>
            </w:r>
            <w:r>
              <w:rPr>
                <w:rFonts w:eastAsiaTheme="minorEastAsia"/>
                <w:noProof/>
                <w:lang w:eastAsia="de-DE"/>
              </w:rPr>
              <w:tab/>
            </w:r>
            <w:r w:rsidRPr="009123E8">
              <w:rPr>
                <w:rStyle w:val="Hyperlink"/>
                <w:noProof/>
                <w:lang w:val="en-GB"/>
              </w:rPr>
              <w:t>Current Source operation</w:t>
            </w:r>
            <w:r>
              <w:rPr>
                <w:noProof/>
                <w:webHidden/>
              </w:rPr>
              <w:tab/>
            </w:r>
            <w:r>
              <w:rPr>
                <w:noProof/>
                <w:webHidden/>
              </w:rPr>
              <w:fldChar w:fldCharType="begin"/>
            </w:r>
            <w:r>
              <w:rPr>
                <w:noProof/>
                <w:webHidden/>
              </w:rPr>
              <w:instrText xml:space="preserve"> PAGEREF _Toc65516638 \h </w:instrText>
            </w:r>
            <w:r>
              <w:rPr>
                <w:noProof/>
                <w:webHidden/>
              </w:rPr>
            </w:r>
            <w:r>
              <w:rPr>
                <w:noProof/>
                <w:webHidden/>
              </w:rPr>
              <w:fldChar w:fldCharType="separate"/>
            </w:r>
            <w:r>
              <w:rPr>
                <w:noProof/>
                <w:webHidden/>
              </w:rPr>
              <w:t>15</w:t>
            </w:r>
            <w:r>
              <w:rPr>
                <w:noProof/>
                <w:webHidden/>
              </w:rPr>
              <w:fldChar w:fldCharType="end"/>
            </w:r>
          </w:hyperlink>
        </w:p>
        <w:p w14:paraId="07A95A12" w14:textId="35F634E9" w:rsidR="001529F3" w:rsidRDefault="001529F3">
          <w:pPr>
            <w:pStyle w:val="TOC3"/>
            <w:rPr>
              <w:rFonts w:eastAsiaTheme="minorEastAsia"/>
              <w:noProof/>
              <w:lang w:eastAsia="de-DE"/>
            </w:rPr>
          </w:pPr>
          <w:hyperlink w:anchor="_Toc65516639" w:history="1">
            <w:r w:rsidRPr="009123E8">
              <w:rPr>
                <w:rStyle w:val="Hyperlink"/>
                <w:noProof/>
                <w:lang w:val="en-GB"/>
              </w:rPr>
              <w:t>2.6.2</w:t>
            </w:r>
            <w:r>
              <w:rPr>
                <w:rFonts w:eastAsiaTheme="minorEastAsia"/>
                <w:noProof/>
                <w:lang w:eastAsia="de-DE"/>
              </w:rPr>
              <w:tab/>
            </w:r>
            <w:r w:rsidRPr="009123E8">
              <w:rPr>
                <w:rStyle w:val="Hyperlink"/>
                <w:noProof/>
                <w:lang w:val="en-GB"/>
              </w:rPr>
              <w:t>Voltage Source Operation Mode</w:t>
            </w:r>
            <w:r>
              <w:rPr>
                <w:noProof/>
                <w:webHidden/>
              </w:rPr>
              <w:tab/>
            </w:r>
            <w:r>
              <w:rPr>
                <w:noProof/>
                <w:webHidden/>
              </w:rPr>
              <w:fldChar w:fldCharType="begin"/>
            </w:r>
            <w:r>
              <w:rPr>
                <w:noProof/>
                <w:webHidden/>
              </w:rPr>
              <w:instrText xml:space="preserve"> PAGEREF _Toc65516639 \h </w:instrText>
            </w:r>
            <w:r>
              <w:rPr>
                <w:noProof/>
                <w:webHidden/>
              </w:rPr>
            </w:r>
            <w:r>
              <w:rPr>
                <w:noProof/>
                <w:webHidden/>
              </w:rPr>
              <w:fldChar w:fldCharType="separate"/>
            </w:r>
            <w:r>
              <w:rPr>
                <w:noProof/>
                <w:webHidden/>
              </w:rPr>
              <w:t>15</w:t>
            </w:r>
            <w:r>
              <w:rPr>
                <w:noProof/>
                <w:webHidden/>
              </w:rPr>
              <w:fldChar w:fldCharType="end"/>
            </w:r>
          </w:hyperlink>
        </w:p>
        <w:p w14:paraId="06F10D27" w14:textId="49849E52" w:rsidR="001529F3" w:rsidRDefault="001529F3">
          <w:pPr>
            <w:pStyle w:val="TOC2"/>
            <w:rPr>
              <w:rFonts w:eastAsiaTheme="minorEastAsia"/>
              <w:noProof/>
              <w:lang w:eastAsia="de-DE"/>
            </w:rPr>
          </w:pPr>
          <w:hyperlink w:anchor="_Toc65516640" w:history="1">
            <w:r w:rsidRPr="009123E8">
              <w:rPr>
                <w:rStyle w:val="Hyperlink"/>
                <w:noProof/>
                <w:lang w:val="en-GB"/>
              </w:rPr>
              <w:t>2.7</w:t>
            </w:r>
            <w:r>
              <w:rPr>
                <w:rFonts w:eastAsiaTheme="minorEastAsia"/>
                <w:noProof/>
                <w:lang w:eastAsia="de-DE"/>
              </w:rPr>
              <w:tab/>
            </w:r>
            <w:r w:rsidRPr="009123E8">
              <w:rPr>
                <w:rStyle w:val="Hyperlink"/>
                <w:noProof/>
                <w:lang w:val="en-GB"/>
              </w:rPr>
              <w:t>Summary</w:t>
            </w:r>
            <w:r>
              <w:rPr>
                <w:noProof/>
                <w:webHidden/>
              </w:rPr>
              <w:tab/>
            </w:r>
            <w:r>
              <w:rPr>
                <w:noProof/>
                <w:webHidden/>
              </w:rPr>
              <w:fldChar w:fldCharType="begin"/>
            </w:r>
            <w:r>
              <w:rPr>
                <w:noProof/>
                <w:webHidden/>
              </w:rPr>
              <w:instrText xml:space="preserve"> PAGEREF _Toc65516640 \h </w:instrText>
            </w:r>
            <w:r>
              <w:rPr>
                <w:noProof/>
                <w:webHidden/>
              </w:rPr>
            </w:r>
            <w:r>
              <w:rPr>
                <w:noProof/>
                <w:webHidden/>
              </w:rPr>
              <w:fldChar w:fldCharType="separate"/>
            </w:r>
            <w:r>
              <w:rPr>
                <w:noProof/>
                <w:webHidden/>
              </w:rPr>
              <w:t>15</w:t>
            </w:r>
            <w:r>
              <w:rPr>
                <w:noProof/>
                <w:webHidden/>
              </w:rPr>
              <w:fldChar w:fldCharType="end"/>
            </w:r>
          </w:hyperlink>
        </w:p>
        <w:p w14:paraId="689255E0" w14:textId="794F0DAB" w:rsidR="001529F3" w:rsidRDefault="001529F3">
          <w:pPr>
            <w:pStyle w:val="TOC1"/>
            <w:rPr>
              <w:rFonts w:eastAsiaTheme="minorEastAsia"/>
              <w:b w:val="0"/>
              <w:noProof/>
              <w:lang w:eastAsia="de-DE"/>
            </w:rPr>
          </w:pPr>
          <w:hyperlink w:anchor="_Toc65516641" w:history="1">
            <w:r w:rsidRPr="009123E8">
              <w:rPr>
                <w:rStyle w:val="Hyperlink"/>
                <w:noProof/>
              </w:rPr>
              <w:t>3</w:t>
            </w:r>
            <w:r>
              <w:rPr>
                <w:rFonts w:eastAsiaTheme="minorEastAsia"/>
                <w:b w:val="0"/>
                <w:noProof/>
                <w:lang w:eastAsia="de-DE"/>
              </w:rPr>
              <w:tab/>
            </w:r>
            <w:r w:rsidRPr="009123E8">
              <w:rPr>
                <w:rStyle w:val="Hyperlink"/>
                <w:noProof/>
              </w:rPr>
              <w:t>State of the Art</w:t>
            </w:r>
            <w:r>
              <w:rPr>
                <w:noProof/>
                <w:webHidden/>
              </w:rPr>
              <w:tab/>
            </w:r>
            <w:r>
              <w:rPr>
                <w:noProof/>
                <w:webHidden/>
              </w:rPr>
              <w:fldChar w:fldCharType="begin"/>
            </w:r>
            <w:r>
              <w:rPr>
                <w:noProof/>
                <w:webHidden/>
              </w:rPr>
              <w:instrText xml:space="preserve"> PAGEREF _Toc65516641 \h </w:instrText>
            </w:r>
            <w:r>
              <w:rPr>
                <w:noProof/>
                <w:webHidden/>
              </w:rPr>
            </w:r>
            <w:r>
              <w:rPr>
                <w:noProof/>
                <w:webHidden/>
              </w:rPr>
              <w:fldChar w:fldCharType="separate"/>
            </w:r>
            <w:r>
              <w:rPr>
                <w:noProof/>
                <w:webHidden/>
              </w:rPr>
              <w:t>15</w:t>
            </w:r>
            <w:r>
              <w:rPr>
                <w:noProof/>
                <w:webHidden/>
              </w:rPr>
              <w:fldChar w:fldCharType="end"/>
            </w:r>
          </w:hyperlink>
        </w:p>
        <w:p w14:paraId="50F561DE" w14:textId="5924A742" w:rsidR="001529F3" w:rsidRDefault="001529F3">
          <w:pPr>
            <w:pStyle w:val="TOC1"/>
            <w:rPr>
              <w:rFonts w:eastAsiaTheme="minorEastAsia"/>
              <w:b w:val="0"/>
              <w:noProof/>
              <w:lang w:eastAsia="de-DE"/>
            </w:rPr>
          </w:pPr>
          <w:hyperlink w:anchor="_Toc65516642" w:history="1">
            <w:r w:rsidRPr="009123E8">
              <w:rPr>
                <w:rStyle w:val="Hyperlink"/>
                <w:noProof/>
              </w:rPr>
              <w:t>4</w:t>
            </w:r>
            <w:r>
              <w:rPr>
                <w:rFonts w:eastAsiaTheme="minorEastAsia"/>
                <w:b w:val="0"/>
                <w:noProof/>
                <w:lang w:eastAsia="de-DE"/>
              </w:rPr>
              <w:tab/>
            </w:r>
            <w:r w:rsidRPr="009123E8">
              <w:rPr>
                <w:rStyle w:val="Hyperlink"/>
                <w:noProof/>
              </w:rPr>
              <w:t>Hardware and Software design</w:t>
            </w:r>
            <w:r>
              <w:rPr>
                <w:noProof/>
                <w:webHidden/>
              </w:rPr>
              <w:tab/>
            </w:r>
            <w:r>
              <w:rPr>
                <w:noProof/>
                <w:webHidden/>
              </w:rPr>
              <w:fldChar w:fldCharType="begin"/>
            </w:r>
            <w:r>
              <w:rPr>
                <w:noProof/>
                <w:webHidden/>
              </w:rPr>
              <w:instrText xml:space="preserve"> PAGEREF _Toc65516642 \h </w:instrText>
            </w:r>
            <w:r>
              <w:rPr>
                <w:noProof/>
                <w:webHidden/>
              </w:rPr>
            </w:r>
            <w:r>
              <w:rPr>
                <w:noProof/>
                <w:webHidden/>
              </w:rPr>
              <w:fldChar w:fldCharType="separate"/>
            </w:r>
            <w:r>
              <w:rPr>
                <w:noProof/>
                <w:webHidden/>
              </w:rPr>
              <w:t>15</w:t>
            </w:r>
            <w:r>
              <w:rPr>
                <w:noProof/>
                <w:webHidden/>
              </w:rPr>
              <w:fldChar w:fldCharType="end"/>
            </w:r>
          </w:hyperlink>
        </w:p>
        <w:p w14:paraId="70B86646" w14:textId="11D5226D" w:rsidR="001529F3" w:rsidRDefault="001529F3">
          <w:pPr>
            <w:pStyle w:val="TOC2"/>
            <w:rPr>
              <w:rFonts w:eastAsiaTheme="minorEastAsia"/>
              <w:noProof/>
              <w:lang w:eastAsia="de-DE"/>
            </w:rPr>
          </w:pPr>
          <w:hyperlink w:anchor="_Toc65516643" w:history="1">
            <w:r w:rsidRPr="009123E8">
              <w:rPr>
                <w:rStyle w:val="Hyperlink"/>
                <w:noProof/>
              </w:rPr>
              <w:t>4.1</w:t>
            </w:r>
            <w:r>
              <w:rPr>
                <w:rFonts w:eastAsiaTheme="minorEastAsia"/>
                <w:noProof/>
                <w:lang w:eastAsia="de-DE"/>
              </w:rPr>
              <w:tab/>
            </w:r>
            <w:r w:rsidRPr="009123E8">
              <w:rPr>
                <w:rStyle w:val="Hyperlink"/>
                <w:noProof/>
              </w:rPr>
              <w:t>Components Used</w:t>
            </w:r>
            <w:r>
              <w:rPr>
                <w:noProof/>
                <w:webHidden/>
              </w:rPr>
              <w:tab/>
            </w:r>
            <w:r>
              <w:rPr>
                <w:noProof/>
                <w:webHidden/>
              </w:rPr>
              <w:fldChar w:fldCharType="begin"/>
            </w:r>
            <w:r>
              <w:rPr>
                <w:noProof/>
                <w:webHidden/>
              </w:rPr>
              <w:instrText xml:space="preserve"> PAGEREF _Toc65516643 \h </w:instrText>
            </w:r>
            <w:r>
              <w:rPr>
                <w:noProof/>
                <w:webHidden/>
              </w:rPr>
            </w:r>
            <w:r>
              <w:rPr>
                <w:noProof/>
                <w:webHidden/>
              </w:rPr>
              <w:fldChar w:fldCharType="separate"/>
            </w:r>
            <w:r>
              <w:rPr>
                <w:noProof/>
                <w:webHidden/>
              </w:rPr>
              <w:t>15</w:t>
            </w:r>
            <w:r>
              <w:rPr>
                <w:noProof/>
                <w:webHidden/>
              </w:rPr>
              <w:fldChar w:fldCharType="end"/>
            </w:r>
          </w:hyperlink>
        </w:p>
        <w:p w14:paraId="6D388975" w14:textId="5CF5A1E3" w:rsidR="001529F3" w:rsidRDefault="001529F3">
          <w:pPr>
            <w:pStyle w:val="TOC3"/>
            <w:rPr>
              <w:rFonts w:eastAsiaTheme="minorEastAsia"/>
              <w:noProof/>
              <w:lang w:eastAsia="de-DE"/>
            </w:rPr>
          </w:pPr>
          <w:hyperlink w:anchor="_Toc65516644" w:history="1">
            <w:r w:rsidRPr="009123E8">
              <w:rPr>
                <w:rStyle w:val="Hyperlink"/>
                <w:noProof/>
              </w:rPr>
              <w:t>4.1.1</w:t>
            </w:r>
            <w:r>
              <w:rPr>
                <w:rFonts w:eastAsiaTheme="minorEastAsia"/>
                <w:noProof/>
                <w:lang w:eastAsia="de-DE"/>
              </w:rPr>
              <w:tab/>
            </w:r>
            <w:r w:rsidRPr="009123E8">
              <w:rPr>
                <w:rStyle w:val="Hyperlink"/>
                <w:noProof/>
              </w:rPr>
              <w:t>Stationary storage system</w:t>
            </w:r>
            <w:r>
              <w:rPr>
                <w:noProof/>
                <w:webHidden/>
              </w:rPr>
              <w:tab/>
            </w:r>
            <w:r>
              <w:rPr>
                <w:noProof/>
                <w:webHidden/>
              </w:rPr>
              <w:fldChar w:fldCharType="begin"/>
            </w:r>
            <w:r>
              <w:rPr>
                <w:noProof/>
                <w:webHidden/>
              </w:rPr>
              <w:instrText xml:space="preserve"> PAGEREF _Toc65516644 \h </w:instrText>
            </w:r>
            <w:r>
              <w:rPr>
                <w:noProof/>
                <w:webHidden/>
              </w:rPr>
            </w:r>
            <w:r>
              <w:rPr>
                <w:noProof/>
                <w:webHidden/>
              </w:rPr>
              <w:fldChar w:fldCharType="separate"/>
            </w:r>
            <w:r>
              <w:rPr>
                <w:noProof/>
                <w:webHidden/>
              </w:rPr>
              <w:t>15</w:t>
            </w:r>
            <w:r>
              <w:rPr>
                <w:noProof/>
                <w:webHidden/>
              </w:rPr>
              <w:fldChar w:fldCharType="end"/>
            </w:r>
          </w:hyperlink>
        </w:p>
        <w:p w14:paraId="2CFE3B6D" w14:textId="5BFF4C52" w:rsidR="001529F3" w:rsidRDefault="001529F3">
          <w:pPr>
            <w:pStyle w:val="TOC3"/>
            <w:rPr>
              <w:rFonts w:eastAsiaTheme="minorEastAsia"/>
              <w:noProof/>
              <w:lang w:eastAsia="de-DE"/>
            </w:rPr>
          </w:pPr>
          <w:hyperlink w:anchor="_Toc65516645" w:history="1">
            <w:r w:rsidRPr="009123E8">
              <w:rPr>
                <w:rStyle w:val="Hyperlink"/>
                <w:noProof/>
              </w:rPr>
              <w:t>4.1.2</w:t>
            </w:r>
            <w:r>
              <w:rPr>
                <w:rFonts w:eastAsiaTheme="minorEastAsia"/>
                <w:noProof/>
                <w:lang w:eastAsia="de-DE"/>
              </w:rPr>
              <w:tab/>
            </w:r>
            <w:r w:rsidRPr="009123E8">
              <w:rPr>
                <w:rStyle w:val="Hyperlink"/>
                <w:noProof/>
              </w:rPr>
              <w:t>The inverter</w:t>
            </w:r>
            <w:r>
              <w:rPr>
                <w:noProof/>
                <w:webHidden/>
              </w:rPr>
              <w:tab/>
            </w:r>
            <w:r>
              <w:rPr>
                <w:noProof/>
                <w:webHidden/>
              </w:rPr>
              <w:fldChar w:fldCharType="begin"/>
            </w:r>
            <w:r>
              <w:rPr>
                <w:noProof/>
                <w:webHidden/>
              </w:rPr>
              <w:instrText xml:space="preserve"> PAGEREF _Toc65516645 \h </w:instrText>
            </w:r>
            <w:r>
              <w:rPr>
                <w:noProof/>
                <w:webHidden/>
              </w:rPr>
            </w:r>
            <w:r>
              <w:rPr>
                <w:noProof/>
                <w:webHidden/>
              </w:rPr>
              <w:fldChar w:fldCharType="separate"/>
            </w:r>
            <w:r>
              <w:rPr>
                <w:noProof/>
                <w:webHidden/>
              </w:rPr>
              <w:t>17</w:t>
            </w:r>
            <w:r>
              <w:rPr>
                <w:noProof/>
                <w:webHidden/>
              </w:rPr>
              <w:fldChar w:fldCharType="end"/>
            </w:r>
          </w:hyperlink>
        </w:p>
        <w:p w14:paraId="303A8A0F" w14:textId="58B57895" w:rsidR="001529F3" w:rsidRDefault="001529F3">
          <w:pPr>
            <w:pStyle w:val="TOC3"/>
            <w:rPr>
              <w:rFonts w:eastAsiaTheme="minorEastAsia"/>
              <w:noProof/>
              <w:lang w:eastAsia="de-DE"/>
            </w:rPr>
          </w:pPr>
          <w:hyperlink w:anchor="_Toc65516646" w:history="1">
            <w:r w:rsidRPr="009123E8">
              <w:rPr>
                <w:rStyle w:val="Hyperlink"/>
                <w:noProof/>
              </w:rPr>
              <w:t>4.1.3</w:t>
            </w:r>
            <w:r>
              <w:rPr>
                <w:rFonts w:eastAsiaTheme="minorEastAsia"/>
                <w:noProof/>
                <w:lang w:eastAsia="de-DE"/>
              </w:rPr>
              <w:tab/>
            </w:r>
            <w:r w:rsidRPr="009123E8">
              <w:rPr>
                <w:rStyle w:val="Hyperlink"/>
                <w:noProof/>
              </w:rPr>
              <w:t>The FEMS</w:t>
            </w:r>
            <w:r>
              <w:rPr>
                <w:noProof/>
                <w:webHidden/>
              </w:rPr>
              <w:tab/>
            </w:r>
            <w:r>
              <w:rPr>
                <w:noProof/>
                <w:webHidden/>
              </w:rPr>
              <w:fldChar w:fldCharType="begin"/>
            </w:r>
            <w:r>
              <w:rPr>
                <w:noProof/>
                <w:webHidden/>
              </w:rPr>
              <w:instrText xml:space="preserve"> PAGEREF _Toc65516646 \h </w:instrText>
            </w:r>
            <w:r>
              <w:rPr>
                <w:noProof/>
                <w:webHidden/>
              </w:rPr>
            </w:r>
            <w:r>
              <w:rPr>
                <w:noProof/>
                <w:webHidden/>
              </w:rPr>
              <w:fldChar w:fldCharType="separate"/>
            </w:r>
            <w:r>
              <w:rPr>
                <w:noProof/>
                <w:webHidden/>
              </w:rPr>
              <w:t>18</w:t>
            </w:r>
            <w:r>
              <w:rPr>
                <w:noProof/>
                <w:webHidden/>
              </w:rPr>
              <w:fldChar w:fldCharType="end"/>
            </w:r>
          </w:hyperlink>
        </w:p>
        <w:p w14:paraId="50CF2389" w14:textId="15E66A21" w:rsidR="001529F3" w:rsidRDefault="001529F3">
          <w:pPr>
            <w:pStyle w:val="TOC3"/>
            <w:rPr>
              <w:rFonts w:eastAsiaTheme="minorEastAsia"/>
              <w:noProof/>
              <w:lang w:eastAsia="de-DE"/>
            </w:rPr>
          </w:pPr>
          <w:hyperlink w:anchor="_Toc65516647" w:history="1">
            <w:r w:rsidRPr="009123E8">
              <w:rPr>
                <w:rStyle w:val="Hyperlink"/>
                <w:noProof/>
                <w:lang w:val="en-GB"/>
              </w:rPr>
              <w:t>4.1.4</w:t>
            </w:r>
            <w:r>
              <w:rPr>
                <w:rFonts w:eastAsiaTheme="minorEastAsia"/>
                <w:noProof/>
                <w:lang w:eastAsia="de-DE"/>
              </w:rPr>
              <w:tab/>
            </w:r>
            <w:r w:rsidRPr="009123E8">
              <w:rPr>
                <w:rStyle w:val="Hyperlink"/>
                <w:noProof/>
                <w:lang w:val="en-GB"/>
              </w:rPr>
              <w:t>Evaluation of suitable switching devices</w:t>
            </w:r>
            <w:r>
              <w:rPr>
                <w:noProof/>
                <w:webHidden/>
              </w:rPr>
              <w:tab/>
            </w:r>
            <w:r>
              <w:rPr>
                <w:noProof/>
                <w:webHidden/>
              </w:rPr>
              <w:fldChar w:fldCharType="begin"/>
            </w:r>
            <w:r>
              <w:rPr>
                <w:noProof/>
                <w:webHidden/>
              </w:rPr>
              <w:instrText xml:space="preserve"> PAGEREF _Toc65516647 \h </w:instrText>
            </w:r>
            <w:r>
              <w:rPr>
                <w:noProof/>
                <w:webHidden/>
              </w:rPr>
            </w:r>
            <w:r>
              <w:rPr>
                <w:noProof/>
                <w:webHidden/>
              </w:rPr>
              <w:fldChar w:fldCharType="separate"/>
            </w:r>
            <w:r>
              <w:rPr>
                <w:noProof/>
                <w:webHidden/>
              </w:rPr>
              <w:t>19</w:t>
            </w:r>
            <w:r>
              <w:rPr>
                <w:noProof/>
                <w:webHidden/>
              </w:rPr>
              <w:fldChar w:fldCharType="end"/>
            </w:r>
          </w:hyperlink>
        </w:p>
        <w:p w14:paraId="3593208D" w14:textId="1E770430" w:rsidR="001529F3" w:rsidRDefault="001529F3">
          <w:pPr>
            <w:pStyle w:val="TOC2"/>
            <w:rPr>
              <w:rFonts w:eastAsiaTheme="minorEastAsia"/>
              <w:noProof/>
              <w:lang w:eastAsia="de-DE"/>
            </w:rPr>
          </w:pPr>
          <w:hyperlink w:anchor="_Toc65516648" w:history="1">
            <w:r w:rsidRPr="009123E8">
              <w:rPr>
                <w:rStyle w:val="Hyperlink"/>
                <w:noProof/>
              </w:rPr>
              <w:t>4.2</w:t>
            </w:r>
            <w:r>
              <w:rPr>
                <w:rFonts w:eastAsiaTheme="minorEastAsia"/>
                <w:noProof/>
                <w:lang w:eastAsia="de-DE"/>
              </w:rPr>
              <w:tab/>
            </w:r>
            <w:r w:rsidRPr="009123E8">
              <w:rPr>
                <w:rStyle w:val="Hyperlink"/>
                <w:noProof/>
              </w:rPr>
              <w:t>Circuit design</w:t>
            </w:r>
            <w:r>
              <w:rPr>
                <w:noProof/>
                <w:webHidden/>
              </w:rPr>
              <w:tab/>
            </w:r>
            <w:r>
              <w:rPr>
                <w:noProof/>
                <w:webHidden/>
              </w:rPr>
              <w:fldChar w:fldCharType="begin"/>
            </w:r>
            <w:r>
              <w:rPr>
                <w:noProof/>
                <w:webHidden/>
              </w:rPr>
              <w:instrText xml:space="preserve"> PAGEREF _Toc65516648 \h </w:instrText>
            </w:r>
            <w:r>
              <w:rPr>
                <w:noProof/>
                <w:webHidden/>
              </w:rPr>
            </w:r>
            <w:r>
              <w:rPr>
                <w:noProof/>
                <w:webHidden/>
              </w:rPr>
              <w:fldChar w:fldCharType="separate"/>
            </w:r>
            <w:r>
              <w:rPr>
                <w:noProof/>
                <w:webHidden/>
              </w:rPr>
              <w:t>19</w:t>
            </w:r>
            <w:r>
              <w:rPr>
                <w:noProof/>
                <w:webHidden/>
              </w:rPr>
              <w:fldChar w:fldCharType="end"/>
            </w:r>
          </w:hyperlink>
        </w:p>
        <w:p w14:paraId="68549CA2" w14:textId="46A0FB70" w:rsidR="001529F3" w:rsidRDefault="001529F3">
          <w:pPr>
            <w:pStyle w:val="TOC2"/>
            <w:rPr>
              <w:rFonts w:eastAsiaTheme="minorEastAsia"/>
              <w:noProof/>
              <w:lang w:eastAsia="de-DE"/>
            </w:rPr>
          </w:pPr>
          <w:hyperlink w:anchor="_Toc65516649" w:history="1">
            <w:r w:rsidRPr="009123E8">
              <w:rPr>
                <w:rStyle w:val="Hyperlink"/>
                <w:noProof/>
              </w:rPr>
              <w:t>4.3</w:t>
            </w:r>
            <w:r>
              <w:rPr>
                <w:rFonts w:eastAsiaTheme="minorEastAsia"/>
                <w:noProof/>
                <w:lang w:eastAsia="de-DE"/>
              </w:rPr>
              <w:tab/>
            </w:r>
            <w:r w:rsidRPr="009123E8">
              <w:rPr>
                <w:rStyle w:val="Hyperlink"/>
                <w:noProof/>
              </w:rPr>
              <w:t>Software implementation</w:t>
            </w:r>
            <w:r>
              <w:rPr>
                <w:noProof/>
                <w:webHidden/>
              </w:rPr>
              <w:tab/>
            </w:r>
            <w:r>
              <w:rPr>
                <w:noProof/>
                <w:webHidden/>
              </w:rPr>
              <w:fldChar w:fldCharType="begin"/>
            </w:r>
            <w:r>
              <w:rPr>
                <w:noProof/>
                <w:webHidden/>
              </w:rPr>
              <w:instrText xml:space="preserve"> PAGEREF _Toc65516649 \h </w:instrText>
            </w:r>
            <w:r>
              <w:rPr>
                <w:noProof/>
                <w:webHidden/>
              </w:rPr>
            </w:r>
            <w:r>
              <w:rPr>
                <w:noProof/>
                <w:webHidden/>
              </w:rPr>
              <w:fldChar w:fldCharType="separate"/>
            </w:r>
            <w:r>
              <w:rPr>
                <w:noProof/>
                <w:webHidden/>
              </w:rPr>
              <w:t>19</w:t>
            </w:r>
            <w:r>
              <w:rPr>
                <w:noProof/>
                <w:webHidden/>
              </w:rPr>
              <w:fldChar w:fldCharType="end"/>
            </w:r>
          </w:hyperlink>
        </w:p>
        <w:p w14:paraId="1109E3C6" w14:textId="3DC9450D" w:rsidR="001529F3" w:rsidRDefault="001529F3">
          <w:pPr>
            <w:pStyle w:val="TOC3"/>
            <w:rPr>
              <w:rFonts w:eastAsiaTheme="minorEastAsia"/>
              <w:noProof/>
              <w:lang w:eastAsia="de-DE"/>
            </w:rPr>
          </w:pPr>
          <w:hyperlink w:anchor="_Toc65516650" w:history="1">
            <w:r w:rsidRPr="009123E8">
              <w:rPr>
                <w:rStyle w:val="Hyperlink"/>
                <w:noProof/>
              </w:rPr>
              <w:t>4.3.1</w:t>
            </w:r>
            <w:r>
              <w:rPr>
                <w:rFonts w:eastAsiaTheme="minorEastAsia"/>
                <w:noProof/>
                <w:lang w:eastAsia="de-DE"/>
              </w:rPr>
              <w:tab/>
            </w:r>
            <w:r w:rsidRPr="009123E8">
              <w:rPr>
                <w:rStyle w:val="Hyperlink"/>
                <w:noProof/>
              </w:rPr>
              <w:t>Software architecture</w:t>
            </w:r>
            <w:r>
              <w:rPr>
                <w:noProof/>
                <w:webHidden/>
              </w:rPr>
              <w:tab/>
            </w:r>
            <w:r>
              <w:rPr>
                <w:noProof/>
                <w:webHidden/>
              </w:rPr>
              <w:fldChar w:fldCharType="begin"/>
            </w:r>
            <w:r>
              <w:rPr>
                <w:noProof/>
                <w:webHidden/>
              </w:rPr>
              <w:instrText xml:space="preserve"> PAGEREF _Toc65516650 \h </w:instrText>
            </w:r>
            <w:r>
              <w:rPr>
                <w:noProof/>
                <w:webHidden/>
              </w:rPr>
            </w:r>
            <w:r>
              <w:rPr>
                <w:noProof/>
                <w:webHidden/>
              </w:rPr>
              <w:fldChar w:fldCharType="separate"/>
            </w:r>
            <w:r>
              <w:rPr>
                <w:noProof/>
                <w:webHidden/>
              </w:rPr>
              <w:t>19</w:t>
            </w:r>
            <w:r>
              <w:rPr>
                <w:noProof/>
                <w:webHidden/>
              </w:rPr>
              <w:fldChar w:fldCharType="end"/>
            </w:r>
          </w:hyperlink>
        </w:p>
        <w:p w14:paraId="4373CC24" w14:textId="3F6B29B0" w:rsidR="001529F3" w:rsidRDefault="001529F3">
          <w:pPr>
            <w:pStyle w:val="TOC4"/>
            <w:tabs>
              <w:tab w:val="left" w:pos="1680"/>
              <w:tab w:val="right" w:leader="dot" w:pos="9062"/>
            </w:tabs>
            <w:rPr>
              <w:rFonts w:eastAsiaTheme="minorEastAsia"/>
              <w:noProof/>
              <w:lang w:eastAsia="de-DE"/>
            </w:rPr>
          </w:pPr>
          <w:hyperlink w:anchor="_Toc65516651" w:history="1">
            <w:r w:rsidRPr="009123E8">
              <w:rPr>
                <w:rStyle w:val="Hyperlink"/>
                <w:noProof/>
              </w:rPr>
              <w:t>4.3.1.1</w:t>
            </w:r>
            <w:r>
              <w:rPr>
                <w:rFonts w:eastAsiaTheme="minorEastAsia"/>
                <w:noProof/>
                <w:lang w:eastAsia="de-DE"/>
              </w:rPr>
              <w:tab/>
            </w:r>
            <w:r w:rsidRPr="009123E8">
              <w:rPr>
                <w:rStyle w:val="Hyperlink"/>
                <w:noProof/>
              </w:rPr>
              <w:t>Terminology</w:t>
            </w:r>
            <w:r>
              <w:rPr>
                <w:noProof/>
                <w:webHidden/>
              </w:rPr>
              <w:tab/>
            </w:r>
            <w:r>
              <w:rPr>
                <w:noProof/>
                <w:webHidden/>
              </w:rPr>
              <w:fldChar w:fldCharType="begin"/>
            </w:r>
            <w:r>
              <w:rPr>
                <w:noProof/>
                <w:webHidden/>
              </w:rPr>
              <w:instrText xml:space="preserve"> PAGEREF _Toc65516651 \h </w:instrText>
            </w:r>
            <w:r>
              <w:rPr>
                <w:noProof/>
                <w:webHidden/>
              </w:rPr>
            </w:r>
            <w:r>
              <w:rPr>
                <w:noProof/>
                <w:webHidden/>
              </w:rPr>
              <w:fldChar w:fldCharType="separate"/>
            </w:r>
            <w:r>
              <w:rPr>
                <w:noProof/>
                <w:webHidden/>
              </w:rPr>
              <w:t>20</w:t>
            </w:r>
            <w:r>
              <w:rPr>
                <w:noProof/>
                <w:webHidden/>
              </w:rPr>
              <w:fldChar w:fldCharType="end"/>
            </w:r>
          </w:hyperlink>
        </w:p>
        <w:p w14:paraId="4C6B572C" w14:textId="34FAAC0B" w:rsidR="001529F3" w:rsidRDefault="001529F3">
          <w:pPr>
            <w:pStyle w:val="TOC5"/>
            <w:tabs>
              <w:tab w:val="left" w:pos="1960"/>
              <w:tab w:val="right" w:leader="dot" w:pos="9062"/>
            </w:tabs>
            <w:rPr>
              <w:rFonts w:eastAsiaTheme="minorEastAsia"/>
              <w:noProof/>
              <w:lang w:eastAsia="de-DE"/>
            </w:rPr>
          </w:pPr>
          <w:hyperlink w:anchor="_Toc65516652" w:history="1">
            <w:r w:rsidRPr="009123E8">
              <w:rPr>
                <w:rStyle w:val="Hyperlink"/>
                <w:noProof/>
              </w:rPr>
              <w:t>4.3.1.1.1</w:t>
            </w:r>
            <w:r>
              <w:rPr>
                <w:rFonts w:eastAsiaTheme="minorEastAsia"/>
                <w:noProof/>
                <w:lang w:eastAsia="de-DE"/>
              </w:rPr>
              <w:tab/>
            </w:r>
            <w:r w:rsidRPr="009123E8">
              <w:rPr>
                <w:rStyle w:val="Hyperlink"/>
                <w:noProof/>
              </w:rPr>
              <w:t>OpenEMS Component</w:t>
            </w:r>
            <w:r>
              <w:rPr>
                <w:noProof/>
                <w:webHidden/>
              </w:rPr>
              <w:tab/>
            </w:r>
            <w:r>
              <w:rPr>
                <w:noProof/>
                <w:webHidden/>
              </w:rPr>
              <w:fldChar w:fldCharType="begin"/>
            </w:r>
            <w:r>
              <w:rPr>
                <w:noProof/>
                <w:webHidden/>
              </w:rPr>
              <w:instrText xml:space="preserve"> PAGEREF _Toc65516652 \h </w:instrText>
            </w:r>
            <w:r>
              <w:rPr>
                <w:noProof/>
                <w:webHidden/>
              </w:rPr>
            </w:r>
            <w:r>
              <w:rPr>
                <w:noProof/>
                <w:webHidden/>
              </w:rPr>
              <w:fldChar w:fldCharType="separate"/>
            </w:r>
            <w:r>
              <w:rPr>
                <w:noProof/>
                <w:webHidden/>
              </w:rPr>
              <w:t>20</w:t>
            </w:r>
            <w:r>
              <w:rPr>
                <w:noProof/>
                <w:webHidden/>
              </w:rPr>
              <w:fldChar w:fldCharType="end"/>
            </w:r>
          </w:hyperlink>
        </w:p>
        <w:p w14:paraId="4CFC0182" w14:textId="26CD947C" w:rsidR="001529F3" w:rsidRDefault="001529F3">
          <w:pPr>
            <w:pStyle w:val="TOC5"/>
            <w:tabs>
              <w:tab w:val="left" w:pos="1960"/>
              <w:tab w:val="right" w:leader="dot" w:pos="9062"/>
            </w:tabs>
            <w:rPr>
              <w:rFonts w:eastAsiaTheme="minorEastAsia"/>
              <w:noProof/>
              <w:lang w:eastAsia="de-DE"/>
            </w:rPr>
          </w:pPr>
          <w:hyperlink w:anchor="_Toc65516653" w:history="1">
            <w:r w:rsidRPr="009123E8">
              <w:rPr>
                <w:rStyle w:val="Hyperlink"/>
                <w:noProof/>
                <w:lang w:val="en-GB"/>
              </w:rPr>
              <w:t>4.3.1.1.2</w:t>
            </w:r>
            <w:r>
              <w:rPr>
                <w:rFonts w:eastAsiaTheme="minorEastAsia"/>
                <w:noProof/>
                <w:lang w:eastAsia="de-DE"/>
              </w:rPr>
              <w:tab/>
            </w:r>
            <w:r w:rsidRPr="009123E8">
              <w:rPr>
                <w:rStyle w:val="Hyperlink"/>
                <w:noProof/>
                <w:lang w:val="en-GB"/>
              </w:rPr>
              <w:t>Channel</w:t>
            </w:r>
            <w:r>
              <w:rPr>
                <w:noProof/>
                <w:webHidden/>
              </w:rPr>
              <w:tab/>
            </w:r>
            <w:r>
              <w:rPr>
                <w:noProof/>
                <w:webHidden/>
              </w:rPr>
              <w:fldChar w:fldCharType="begin"/>
            </w:r>
            <w:r>
              <w:rPr>
                <w:noProof/>
                <w:webHidden/>
              </w:rPr>
              <w:instrText xml:space="preserve"> PAGEREF _Toc65516653 \h </w:instrText>
            </w:r>
            <w:r>
              <w:rPr>
                <w:noProof/>
                <w:webHidden/>
              </w:rPr>
            </w:r>
            <w:r>
              <w:rPr>
                <w:noProof/>
                <w:webHidden/>
              </w:rPr>
              <w:fldChar w:fldCharType="separate"/>
            </w:r>
            <w:r>
              <w:rPr>
                <w:noProof/>
                <w:webHidden/>
              </w:rPr>
              <w:t>21</w:t>
            </w:r>
            <w:r>
              <w:rPr>
                <w:noProof/>
                <w:webHidden/>
              </w:rPr>
              <w:fldChar w:fldCharType="end"/>
            </w:r>
          </w:hyperlink>
        </w:p>
        <w:p w14:paraId="7AD2BFD9" w14:textId="31E88691" w:rsidR="001529F3" w:rsidRDefault="001529F3">
          <w:pPr>
            <w:pStyle w:val="TOC5"/>
            <w:tabs>
              <w:tab w:val="left" w:pos="1960"/>
              <w:tab w:val="right" w:leader="dot" w:pos="9062"/>
            </w:tabs>
            <w:rPr>
              <w:rFonts w:eastAsiaTheme="minorEastAsia"/>
              <w:noProof/>
              <w:lang w:eastAsia="de-DE"/>
            </w:rPr>
          </w:pPr>
          <w:hyperlink w:anchor="_Toc65516654" w:history="1">
            <w:r w:rsidRPr="009123E8">
              <w:rPr>
                <w:rStyle w:val="Hyperlink"/>
                <w:noProof/>
                <w:lang w:val="en-GB"/>
              </w:rPr>
              <w:t>4.3.1.1.3</w:t>
            </w:r>
            <w:r>
              <w:rPr>
                <w:rFonts w:eastAsiaTheme="minorEastAsia"/>
                <w:noProof/>
                <w:lang w:eastAsia="de-DE"/>
              </w:rPr>
              <w:tab/>
            </w:r>
            <w:r w:rsidRPr="009123E8">
              <w:rPr>
                <w:rStyle w:val="Hyperlink"/>
                <w:noProof/>
                <w:lang w:val="en-GB"/>
              </w:rPr>
              <w:t>Channel Address</w:t>
            </w:r>
            <w:r>
              <w:rPr>
                <w:noProof/>
                <w:webHidden/>
              </w:rPr>
              <w:tab/>
            </w:r>
            <w:r>
              <w:rPr>
                <w:noProof/>
                <w:webHidden/>
              </w:rPr>
              <w:fldChar w:fldCharType="begin"/>
            </w:r>
            <w:r>
              <w:rPr>
                <w:noProof/>
                <w:webHidden/>
              </w:rPr>
              <w:instrText xml:space="preserve"> PAGEREF _Toc65516654 \h </w:instrText>
            </w:r>
            <w:r>
              <w:rPr>
                <w:noProof/>
                <w:webHidden/>
              </w:rPr>
            </w:r>
            <w:r>
              <w:rPr>
                <w:noProof/>
                <w:webHidden/>
              </w:rPr>
              <w:fldChar w:fldCharType="separate"/>
            </w:r>
            <w:r>
              <w:rPr>
                <w:noProof/>
                <w:webHidden/>
              </w:rPr>
              <w:t>22</w:t>
            </w:r>
            <w:r>
              <w:rPr>
                <w:noProof/>
                <w:webHidden/>
              </w:rPr>
              <w:fldChar w:fldCharType="end"/>
            </w:r>
          </w:hyperlink>
        </w:p>
        <w:p w14:paraId="0216F00E" w14:textId="5C3C4AD0" w:rsidR="001529F3" w:rsidRDefault="001529F3">
          <w:pPr>
            <w:pStyle w:val="TOC5"/>
            <w:tabs>
              <w:tab w:val="left" w:pos="1960"/>
              <w:tab w:val="right" w:leader="dot" w:pos="9062"/>
            </w:tabs>
            <w:rPr>
              <w:rFonts w:eastAsiaTheme="minorEastAsia"/>
              <w:noProof/>
              <w:lang w:eastAsia="de-DE"/>
            </w:rPr>
          </w:pPr>
          <w:hyperlink w:anchor="_Toc65516655" w:history="1">
            <w:r w:rsidRPr="009123E8">
              <w:rPr>
                <w:rStyle w:val="Hyperlink"/>
                <w:noProof/>
                <w:lang w:val="en-GB"/>
              </w:rPr>
              <w:t>4.3.1.1.4</w:t>
            </w:r>
            <w:r>
              <w:rPr>
                <w:rFonts w:eastAsiaTheme="minorEastAsia"/>
                <w:noProof/>
                <w:lang w:eastAsia="de-DE"/>
              </w:rPr>
              <w:tab/>
            </w:r>
            <w:r w:rsidRPr="009123E8">
              <w:rPr>
                <w:rStyle w:val="Hyperlink"/>
                <w:noProof/>
                <w:lang w:val="en-GB"/>
              </w:rPr>
              <w:t>Nature</w:t>
            </w:r>
            <w:r>
              <w:rPr>
                <w:noProof/>
                <w:webHidden/>
              </w:rPr>
              <w:tab/>
            </w:r>
            <w:r>
              <w:rPr>
                <w:noProof/>
                <w:webHidden/>
              </w:rPr>
              <w:fldChar w:fldCharType="begin"/>
            </w:r>
            <w:r>
              <w:rPr>
                <w:noProof/>
                <w:webHidden/>
              </w:rPr>
              <w:instrText xml:space="preserve"> PAGEREF _Toc65516655 \h </w:instrText>
            </w:r>
            <w:r>
              <w:rPr>
                <w:noProof/>
                <w:webHidden/>
              </w:rPr>
            </w:r>
            <w:r>
              <w:rPr>
                <w:noProof/>
                <w:webHidden/>
              </w:rPr>
              <w:fldChar w:fldCharType="separate"/>
            </w:r>
            <w:r>
              <w:rPr>
                <w:noProof/>
                <w:webHidden/>
              </w:rPr>
              <w:t>22</w:t>
            </w:r>
            <w:r>
              <w:rPr>
                <w:noProof/>
                <w:webHidden/>
              </w:rPr>
              <w:fldChar w:fldCharType="end"/>
            </w:r>
          </w:hyperlink>
        </w:p>
        <w:p w14:paraId="45040541" w14:textId="24D10941" w:rsidR="001529F3" w:rsidRDefault="001529F3">
          <w:pPr>
            <w:pStyle w:val="TOC4"/>
            <w:tabs>
              <w:tab w:val="left" w:pos="1680"/>
              <w:tab w:val="right" w:leader="dot" w:pos="9062"/>
            </w:tabs>
            <w:rPr>
              <w:rFonts w:eastAsiaTheme="minorEastAsia"/>
              <w:noProof/>
              <w:lang w:eastAsia="de-DE"/>
            </w:rPr>
          </w:pPr>
          <w:hyperlink w:anchor="_Toc65516656" w:history="1">
            <w:r w:rsidRPr="009123E8">
              <w:rPr>
                <w:rStyle w:val="Hyperlink"/>
                <w:noProof/>
              </w:rPr>
              <w:t>4.3.1.2</w:t>
            </w:r>
            <w:r>
              <w:rPr>
                <w:rFonts w:eastAsiaTheme="minorEastAsia"/>
                <w:noProof/>
                <w:lang w:eastAsia="de-DE"/>
              </w:rPr>
              <w:tab/>
            </w:r>
            <w:r w:rsidRPr="009123E8">
              <w:rPr>
                <w:rStyle w:val="Hyperlink"/>
                <w:noProof/>
              </w:rPr>
              <w:t>Architecture</w:t>
            </w:r>
            <w:r>
              <w:rPr>
                <w:noProof/>
                <w:webHidden/>
              </w:rPr>
              <w:tab/>
            </w:r>
            <w:r>
              <w:rPr>
                <w:noProof/>
                <w:webHidden/>
              </w:rPr>
              <w:fldChar w:fldCharType="begin"/>
            </w:r>
            <w:r>
              <w:rPr>
                <w:noProof/>
                <w:webHidden/>
              </w:rPr>
              <w:instrText xml:space="preserve"> PAGEREF _Toc65516656 \h </w:instrText>
            </w:r>
            <w:r>
              <w:rPr>
                <w:noProof/>
                <w:webHidden/>
              </w:rPr>
            </w:r>
            <w:r>
              <w:rPr>
                <w:noProof/>
                <w:webHidden/>
              </w:rPr>
              <w:fldChar w:fldCharType="separate"/>
            </w:r>
            <w:r>
              <w:rPr>
                <w:noProof/>
                <w:webHidden/>
              </w:rPr>
              <w:t>22</w:t>
            </w:r>
            <w:r>
              <w:rPr>
                <w:noProof/>
                <w:webHidden/>
              </w:rPr>
              <w:fldChar w:fldCharType="end"/>
            </w:r>
          </w:hyperlink>
        </w:p>
        <w:p w14:paraId="464A62FC" w14:textId="2BB66BF9" w:rsidR="001529F3" w:rsidRDefault="001529F3">
          <w:pPr>
            <w:pStyle w:val="TOC5"/>
            <w:tabs>
              <w:tab w:val="left" w:pos="1960"/>
              <w:tab w:val="right" w:leader="dot" w:pos="9062"/>
            </w:tabs>
            <w:rPr>
              <w:rFonts w:eastAsiaTheme="minorEastAsia"/>
              <w:noProof/>
              <w:lang w:eastAsia="de-DE"/>
            </w:rPr>
          </w:pPr>
          <w:hyperlink w:anchor="_Toc65516657" w:history="1">
            <w:r w:rsidRPr="009123E8">
              <w:rPr>
                <w:rStyle w:val="Hyperlink"/>
                <w:noProof/>
                <w:lang w:val="en-GB"/>
              </w:rPr>
              <w:t>4.3.1.2.1</w:t>
            </w:r>
            <w:r>
              <w:rPr>
                <w:rFonts w:eastAsiaTheme="minorEastAsia"/>
                <w:noProof/>
                <w:lang w:eastAsia="de-DE"/>
              </w:rPr>
              <w:tab/>
            </w:r>
            <w:r w:rsidRPr="009123E8">
              <w:rPr>
                <w:rStyle w:val="Hyperlink"/>
                <w:noProof/>
                <w:lang w:val="en-GB"/>
              </w:rPr>
              <w:t>Input-Process-Output</w:t>
            </w:r>
            <w:r>
              <w:rPr>
                <w:noProof/>
                <w:webHidden/>
              </w:rPr>
              <w:tab/>
            </w:r>
            <w:r>
              <w:rPr>
                <w:noProof/>
                <w:webHidden/>
              </w:rPr>
              <w:fldChar w:fldCharType="begin"/>
            </w:r>
            <w:r>
              <w:rPr>
                <w:noProof/>
                <w:webHidden/>
              </w:rPr>
              <w:instrText xml:space="preserve"> PAGEREF _Toc65516657 \h </w:instrText>
            </w:r>
            <w:r>
              <w:rPr>
                <w:noProof/>
                <w:webHidden/>
              </w:rPr>
            </w:r>
            <w:r>
              <w:rPr>
                <w:noProof/>
                <w:webHidden/>
              </w:rPr>
              <w:fldChar w:fldCharType="separate"/>
            </w:r>
            <w:r>
              <w:rPr>
                <w:noProof/>
                <w:webHidden/>
              </w:rPr>
              <w:t>23</w:t>
            </w:r>
            <w:r>
              <w:rPr>
                <w:noProof/>
                <w:webHidden/>
              </w:rPr>
              <w:fldChar w:fldCharType="end"/>
            </w:r>
          </w:hyperlink>
        </w:p>
        <w:p w14:paraId="2EC43C42" w14:textId="70960B13" w:rsidR="001529F3" w:rsidRDefault="001529F3">
          <w:pPr>
            <w:pStyle w:val="TOC5"/>
            <w:tabs>
              <w:tab w:val="left" w:pos="1960"/>
              <w:tab w:val="right" w:leader="dot" w:pos="9062"/>
            </w:tabs>
            <w:rPr>
              <w:rFonts w:eastAsiaTheme="minorEastAsia"/>
              <w:noProof/>
              <w:lang w:eastAsia="de-DE"/>
            </w:rPr>
          </w:pPr>
          <w:hyperlink w:anchor="_Toc65516658" w:history="1">
            <w:r w:rsidRPr="009123E8">
              <w:rPr>
                <w:rStyle w:val="Hyperlink"/>
                <w:noProof/>
                <w:lang w:val="en-GB"/>
              </w:rPr>
              <w:t>4.3.1.2.2</w:t>
            </w:r>
            <w:r>
              <w:rPr>
                <w:rFonts w:eastAsiaTheme="minorEastAsia"/>
                <w:noProof/>
                <w:lang w:eastAsia="de-DE"/>
              </w:rPr>
              <w:tab/>
            </w:r>
            <w:r w:rsidRPr="009123E8">
              <w:rPr>
                <w:rStyle w:val="Hyperlink"/>
                <w:noProof/>
                <w:shd w:val="clear" w:color="auto" w:fill="FFFFFF"/>
                <w:lang w:val="en-GB"/>
              </w:rPr>
              <w:t>Cycle</w:t>
            </w:r>
            <w:r>
              <w:rPr>
                <w:noProof/>
                <w:webHidden/>
              </w:rPr>
              <w:tab/>
            </w:r>
            <w:r>
              <w:rPr>
                <w:noProof/>
                <w:webHidden/>
              </w:rPr>
              <w:fldChar w:fldCharType="begin"/>
            </w:r>
            <w:r>
              <w:rPr>
                <w:noProof/>
                <w:webHidden/>
              </w:rPr>
              <w:instrText xml:space="preserve"> PAGEREF _Toc65516658 \h </w:instrText>
            </w:r>
            <w:r>
              <w:rPr>
                <w:noProof/>
                <w:webHidden/>
              </w:rPr>
            </w:r>
            <w:r>
              <w:rPr>
                <w:noProof/>
                <w:webHidden/>
              </w:rPr>
              <w:fldChar w:fldCharType="separate"/>
            </w:r>
            <w:r>
              <w:rPr>
                <w:noProof/>
                <w:webHidden/>
              </w:rPr>
              <w:t>24</w:t>
            </w:r>
            <w:r>
              <w:rPr>
                <w:noProof/>
                <w:webHidden/>
              </w:rPr>
              <w:fldChar w:fldCharType="end"/>
            </w:r>
          </w:hyperlink>
        </w:p>
        <w:p w14:paraId="39487A3B" w14:textId="4C0A3776" w:rsidR="001529F3" w:rsidRDefault="001529F3">
          <w:pPr>
            <w:pStyle w:val="TOC5"/>
            <w:tabs>
              <w:tab w:val="left" w:pos="1960"/>
              <w:tab w:val="right" w:leader="dot" w:pos="9062"/>
            </w:tabs>
            <w:rPr>
              <w:rFonts w:eastAsiaTheme="minorEastAsia"/>
              <w:noProof/>
              <w:lang w:eastAsia="de-DE"/>
            </w:rPr>
          </w:pPr>
          <w:hyperlink w:anchor="_Toc65516659" w:history="1">
            <w:r w:rsidRPr="009123E8">
              <w:rPr>
                <w:rStyle w:val="Hyperlink"/>
                <w:noProof/>
              </w:rPr>
              <w:t>4.3.1.2.3</w:t>
            </w:r>
            <w:r>
              <w:rPr>
                <w:rFonts w:eastAsiaTheme="minorEastAsia"/>
                <w:noProof/>
                <w:lang w:eastAsia="de-DE"/>
              </w:rPr>
              <w:tab/>
            </w:r>
            <w:r w:rsidRPr="009123E8">
              <w:rPr>
                <w:rStyle w:val="Hyperlink"/>
                <w:noProof/>
              </w:rPr>
              <w:t>Controller</w:t>
            </w:r>
            <w:r>
              <w:rPr>
                <w:noProof/>
                <w:webHidden/>
              </w:rPr>
              <w:tab/>
            </w:r>
            <w:r>
              <w:rPr>
                <w:noProof/>
                <w:webHidden/>
              </w:rPr>
              <w:fldChar w:fldCharType="begin"/>
            </w:r>
            <w:r>
              <w:rPr>
                <w:noProof/>
                <w:webHidden/>
              </w:rPr>
              <w:instrText xml:space="preserve"> PAGEREF _Toc65516659 \h </w:instrText>
            </w:r>
            <w:r>
              <w:rPr>
                <w:noProof/>
                <w:webHidden/>
              </w:rPr>
            </w:r>
            <w:r>
              <w:rPr>
                <w:noProof/>
                <w:webHidden/>
              </w:rPr>
              <w:fldChar w:fldCharType="separate"/>
            </w:r>
            <w:r>
              <w:rPr>
                <w:noProof/>
                <w:webHidden/>
              </w:rPr>
              <w:t>24</w:t>
            </w:r>
            <w:r>
              <w:rPr>
                <w:noProof/>
                <w:webHidden/>
              </w:rPr>
              <w:fldChar w:fldCharType="end"/>
            </w:r>
          </w:hyperlink>
        </w:p>
        <w:p w14:paraId="2C860380" w14:textId="6834ADB0" w:rsidR="001529F3" w:rsidRDefault="001529F3">
          <w:pPr>
            <w:pStyle w:val="TOC5"/>
            <w:tabs>
              <w:tab w:val="left" w:pos="1960"/>
              <w:tab w:val="right" w:leader="dot" w:pos="9062"/>
            </w:tabs>
            <w:rPr>
              <w:rFonts w:eastAsiaTheme="minorEastAsia"/>
              <w:noProof/>
              <w:lang w:eastAsia="de-DE"/>
            </w:rPr>
          </w:pPr>
          <w:hyperlink w:anchor="_Toc65516660" w:history="1">
            <w:r w:rsidRPr="009123E8">
              <w:rPr>
                <w:rStyle w:val="Hyperlink"/>
                <w:noProof/>
                <w:lang w:val="en-GB"/>
              </w:rPr>
              <w:t>4.3.1.2.4</w:t>
            </w:r>
            <w:r>
              <w:rPr>
                <w:rFonts w:eastAsiaTheme="minorEastAsia"/>
                <w:noProof/>
                <w:lang w:eastAsia="de-DE"/>
              </w:rPr>
              <w:tab/>
            </w:r>
            <w:r w:rsidRPr="009123E8">
              <w:rPr>
                <w:rStyle w:val="Hyperlink"/>
                <w:noProof/>
                <w:lang w:val="en-GB"/>
              </w:rPr>
              <w:t>Scheduler</w:t>
            </w:r>
            <w:r>
              <w:rPr>
                <w:noProof/>
                <w:webHidden/>
              </w:rPr>
              <w:tab/>
            </w:r>
            <w:r>
              <w:rPr>
                <w:noProof/>
                <w:webHidden/>
              </w:rPr>
              <w:fldChar w:fldCharType="begin"/>
            </w:r>
            <w:r>
              <w:rPr>
                <w:noProof/>
                <w:webHidden/>
              </w:rPr>
              <w:instrText xml:space="preserve"> PAGEREF _Toc65516660 \h </w:instrText>
            </w:r>
            <w:r>
              <w:rPr>
                <w:noProof/>
                <w:webHidden/>
              </w:rPr>
            </w:r>
            <w:r>
              <w:rPr>
                <w:noProof/>
                <w:webHidden/>
              </w:rPr>
              <w:fldChar w:fldCharType="separate"/>
            </w:r>
            <w:r>
              <w:rPr>
                <w:noProof/>
                <w:webHidden/>
              </w:rPr>
              <w:t>25</w:t>
            </w:r>
            <w:r>
              <w:rPr>
                <w:noProof/>
                <w:webHidden/>
              </w:rPr>
              <w:fldChar w:fldCharType="end"/>
            </w:r>
          </w:hyperlink>
        </w:p>
        <w:p w14:paraId="2C4105B7" w14:textId="3864403C" w:rsidR="001529F3" w:rsidRDefault="001529F3">
          <w:pPr>
            <w:pStyle w:val="TOC5"/>
            <w:tabs>
              <w:tab w:val="left" w:pos="1960"/>
              <w:tab w:val="right" w:leader="dot" w:pos="9062"/>
            </w:tabs>
            <w:rPr>
              <w:rFonts w:eastAsiaTheme="minorEastAsia"/>
              <w:noProof/>
              <w:lang w:eastAsia="de-DE"/>
            </w:rPr>
          </w:pPr>
          <w:hyperlink w:anchor="_Toc65516661" w:history="1">
            <w:r w:rsidRPr="009123E8">
              <w:rPr>
                <w:rStyle w:val="Hyperlink"/>
                <w:noProof/>
                <w:lang w:val="en-GB"/>
              </w:rPr>
              <w:t>4.3.1.2.5</w:t>
            </w:r>
            <w:r>
              <w:rPr>
                <w:rFonts w:eastAsiaTheme="minorEastAsia"/>
                <w:noProof/>
                <w:lang w:eastAsia="de-DE"/>
              </w:rPr>
              <w:tab/>
            </w:r>
            <w:r w:rsidRPr="009123E8">
              <w:rPr>
                <w:rStyle w:val="Hyperlink"/>
                <w:noProof/>
                <w:lang w:val="en-GB"/>
              </w:rPr>
              <w:t>Fault Tolerance</w:t>
            </w:r>
            <w:r>
              <w:rPr>
                <w:noProof/>
                <w:webHidden/>
              </w:rPr>
              <w:tab/>
            </w:r>
            <w:r>
              <w:rPr>
                <w:noProof/>
                <w:webHidden/>
              </w:rPr>
              <w:fldChar w:fldCharType="begin"/>
            </w:r>
            <w:r>
              <w:rPr>
                <w:noProof/>
                <w:webHidden/>
              </w:rPr>
              <w:instrText xml:space="preserve"> PAGEREF _Toc65516661 \h </w:instrText>
            </w:r>
            <w:r>
              <w:rPr>
                <w:noProof/>
                <w:webHidden/>
              </w:rPr>
            </w:r>
            <w:r>
              <w:rPr>
                <w:noProof/>
                <w:webHidden/>
              </w:rPr>
              <w:fldChar w:fldCharType="separate"/>
            </w:r>
            <w:r>
              <w:rPr>
                <w:noProof/>
                <w:webHidden/>
              </w:rPr>
              <w:t>26</w:t>
            </w:r>
            <w:r>
              <w:rPr>
                <w:noProof/>
                <w:webHidden/>
              </w:rPr>
              <w:fldChar w:fldCharType="end"/>
            </w:r>
          </w:hyperlink>
        </w:p>
        <w:p w14:paraId="55850A81" w14:textId="1976D9BD" w:rsidR="001529F3" w:rsidRDefault="001529F3">
          <w:pPr>
            <w:pStyle w:val="TOC5"/>
            <w:tabs>
              <w:tab w:val="left" w:pos="1960"/>
              <w:tab w:val="right" w:leader="dot" w:pos="9062"/>
            </w:tabs>
            <w:rPr>
              <w:rFonts w:eastAsiaTheme="minorEastAsia"/>
              <w:noProof/>
              <w:lang w:eastAsia="de-DE"/>
            </w:rPr>
          </w:pPr>
          <w:hyperlink w:anchor="_Toc65516662" w:history="1">
            <w:r w:rsidRPr="009123E8">
              <w:rPr>
                <w:rStyle w:val="Hyperlink"/>
                <w:noProof/>
                <w:lang w:val="en-GB"/>
              </w:rPr>
              <w:t>4.3.1.2.6</w:t>
            </w:r>
            <w:r>
              <w:rPr>
                <w:rFonts w:eastAsiaTheme="minorEastAsia"/>
                <w:noProof/>
                <w:lang w:eastAsia="de-DE"/>
              </w:rPr>
              <w:tab/>
            </w:r>
            <w:r w:rsidRPr="009123E8">
              <w:rPr>
                <w:rStyle w:val="Hyperlink"/>
                <w:noProof/>
                <w:lang w:val="en-GB"/>
              </w:rPr>
              <w:t>Adaptive User Interface</w:t>
            </w:r>
            <w:r>
              <w:rPr>
                <w:noProof/>
                <w:webHidden/>
              </w:rPr>
              <w:tab/>
            </w:r>
            <w:r>
              <w:rPr>
                <w:noProof/>
                <w:webHidden/>
              </w:rPr>
              <w:fldChar w:fldCharType="begin"/>
            </w:r>
            <w:r>
              <w:rPr>
                <w:noProof/>
                <w:webHidden/>
              </w:rPr>
              <w:instrText xml:space="preserve"> PAGEREF _Toc65516662 \h </w:instrText>
            </w:r>
            <w:r>
              <w:rPr>
                <w:noProof/>
                <w:webHidden/>
              </w:rPr>
            </w:r>
            <w:r>
              <w:rPr>
                <w:noProof/>
                <w:webHidden/>
              </w:rPr>
              <w:fldChar w:fldCharType="separate"/>
            </w:r>
            <w:r>
              <w:rPr>
                <w:noProof/>
                <w:webHidden/>
              </w:rPr>
              <w:t>27</w:t>
            </w:r>
            <w:r>
              <w:rPr>
                <w:noProof/>
                <w:webHidden/>
              </w:rPr>
              <w:fldChar w:fldCharType="end"/>
            </w:r>
          </w:hyperlink>
        </w:p>
        <w:p w14:paraId="6BF0EC93" w14:textId="6A5B3F81" w:rsidR="001529F3" w:rsidRDefault="001529F3">
          <w:pPr>
            <w:pStyle w:val="TOC5"/>
            <w:tabs>
              <w:tab w:val="left" w:pos="1960"/>
              <w:tab w:val="right" w:leader="dot" w:pos="9062"/>
            </w:tabs>
            <w:rPr>
              <w:rFonts w:eastAsiaTheme="minorEastAsia"/>
              <w:noProof/>
              <w:lang w:eastAsia="de-DE"/>
            </w:rPr>
          </w:pPr>
          <w:hyperlink w:anchor="_Toc65516663" w:history="1">
            <w:r w:rsidRPr="009123E8">
              <w:rPr>
                <w:rStyle w:val="Hyperlink"/>
                <w:noProof/>
                <w:lang w:val="en-GB"/>
              </w:rPr>
              <w:t>4.3.1.2.7</w:t>
            </w:r>
            <w:r>
              <w:rPr>
                <w:rFonts w:eastAsiaTheme="minorEastAsia"/>
                <w:noProof/>
                <w:lang w:eastAsia="de-DE"/>
              </w:rPr>
              <w:tab/>
            </w:r>
            <w:r w:rsidRPr="009123E8">
              <w:rPr>
                <w:rStyle w:val="Hyperlink"/>
                <w:noProof/>
                <w:lang w:val="en-GB"/>
              </w:rPr>
              <w:t>Apache Felix Web Console</w:t>
            </w:r>
            <w:r>
              <w:rPr>
                <w:noProof/>
                <w:webHidden/>
              </w:rPr>
              <w:tab/>
            </w:r>
            <w:r>
              <w:rPr>
                <w:noProof/>
                <w:webHidden/>
              </w:rPr>
              <w:fldChar w:fldCharType="begin"/>
            </w:r>
            <w:r>
              <w:rPr>
                <w:noProof/>
                <w:webHidden/>
              </w:rPr>
              <w:instrText xml:space="preserve"> PAGEREF _Toc65516663 \h </w:instrText>
            </w:r>
            <w:r>
              <w:rPr>
                <w:noProof/>
                <w:webHidden/>
              </w:rPr>
            </w:r>
            <w:r>
              <w:rPr>
                <w:noProof/>
                <w:webHidden/>
              </w:rPr>
              <w:fldChar w:fldCharType="separate"/>
            </w:r>
            <w:r>
              <w:rPr>
                <w:noProof/>
                <w:webHidden/>
              </w:rPr>
              <w:t>29</w:t>
            </w:r>
            <w:r>
              <w:rPr>
                <w:noProof/>
                <w:webHidden/>
              </w:rPr>
              <w:fldChar w:fldCharType="end"/>
            </w:r>
          </w:hyperlink>
        </w:p>
        <w:p w14:paraId="14B0AAF5" w14:textId="76512B66" w:rsidR="001529F3" w:rsidRDefault="001529F3">
          <w:pPr>
            <w:pStyle w:val="TOC4"/>
            <w:tabs>
              <w:tab w:val="left" w:pos="1680"/>
              <w:tab w:val="right" w:leader="dot" w:pos="9062"/>
            </w:tabs>
            <w:rPr>
              <w:rFonts w:eastAsiaTheme="minorEastAsia"/>
              <w:noProof/>
              <w:lang w:eastAsia="de-DE"/>
            </w:rPr>
          </w:pPr>
          <w:hyperlink w:anchor="_Toc65516664" w:history="1">
            <w:r w:rsidRPr="009123E8">
              <w:rPr>
                <w:rStyle w:val="Hyperlink"/>
                <w:noProof/>
                <w:lang w:val="en-GB"/>
              </w:rPr>
              <w:t>4.3.1.3</w:t>
            </w:r>
            <w:r>
              <w:rPr>
                <w:rFonts w:eastAsiaTheme="minorEastAsia"/>
                <w:noProof/>
                <w:lang w:eastAsia="de-DE"/>
              </w:rPr>
              <w:tab/>
            </w:r>
            <w:r w:rsidRPr="009123E8">
              <w:rPr>
                <w:rStyle w:val="Hyperlink"/>
                <w:noProof/>
                <w:lang w:val="en-GB"/>
              </w:rPr>
              <w:t>//TODO Reading and writing of the registers</w:t>
            </w:r>
            <w:r>
              <w:rPr>
                <w:noProof/>
                <w:webHidden/>
              </w:rPr>
              <w:tab/>
            </w:r>
            <w:r>
              <w:rPr>
                <w:noProof/>
                <w:webHidden/>
              </w:rPr>
              <w:fldChar w:fldCharType="begin"/>
            </w:r>
            <w:r>
              <w:rPr>
                <w:noProof/>
                <w:webHidden/>
              </w:rPr>
              <w:instrText xml:space="preserve"> PAGEREF _Toc65516664 \h </w:instrText>
            </w:r>
            <w:r>
              <w:rPr>
                <w:noProof/>
                <w:webHidden/>
              </w:rPr>
            </w:r>
            <w:r>
              <w:rPr>
                <w:noProof/>
                <w:webHidden/>
              </w:rPr>
              <w:fldChar w:fldCharType="separate"/>
            </w:r>
            <w:r>
              <w:rPr>
                <w:noProof/>
                <w:webHidden/>
              </w:rPr>
              <w:t>30</w:t>
            </w:r>
            <w:r>
              <w:rPr>
                <w:noProof/>
                <w:webHidden/>
              </w:rPr>
              <w:fldChar w:fldCharType="end"/>
            </w:r>
          </w:hyperlink>
        </w:p>
        <w:p w14:paraId="589B2DAD" w14:textId="72B49CEE" w:rsidR="001529F3" w:rsidRDefault="001529F3">
          <w:pPr>
            <w:pStyle w:val="TOC5"/>
            <w:tabs>
              <w:tab w:val="left" w:pos="1960"/>
              <w:tab w:val="right" w:leader="dot" w:pos="9062"/>
            </w:tabs>
            <w:rPr>
              <w:rFonts w:eastAsiaTheme="minorEastAsia"/>
              <w:noProof/>
              <w:lang w:eastAsia="de-DE"/>
            </w:rPr>
          </w:pPr>
          <w:hyperlink w:anchor="_Toc65516665" w:history="1">
            <w:r w:rsidRPr="009123E8">
              <w:rPr>
                <w:rStyle w:val="Hyperlink"/>
                <w:noProof/>
              </w:rPr>
              <w:t>4.3.1.3.1</w:t>
            </w:r>
            <w:r>
              <w:rPr>
                <w:rFonts w:eastAsiaTheme="minorEastAsia"/>
                <w:noProof/>
                <w:lang w:eastAsia="de-DE"/>
              </w:rPr>
              <w:tab/>
            </w:r>
            <w:r w:rsidRPr="009123E8">
              <w:rPr>
                <w:rStyle w:val="Hyperlink"/>
                <w:noProof/>
              </w:rPr>
              <w:t>Software implementation</w:t>
            </w:r>
            <w:r>
              <w:rPr>
                <w:noProof/>
                <w:webHidden/>
              </w:rPr>
              <w:tab/>
            </w:r>
            <w:r>
              <w:rPr>
                <w:noProof/>
                <w:webHidden/>
              </w:rPr>
              <w:fldChar w:fldCharType="begin"/>
            </w:r>
            <w:r>
              <w:rPr>
                <w:noProof/>
                <w:webHidden/>
              </w:rPr>
              <w:instrText xml:space="preserve"> PAGEREF _Toc65516665 \h </w:instrText>
            </w:r>
            <w:r>
              <w:rPr>
                <w:noProof/>
                <w:webHidden/>
              </w:rPr>
            </w:r>
            <w:r>
              <w:rPr>
                <w:noProof/>
                <w:webHidden/>
              </w:rPr>
              <w:fldChar w:fldCharType="separate"/>
            </w:r>
            <w:r>
              <w:rPr>
                <w:noProof/>
                <w:webHidden/>
              </w:rPr>
              <w:t>30</w:t>
            </w:r>
            <w:r>
              <w:rPr>
                <w:noProof/>
                <w:webHidden/>
              </w:rPr>
              <w:fldChar w:fldCharType="end"/>
            </w:r>
          </w:hyperlink>
        </w:p>
        <w:p w14:paraId="54343A49" w14:textId="55D0FBA7" w:rsidR="001529F3" w:rsidRDefault="001529F3">
          <w:pPr>
            <w:pStyle w:val="TOC4"/>
            <w:tabs>
              <w:tab w:val="left" w:pos="1680"/>
              <w:tab w:val="right" w:leader="dot" w:pos="9062"/>
            </w:tabs>
            <w:rPr>
              <w:rFonts w:eastAsiaTheme="minorEastAsia"/>
              <w:noProof/>
              <w:lang w:eastAsia="de-DE"/>
            </w:rPr>
          </w:pPr>
          <w:hyperlink w:anchor="_Toc65516666" w:history="1">
            <w:r w:rsidRPr="009123E8">
              <w:rPr>
                <w:rStyle w:val="Hyperlink"/>
                <w:noProof/>
                <w:lang w:val="en-GB"/>
              </w:rPr>
              <w:t>4.3.1.4</w:t>
            </w:r>
            <w:r>
              <w:rPr>
                <w:rFonts w:eastAsiaTheme="minorEastAsia"/>
                <w:noProof/>
                <w:lang w:eastAsia="de-DE"/>
              </w:rPr>
              <w:tab/>
            </w:r>
            <w:r w:rsidRPr="009123E8">
              <w:rPr>
                <w:rStyle w:val="Hyperlink"/>
                <w:noProof/>
                <w:lang w:val="en-GB"/>
              </w:rPr>
              <w:t>//TODO Implementation of the inverter in OpenEMS</w:t>
            </w:r>
            <w:r>
              <w:rPr>
                <w:noProof/>
                <w:webHidden/>
              </w:rPr>
              <w:tab/>
            </w:r>
            <w:r>
              <w:rPr>
                <w:noProof/>
                <w:webHidden/>
              </w:rPr>
              <w:fldChar w:fldCharType="begin"/>
            </w:r>
            <w:r>
              <w:rPr>
                <w:noProof/>
                <w:webHidden/>
              </w:rPr>
              <w:instrText xml:space="preserve"> PAGEREF _Toc65516666 \h </w:instrText>
            </w:r>
            <w:r>
              <w:rPr>
                <w:noProof/>
                <w:webHidden/>
              </w:rPr>
            </w:r>
            <w:r>
              <w:rPr>
                <w:noProof/>
                <w:webHidden/>
              </w:rPr>
              <w:fldChar w:fldCharType="separate"/>
            </w:r>
            <w:r>
              <w:rPr>
                <w:noProof/>
                <w:webHidden/>
              </w:rPr>
              <w:t>30</w:t>
            </w:r>
            <w:r>
              <w:rPr>
                <w:noProof/>
                <w:webHidden/>
              </w:rPr>
              <w:fldChar w:fldCharType="end"/>
            </w:r>
          </w:hyperlink>
        </w:p>
        <w:p w14:paraId="72ACE6B2" w14:textId="18154ECC" w:rsidR="001529F3" w:rsidRDefault="001529F3">
          <w:pPr>
            <w:pStyle w:val="TOC4"/>
            <w:tabs>
              <w:tab w:val="left" w:pos="1680"/>
              <w:tab w:val="right" w:leader="dot" w:pos="9062"/>
            </w:tabs>
            <w:rPr>
              <w:rFonts w:eastAsiaTheme="minorEastAsia"/>
              <w:noProof/>
              <w:lang w:eastAsia="de-DE"/>
            </w:rPr>
          </w:pPr>
          <w:hyperlink w:anchor="_Toc65516667" w:history="1">
            <w:r w:rsidRPr="009123E8">
              <w:rPr>
                <w:rStyle w:val="Hyperlink"/>
                <w:noProof/>
                <w:lang w:val="en-GB"/>
              </w:rPr>
              <w:t>4.3.1.5</w:t>
            </w:r>
            <w:r>
              <w:rPr>
                <w:rFonts w:eastAsiaTheme="minorEastAsia"/>
                <w:noProof/>
                <w:lang w:eastAsia="de-DE"/>
              </w:rPr>
              <w:tab/>
            </w:r>
            <w:r w:rsidRPr="009123E8">
              <w:rPr>
                <w:rStyle w:val="Hyperlink"/>
                <w:noProof/>
                <w:lang w:val="en-GB"/>
              </w:rPr>
              <w:t>//TODO Important methods for controlling the inverter</w:t>
            </w:r>
            <w:r>
              <w:rPr>
                <w:noProof/>
                <w:webHidden/>
              </w:rPr>
              <w:tab/>
            </w:r>
            <w:r>
              <w:rPr>
                <w:noProof/>
                <w:webHidden/>
              </w:rPr>
              <w:fldChar w:fldCharType="begin"/>
            </w:r>
            <w:r>
              <w:rPr>
                <w:noProof/>
                <w:webHidden/>
              </w:rPr>
              <w:instrText xml:space="preserve"> PAGEREF _Toc65516667 \h </w:instrText>
            </w:r>
            <w:r>
              <w:rPr>
                <w:noProof/>
                <w:webHidden/>
              </w:rPr>
            </w:r>
            <w:r>
              <w:rPr>
                <w:noProof/>
                <w:webHidden/>
              </w:rPr>
              <w:fldChar w:fldCharType="separate"/>
            </w:r>
            <w:r>
              <w:rPr>
                <w:noProof/>
                <w:webHidden/>
              </w:rPr>
              <w:t>30</w:t>
            </w:r>
            <w:r>
              <w:rPr>
                <w:noProof/>
                <w:webHidden/>
              </w:rPr>
              <w:fldChar w:fldCharType="end"/>
            </w:r>
          </w:hyperlink>
        </w:p>
        <w:p w14:paraId="6E1B353F" w14:textId="78B504E3" w:rsidR="001529F3" w:rsidRDefault="001529F3">
          <w:pPr>
            <w:pStyle w:val="TOC4"/>
            <w:tabs>
              <w:tab w:val="left" w:pos="1680"/>
              <w:tab w:val="right" w:leader="dot" w:pos="9062"/>
            </w:tabs>
            <w:rPr>
              <w:rFonts w:eastAsiaTheme="minorEastAsia"/>
              <w:noProof/>
              <w:lang w:eastAsia="de-DE"/>
            </w:rPr>
          </w:pPr>
          <w:hyperlink w:anchor="_Toc65516668" w:history="1">
            <w:r w:rsidRPr="009123E8">
              <w:rPr>
                <w:rStyle w:val="Hyperlink"/>
                <w:noProof/>
                <w:lang w:val="en-GB"/>
              </w:rPr>
              <w:t>4.3.1.6</w:t>
            </w:r>
            <w:r>
              <w:rPr>
                <w:rFonts w:eastAsiaTheme="minorEastAsia"/>
                <w:noProof/>
                <w:lang w:eastAsia="de-DE"/>
              </w:rPr>
              <w:tab/>
            </w:r>
            <w:r w:rsidRPr="009123E8">
              <w:rPr>
                <w:rStyle w:val="Hyperlink"/>
                <w:noProof/>
                <w:lang w:val="en-GB"/>
              </w:rPr>
              <w:t>//TODO Establishment of data monitoring</w:t>
            </w:r>
            <w:r>
              <w:rPr>
                <w:noProof/>
                <w:webHidden/>
              </w:rPr>
              <w:tab/>
            </w:r>
            <w:r>
              <w:rPr>
                <w:noProof/>
                <w:webHidden/>
              </w:rPr>
              <w:fldChar w:fldCharType="begin"/>
            </w:r>
            <w:r>
              <w:rPr>
                <w:noProof/>
                <w:webHidden/>
              </w:rPr>
              <w:instrText xml:space="preserve"> PAGEREF _Toc65516668 \h </w:instrText>
            </w:r>
            <w:r>
              <w:rPr>
                <w:noProof/>
                <w:webHidden/>
              </w:rPr>
            </w:r>
            <w:r>
              <w:rPr>
                <w:noProof/>
                <w:webHidden/>
              </w:rPr>
              <w:fldChar w:fldCharType="separate"/>
            </w:r>
            <w:r>
              <w:rPr>
                <w:noProof/>
                <w:webHidden/>
              </w:rPr>
              <w:t>30</w:t>
            </w:r>
            <w:r>
              <w:rPr>
                <w:noProof/>
                <w:webHidden/>
              </w:rPr>
              <w:fldChar w:fldCharType="end"/>
            </w:r>
          </w:hyperlink>
        </w:p>
        <w:p w14:paraId="24D69206" w14:textId="2619D2D8" w:rsidR="001529F3" w:rsidRDefault="001529F3">
          <w:pPr>
            <w:pStyle w:val="TOC5"/>
            <w:tabs>
              <w:tab w:val="left" w:pos="1960"/>
              <w:tab w:val="right" w:leader="dot" w:pos="9062"/>
            </w:tabs>
            <w:rPr>
              <w:rFonts w:eastAsiaTheme="minorEastAsia"/>
              <w:noProof/>
              <w:lang w:eastAsia="de-DE"/>
            </w:rPr>
          </w:pPr>
          <w:hyperlink w:anchor="_Toc65516669" w:history="1">
            <w:r w:rsidRPr="009123E8">
              <w:rPr>
                <w:rStyle w:val="Hyperlink"/>
                <w:noProof/>
                <w:lang w:val="en-GB"/>
              </w:rPr>
              <w:t>4.3.1.6.1</w:t>
            </w:r>
            <w:r>
              <w:rPr>
                <w:rFonts w:eastAsiaTheme="minorEastAsia"/>
                <w:noProof/>
                <w:lang w:eastAsia="de-DE"/>
              </w:rPr>
              <w:tab/>
            </w:r>
            <w:r w:rsidRPr="009123E8">
              <w:rPr>
                <w:rStyle w:val="Hyperlink"/>
                <w:noProof/>
                <w:lang w:val="en-GB"/>
              </w:rPr>
              <w:t>//TODO Load and run the OpenEMS on the FEMS</w:t>
            </w:r>
            <w:r>
              <w:rPr>
                <w:noProof/>
                <w:webHidden/>
              </w:rPr>
              <w:tab/>
            </w:r>
            <w:r>
              <w:rPr>
                <w:noProof/>
                <w:webHidden/>
              </w:rPr>
              <w:fldChar w:fldCharType="begin"/>
            </w:r>
            <w:r>
              <w:rPr>
                <w:noProof/>
                <w:webHidden/>
              </w:rPr>
              <w:instrText xml:space="preserve"> PAGEREF _Toc65516669 \h </w:instrText>
            </w:r>
            <w:r>
              <w:rPr>
                <w:noProof/>
                <w:webHidden/>
              </w:rPr>
            </w:r>
            <w:r>
              <w:rPr>
                <w:noProof/>
                <w:webHidden/>
              </w:rPr>
              <w:fldChar w:fldCharType="separate"/>
            </w:r>
            <w:r>
              <w:rPr>
                <w:noProof/>
                <w:webHidden/>
              </w:rPr>
              <w:t>30</w:t>
            </w:r>
            <w:r>
              <w:rPr>
                <w:noProof/>
                <w:webHidden/>
              </w:rPr>
              <w:fldChar w:fldCharType="end"/>
            </w:r>
          </w:hyperlink>
        </w:p>
        <w:p w14:paraId="56ACA574" w14:textId="1AC4F359" w:rsidR="001529F3" w:rsidRDefault="001529F3">
          <w:pPr>
            <w:pStyle w:val="TOC5"/>
            <w:tabs>
              <w:tab w:val="left" w:pos="1960"/>
              <w:tab w:val="right" w:leader="dot" w:pos="9062"/>
            </w:tabs>
            <w:rPr>
              <w:rFonts w:eastAsiaTheme="minorEastAsia"/>
              <w:noProof/>
              <w:lang w:eastAsia="de-DE"/>
            </w:rPr>
          </w:pPr>
          <w:hyperlink w:anchor="_Toc65516670" w:history="1">
            <w:r w:rsidRPr="009123E8">
              <w:rPr>
                <w:rStyle w:val="Hyperlink"/>
                <w:noProof/>
                <w:lang w:val="en-GB"/>
              </w:rPr>
              <w:t>4.3.1.6.2</w:t>
            </w:r>
            <w:r>
              <w:rPr>
                <w:rFonts w:eastAsiaTheme="minorEastAsia"/>
                <w:noProof/>
                <w:lang w:eastAsia="de-DE"/>
              </w:rPr>
              <w:tab/>
            </w:r>
            <w:r w:rsidRPr="009123E8">
              <w:rPr>
                <w:rStyle w:val="Hyperlink"/>
                <w:noProof/>
                <w:lang w:val="en-GB"/>
              </w:rPr>
              <w:t>//TODO Basic Apache Felix web console configurations</w:t>
            </w:r>
            <w:r>
              <w:rPr>
                <w:noProof/>
                <w:webHidden/>
              </w:rPr>
              <w:tab/>
            </w:r>
            <w:r>
              <w:rPr>
                <w:noProof/>
                <w:webHidden/>
              </w:rPr>
              <w:fldChar w:fldCharType="begin"/>
            </w:r>
            <w:r>
              <w:rPr>
                <w:noProof/>
                <w:webHidden/>
              </w:rPr>
              <w:instrText xml:space="preserve"> PAGEREF _Toc65516670 \h </w:instrText>
            </w:r>
            <w:r>
              <w:rPr>
                <w:noProof/>
                <w:webHidden/>
              </w:rPr>
            </w:r>
            <w:r>
              <w:rPr>
                <w:noProof/>
                <w:webHidden/>
              </w:rPr>
              <w:fldChar w:fldCharType="separate"/>
            </w:r>
            <w:r>
              <w:rPr>
                <w:noProof/>
                <w:webHidden/>
              </w:rPr>
              <w:t>30</w:t>
            </w:r>
            <w:r>
              <w:rPr>
                <w:noProof/>
                <w:webHidden/>
              </w:rPr>
              <w:fldChar w:fldCharType="end"/>
            </w:r>
          </w:hyperlink>
        </w:p>
        <w:p w14:paraId="3854329A" w14:textId="785A81F8" w:rsidR="001529F3" w:rsidRDefault="001529F3">
          <w:pPr>
            <w:pStyle w:val="TOC5"/>
            <w:tabs>
              <w:tab w:val="left" w:pos="1960"/>
              <w:tab w:val="right" w:leader="dot" w:pos="9062"/>
            </w:tabs>
            <w:rPr>
              <w:rFonts w:eastAsiaTheme="minorEastAsia"/>
              <w:noProof/>
              <w:lang w:eastAsia="de-DE"/>
            </w:rPr>
          </w:pPr>
          <w:hyperlink w:anchor="_Toc65516671" w:history="1">
            <w:r w:rsidRPr="009123E8">
              <w:rPr>
                <w:rStyle w:val="Hyperlink"/>
                <w:noProof/>
                <w:lang w:val="en-GB"/>
              </w:rPr>
              <w:t>4.3.1.6.3</w:t>
            </w:r>
            <w:r>
              <w:rPr>
                <w:rFonts w:eastAsiaTheme="minorEastAsia"/>
                <w:noProof/>
                <w:lang w:eastAsia="de-DE"/>
              </w:rPr>
              <w:tab/>
            </w:r>
            <w:r w:rsidRPr="009123E8">
              <w:rPr>
                <w:rStyle w:val="Hyperlink"/>
                <w:noProof/>
                <w:lang w:val="en-GB"/>
              </w:rPr>
              <w:t>// TODO Configuration for the OpenEMS backend and OpenEMS UI</w:t>
            </w:r>
            <w:r>
              <w:rPr>
                <w:noProof/>
                <w:webHidden/>
              </w:rPr>
              <w:tab/>
            </w:r>
            <w:r>
              <w:rPr>
                <w:noProof/>
                <w:webHidden/>
              </w:rPr>
              <w:fldChar w:fldCharType="begin"/>
            </w:r>
            <w:r>
              <w:rPr>
                <w:noProof/>
                <w:webHidden/>
              </w:rPr>
              <w:instrText xml:space="preserve"> PAGEREF _Toc65516671 \h </w:instrText>
            </w:r>
            <w:r>
              <w:rPr>
                <w:noProof/>
                <w:webHidden/>
              </w:rPr>
            </w:r>
            <w:r>
              <w:rPr>
                <w:noProof/>
                <w:webHidden/>
              </w:rPr>
              <w:fldChar w:fldCharType="separate"/>
            </w:r>
            <w:r>
              <w:rPr>
                <w:noProof/>
                <w:webHidden/>
              </w:rPr>
              <w:t>30</w:t>
            </w:r>
            <w:r>
              <w:rPr>
                <w:noProof/>
                <w:webHidden/>
              </w:rPr>
              <w:fldChar w:fldCharType="end"/>
            </w:r>
          </w:hyperlink>
        </w:p>
        <w:p w14:paraId="11260129" w14:textId="372D4ECE" w:rsidR="001529F3" w:rsidRDefault="001529F3">
          <w:pPr>
            <w:pStyle w:val="TOC5"/>
            <w:tabs>
              <w:tab w:val="left" w:pos="1960"/>
              <w:tab w:val="right" w:leader="dot" w:pos="9062"/>
            </w:tabs>
            <w:rPr>
              <w:rFonts w:eastAsiaTheme="minorEastAsia"/>
              <w:noProof/>
              <w:lang w:eastAsia="de-DE"/>
            </w:rPr>
          </w:pPr>
          <w:hyperlink w:anchor="_Toc65516672" w:history="1">
            <w:r w:rsidRPr="009123E8">
              <w:rPr>
                <w:rStyle w:val="Hyperlink"/>
                <w:noProof/>
                <w:lang w:val="en-GB"/>
              </w:rPr>
              <w:t>4.3.1.6.4</w:t>
            </w:r>
            <w:r>
              <w:rPr>
                <w:rFonts w:eastAsiaTheme="minorEastAsia"/>
                <w:noProof/>
                <w:lang w:eastAsia="de-DE"/>
              </w:rPr>
              <w:tab/>
            </w:r>
            <w:r w:rsidRPr="009123E8">
              <w:rPr>
                <w:rStyle w:val="Hyperlink"/>
                <w:noProof/>
                <w:lang w:val="en-GB"/>
              </w:rPr>
              <w:t>//TODO Other controller configurations</w:t>
            </w:r>
            <w:r>
              <w:rPr>
                <w:noProof/>
                <w:webHidden/>
              </w:rPr>
              <w:tab/>
            </w:r>
            <w:r>
              <w:rPr>
                <w:noProof/>
                <w:webHidden/>
              </w:rPr>
              <w:fldChar w:fldCharType="begin"/>
            </w:r>
            <w:r>
              <w:rPr>
                <w:noProof/>
                <w:webHidden/>
              </w:rPr>
              <w:instrText xml:space="preserve"> PAGEREF _Toc65516672 \h </w:instrText>
            </w:r>
            <w:r>
              <w:rPr>
                <w:noProof/>
                <w:webHidden/>
              </w:rPr>
            </w:r>
            <w:r>
              <w:rPr>
                <w:noProof/>
                <w:webHidden/>
              </w:rPr>
              <w:fldChar w:fldCharType="separate"/>
            </w:r>
            <w:r>
              <w:rPr>
                <w:noProof/>
                <w:webHidden/>
              </w:rPr>
              <w:t>30</w:t>
            </w:r>
            <w:r>
              <w:rPr>
                <w:noProof/>
                <w:webHidden/>
              </w:rPr>
              <w:fldChar w:fldCharType="end"/>
            </w:r>
          </w:hyperlink>
        </w:p>
        <w:p w14:paraId="7A0732BF" w14:textId="2BD9C54D" w:rsidR="001529F3" w:rsidRDefault="001529F3">
          <w:pPr>
            <w:pStyle w:val="TOC1"/>
            <w:rPr>
              <w:rFonts w:eastAsiaTheme="minorEastAsia"/>
              <w:b w:val="0"/>
              <w:noProof/>
              <w:lang w:eastAsia="de-DE"/>
            </w:rPr>
          </w:pPr>
          <w:hyperlink w:anchor="_Toc65516673" w:history="1">
            <w:r w:rsidRPr="009123E8">
              <w:rPr>
                <w:rStyle w:val="Hyperlink"/>
                <w:noProof/>
              </w:rPr>
              <w:t>5</w:t>
            </w:r>
            <w:r>
              <w:rPr>
                <w:rFonts w:eastAsiaTheme="minorEastAsia"/>
                <w:b w:val="0"/>
                <w:noProof/>
                <w:lang w:eastAsia="de-DE"/>
              </w:rPr>
              <w:tab/>
            </w:r>
            <w:r w:rsidRPr="009123E8">
              <w:rPr>
                <w:rStyle w:val="Hyperlink"/>
                <w:noProof/>
              </w:rPr>
              <w:t>Evaluation and test</w:t>
            </w:r>
            <w:r>
              <w:rPr>
                <w:noProof/>
                <w:webHidden/>
              </w:rPr>
              <w:tab/>
            </w:r>
            <w:r>
              <w:rPr>
                <w:noProof/>
                <w:webHidden/>
              </w:rPr>
              <w:fldChar w:fldCharType="begin"/>
            </w:r>
            <w:r>
              <w:rPr>
                <w:noProof/>
                <w:webHidden/>
              </w:rPr>
              <w:instrText xml:space="preserve"> PAGEREF _Toc65516673 \h </w:instrText>
            </w:r>
            <w:r>
              <w:rPr>
                <w:noProof/>
                <w:webHidden/>
              </w:rPr>
            </w:r>
            <w:r>
              <w:rPr>
                <w:noProof/>
                <w:webHidden/>
              </w:rPr>
              <w:fldChar w:fldCharType="separate"/>
            </w:r>
            <w:r>
              <w:rPr>
                <w:noProof/>
                <w:webHidden/>
              </w:rPr>
              <w:t>31</w:t>
            </w:r>
            <w:r>
              <w:rPr>
                <w:noProof/>
                <w:webHidden/>
              </w:rPr>
              <w:fldChar w:fldCharType="end"/>
            </w:r>
          </w:hyperlink>
        </w:p>
        <w:p w14:paraId="0132B3B7" w14:textId="7F7149F0" w:rsidR="001529F3" w:rsidRDefault="001529F3">
          <w:pPr>
            <w:pStyle w:val="TOC1"/>
            <w:rPr>
              <w:rFonts w:eastAsiaTheme="minorEastAsia"/>
              <w:b w:val="0"/>
              <w:noProof/>
              <w:lang w:eastAsia="de-DE"/>
            </w:rPr>
          </w:pPr>
          <w:hyperlink w:anchor="_Toc65516674" w:history="1">
            <w:r w:rsidRPr="009123E8">
              <w:rPr>
                <w:rStyle w:val="Hyperlink"/>
                <w:noProof/>
              </w:rPr>
              <w:t>6</w:t>
            </w:r>
            <w:r>
              <w:rPr>
                <w:rFonts w:eastAsiaTheme="minorEastAsia"/>
                <w:b w:val="0"/>
                <w:noProof/>
                <w:lang w:eastAsia="de-DE"/>
              </w:rPr>
              <w:tab/>
            </w:r>
            <w:r w:rsidRPr="009123E8">
              <w:rPr>
                <w:rStyle w:val="Hyperlink"/>
                <w:noProof/>
              </w:rPr>
              <w:t>Summary / conclusion / outlook</w:t>
            </w:r>
            <w:r>
              <w:rPr>
                <w:noProof/>
                <w:webHidden/>
              </w:rPr>
              <w:tab/>
            </w:r>
            <w:r>
              <w:rPr>
                <w:noProof/>
                <w:webHidden/>
              </w:rPr>
              <w:fldChar w:fldCharType="begin"/>
            </w:r>
            <w:r>
              <w:rPr>
                <w:noProof/>
                <w:webHidden/>
              </w:rPr>
              <w:instrText xml:space="preserve"> PAGEREF _Toc65516674 \h </w:instrText>
            </w:r>
            <w:r>
              <w:rPr>
                <w:noProof/>
                <w:webHidden/>
              </w:rPr>
            </w:r>
            <w:r>
              <w:rPr>
                <w:noProof/>
                <w:webHidden/>
              </w:rPr>
              <w:fldChar w:fldCharType="separate"/>
            </w:r>
            <w:r>
              <w:rPr>
                <w:noProof/>
                <w:webHidden/>
              </w:rPr>
              <w:t>31</w:t>
            </w:r>
            <w:r>
              <w:rPr>
                <w:noProof/>
                <w:webHidden/>
              </w:rPr>
              <w:fldChar w:fldCharType="end"/>
            </w:r>
          </w:hyperlink>
        </w:p>
        <w:p w14:paraId="11251D5E" w14:textId="75583C27" w:rsidR="001529F3" w:rsidRDefault="001529F3">
          <w:pPr>
            <w:pStyle w:val="TOC2"/>
            <w:rPr>
              <w:rFonts w:eastAsiaTheme="minorEastAsia"/>
              <w:noProof/>
              <w:lang w:eastAsia="de-DE"/>
            </w:rPr>
          </w:pPr>
          <w:hyperlink w:anchor="_Toc65516675" w:history="1">
            <w:r w:rsidRPr="009123E8">
              <w:rPr>
                <w:rStyle w:val="Hyperlink"/>
                <w:noProof/>
                <w:lang w:val="en-GB"/>
              </w:rPr>
              <w:t>6.1</w:t>
            </w:r>
            <w:r>
              <w:rPr>
                <w:rFonts w:eastAsiaTheme="minorEastAsia"/>
                <w:noProof/>
                <w:lang w:eastAsia="de-DE"/>
              </w:rPr>
              <w:tab/>
            </w:r>
            <w:r w:rsidRPr="009123E8">
              <w:rPr>
                <w:rStyle w:val="Hyperlink"/>
                <w:noProof/>
                <w:lang w:val="en-GB"/>
              </w:rPr>
              <w:t>//TODO Interpretation of the measurement results</w:t>
            </w:r>
            <w:r>
              <w:rPr>
                <w:noProof/>
                <w:webHidden/>
              </w:rPr>
              <w:tab/>
            </w:r>
            <w:r>
              <w:rPr>
                <w:noProof/>
                <w:webHidden/>
              </w:rPr>
              <w:fldChar w:fldCharType="begin"/>
            </w:r>
            <w:r>
              <w:rPr>
                <w:noProof/>
                <w:webHidden/>
              </w:rPr>
              <w:instrText xml:space="preserve"> PAGEREF _Toc65516675 \h </w:instrText>
            </w:r>
            <w:r>
              <w:rPr>
                <w:noProof/>
                <w:webHidden/>
              </w:rPr>
            </w:r>
            <w:r>
              <w:rPr>
                <w:noProof/>
                <w:webHidden/>
              </w:rPr>
              <w:fldChar w:fldCharType="separate"/>
            </w:r>
            <w:r>
              <w:rPr>
                <w:noProof/>
                <w:webHidden/>
              </w:rPr>
              <w:t>31</w:t>
            </w:r>
            <w:r>
              <w:rPr>
                <w:noProof/>
                <w:webHidden/>
              </w:rPr>
              <w:fldChar w:fldCharType="end"/>
            </w:r>
          </w:hyperlink>
        </w:p>
        <w:p w14:paraId="57E4673B" w14:textId="0DAC0D34" w:rsidR="001529F3" w:rsidRDefault="001529F3">
          <w:pPr>
            <w:pStyle w:val="TOC2"/>
            <w:rPr>
              <w:rFonts w:eastAsiaTheme="minorEastAsia"/>
              <w:noProof/>
              <w:lang w:eastAsia="de-DE"/>
            </w:rPr>
          </w:pPr>
          <w:hyperlink w:anchor="_Toc65516676" w:history="1">
            <w:r w:rsidRPr="009123E8">
              <w:rPr>
                <w:rStyle w:val="Hyperlink"/>
                <w:noProof/>
                <w:lang w:val="en-GB"/>
              </w:rPr>
              <w:t>6.2</w:t>
            </w:r>
            <w:r>
              <w:rPr>
                <w:rFonts w:eastAsiaTheme="minorEastAsia"/>
                <w:noProof/>
                <w:lang w:eastAsia="de-DE"/>
              </w:rPr>
              <w:tab/>
            </w:r>
            <w:r w:rsidRPr="009123E8">
              <w:rPr>
                <w:rStyle w:val="Hyperlink"/>
                <w:noProof/>
                <w:lang w:val="en-GB"/>
              </w:rPr>
              <w:t>//TODO Current limitation at the state of charge limits, cell voltages?</w:t>
            </w:r>
            <w:r>
              <w:rPr>
                <w:noProof/>
                <w:webHidden/>
              </w:rPr>
              <w:tab/>
            </w:r>
            <w:r>
              <w:rPr>
                <w:noProof/>
                <w:webHidden/>
              </w:rPr>
              <w:fldChar w:fldCharType="begin"/>
            </w:r>
            <w:r>
              <w:rPr>
                <w:noProof/>
                <w:webHidden/>
              </w:rPr>
              <w:instrText xml:space="preserve"> PAGEREF _Toc65516676 \h </w:instrText>
            </w:r>
            <w:r>
              <w:rPr>
                <w:noProof/>
                <w:webHidden/>
              </w:rPr>
            </w:r>
            <w:r>
              <w:rPr>
                <w:noProof/>
                <w:webHidden/>
              </w:rPr>
              <w:fldChar w:fldCharType="separate"/>
            </w:r>
            <w:r>
              <w:rPr>
                <w:noProof/>
                <w:webHidden/>
              </w:rPr>
              <w:t>31</w:t>
            </w:r>
            <w:r>
              <w:rPr>
                <w:noProof/>
                <w:webHidden/>
              </w:rPr>
              <w:fldChar w:fldCharType="end"/>
            </w:r>
          </w:hyperlink>
        </w:p>
        <w:p w14:paraId="70591DBB" w14:textId="6F3C45BF" w:rsidR="001529F3" w:rsidRDefault="001529F3">
          <w:pPr>
            <w:pStyle w:val="TOC2"/>
            <w:rPr>
              <w:rFonts w:eastAsiaTheme="minorEastAsia"/>
              <w:noProof/>
              <w:lang w:eastAsia="de-DE"/>
            </w:rPr>
          </w:pPr>
          <w:hyperlink w:anchor="_Toc65516677" w:history="1">
            <w:r w:rsidRPr="009123E8">
              <w:rPr>
                <w:rStyle w:val="Hyperlink"/>
                <w:noProof/>
              </w:rPr>
              <w:t>6.3</w:t>
            </w:r>
            <w:r>
              <w:rPr>
                <w:rFonts w:eastAsiaTheme="minorEastAsia"/>
                <w:noProof/>
                <w:lang w:eastAsia="de-DE"/>
              </w:rPr>
              <w:tab/>
            </w:r>
            <w:r w:rsidRPr="009123E8">
              <w:rPr>
                <w:rStyle w:val="Hyperlink"/>
                <w:noProof/>
              </w:rPr>
              <w:t>//TODO Balancing Symmetric Controller ?</w:t>
            </w:r>
            <w:r>
              <w:rPr>
                <w:noProof/>
                <w:webHidden/>
              </w:rPr>
              <w:tab/>
            </w:r>
            <w:r>
              <w:rPr>
                <w:noProof/>
                <w:webHidden/>
              </w:rPr>
              <w:fldChar w:fldCharType="begin"/>
            </w:r>
            <w:r>
              <w:rPr>
                <w:noProof/>
                <w:webHidden/>
              </w:rPr>
              <w:instrText xml:space="preserve"> PAGEREF _Toc65516677 \h </w:instrText>
            </w:r>
            <w:r>
              <w:rPr>
                <w:noProof/>
                <w:webHidden/>
              </w:rPr>
            </w:r>
            <w:r>
              <w:rPr>
                <w:noProof/>
                <w:webHidden/>
              </w:rPr>
              <w:fldChar w:fldCharType="separate"/>
            </w:r>
            <w:r>
              <w:rPr>
                <w:noProof/>
                <w:webHidden/>
              </w:rPr>
              <w:t>31</w:t>
            </w:r>
            <w:r>
              <w:rPr>
                <w:noProof/>
                <w:webHidden/>
              </w:rPr>
              <w:fldChar w:fldCharType="end"/>
            </w:r>
          </w:hyperlink>
        </w:p>
        <w:p w14:paraId="25D6889E" w14:textId="128FBF58" w:rsidR="001529F3" w:rsidRDefault="001529F3">
          <w:pPr>
            <w:pStyle w:val="TOC1"/>
            <w:rPr>
              <w:rFonts w:eastAsiaTheme="minorEastAsia"/>
              <w:b w:val="0"/>
              <w:noProof/>
              <w:lang w:eastAsia="de-DE"/>
            </w:rPr>
          </w:pPr>
          <w:hyperlink w:anchor="_Toc65516678" w:history="1">
            <w:r w:rsidRPr="009123E8">
              <w:rPr>
                <w:rStyle w:val="Hyperlink"/>
                <w:noProof/>
              </w:rPr>
              <w:t>7</w:t>
            </w:r>
            <w:r>
              <w:rPr>
                <w:rFonts w:eastAsiaTheme="minorEastAsia"/>
                <w:b w:val="0"/>
                <w:noProof/>
                <w:lang w:eastAsia="de-DE"/>
              </w:rPr>
              <w:tab/>
            </w:r>
            <w:r w:rsidRPr="009123E8">
              <w:rPr>
                <w:rStyle w:val="Hyperlink"/>
                <w:noProof/>
              </w:rPr>
              <w:t>References</w:t>
            </w:r>
            <w:r>
              <w:rPr>
                <w:noProof/>
                <w:webHidden/>
              </w:rPr>
              <w:tab/>
            </w:r>
            <w:r>
              <w:rPr>
                <w:noProof/>
                <w:webHidden/>
              </w:rPr>
              <w:fldChar w:fldCharType="begin"/>
            </w:r>
            <w:r>
              <w:rPr>
                <w:noProof/>
                <w:webHidden/>
              </w:rPr>
              <w:instrText xml:space="preserve"> PAGEREF _Toc65516678 \h </w:instrText>
            </w:r>
            <w:r>
              <w:rPr>
                <w:noProof/>
                <w:webHidden/>
              </w:rPr>
            </w:r>
            <w:r>
              <w:rPr>
                <w:noProof/>
                <w:webHidden/>
              </w:rPr>
              <w:fldChar w:fldCharType="separate"/>
            </w:r>
            <w:r>
              <w:rPr>
                <w:noProof/>
                <w:webHidden/>
              </w:rPr>
              <w:t>31</w:t>
            </w:r>
            <w:r>
              <w:rPr>
                <w:noProof/>
                <w:webHidden/>
              </w:rPr>
              <w:fldChar w:fldCharType="end"/>
            </w:r>
          </w:hyperlink>
        </w:p>
        <w:p w14:paraId="3243EEA4" w14:textId="50FC86B3" w:rsidR="001529F3" w:rsidRDefault="001529F3">
          <w:pPr>
            <w:pStyle w:val="TOC1"/>
            <w:tabs>
              <w:tab w:val="left" w:pos="1440"/>
            </w:tabs>
            <w:rPr>
              <w:rFonts w:eastAsiaTheme="minorEastAsia"/>
              <w:b w:val="0"/>
              <w:noProof/>
              <w:lang w:eastAsia="de-DE"/>
            </w:rPr>
          </w:pPr>
          <w:hyperlink w:anchor="_Toc65516679" w:history="1">
            <w:r w:rsidRPr="009123E8">
              <w:rPr>
                <w:rStyle w:val="Hyperlink"/>
                <w:noProof/>
              </w:rPr>
              <w:t>Appendix A</w:t>
            </w:r>
            <w:r>
              <w:rPr>
                <w:rFonts w:eastAsiaTheme="minorEastAsia"/>
                <w:b w:val="0"/>
                <w:noProof/>
                <w:lang w:eastAsia="de-DE"/>
              </w:rPr>
              <w:tab/>
            </w:r>
            <w:r w:rsidRPr="009123E8">
              <w:rPr>
                <w:rStyle w:val="Hyperlink"/>
                <w:noProof/>
              </w:rPr>
              <w:t>FEMS hardware specifiations</w:t>
            </w:r>
            <w:r>
              <w:rPr>
                <w:noProof/>
                <w:webHidden/>
              </w:rPr>
              <w:tab/>
            </w:r>
            <w:r>
              <w:rPr>
                <w:noProof/>
                <w:webHidden/>
              </w:rPr>
              <w:fldChar w:fldCharType="begin"/>
            </w:r>
            <w:r>
              <w:rPr>
                <w:noProof/>
                <w:webHidden/>
              </w:rPr>
              <w:instrText xml:space="preserve"> PAGEREF _Toc65516679 \h </w:instrText>
            </w:r>
            <w:r>
              <w:rPr>
                <w:noProof/>
                <w:webHidden/>
              </w:rPr>
            </w:r>
            <w:r>
              <w:rPr>
                <w:noProof/>
                <w:webHidden/>
              </w:rPr>
              <w:fldChar w:fldCharType="separate"/>
            </w:r>
            <w:r>
              <w:rPr>
                <w:noProof/>
                <w:webHidden/>
              </w:rPr>
              <w:t>32</w:t>
            </w:r>
            <w:r>
              <w:rPr>
                <w:noProof/>
                <w:webHidden/>
              </w:rPr>
              <w:fldChar w:fldCharType="end"/>
            </w:r>
          </w:hyperlink>
        </w:p>
        <w:p w14:paraId="6AA0F4C0" w14:textId="7326C9DD" w:rsidR="0065029B" w:rsidRPr="0065029B" w:rsidRDefault="009F7701" w:rsidP="0065029B">
          <w:pPr>
            <w:rPr>
              <w:b/>
              <w:bCs/>
              <w:noProof/>
            </w:rPr>
          </w:pPr>
          <w:r>
            <w:rPr>
              <w:b/>
              <w:bCs/>
              <w:noProof/>
            </w:rPr>
            <w:fldChar w:fldCharType="end"/>
          </w:r>
        </w:p>
      </w:sdtContent>
    </w:sdt>
    <w:p w14:paraId="661FF038" w14:textId="724F8722" w:rsidR="0065029B" w:rsidRDefault="0065029B" w:rsidP="0065029B"/>
    <w:p w14:paraId="700007AE" w14:textId="388B3324" w:rsidR="0065029B" w:rsidRDefault="00A90BF9" w:rsidP="0065029B">
      <w:r>
        <w:t>List of Figures</w:t>
      </w:r>
    </w:p>
    <w:p w14:paraId="26D8334B" w14:textId="0BE5B267" w:rsidR="00A90BF9" w:rsidRDefault="00A90BF9">
      <w:pPr>
        <w:pStyle w:val="TableofFigures"/>
        <w:tabs>
          <w:tab w:val="right" w:leader="dot" w:pos="9062"/>
        </w:tabs>
        <w:rPr>
          <w:rFonts w:eastAsiaTheme="minorEastAsia"/>
          <w:noProof/>
          <w:lang w:eastAsia="de-DE"/>
        </w:rPr>
      </w:pPr>
      <w:r>
        <w:fldChar w:fldCharType="begin"/>
      </w:r>
      <w:r>
        <w:instrText xml:space="preserve"> TOC \h \z \c "Figure" </w:instrText>
      </w:r>
      <w:r>
        <w:fldChar w:fldCharType="separate"/>
      </w:r>
      <w:hyperlink w:anchor="_Toc65411566" w:history="1">
        <w:r w:rsidRPr="00290F79">
          <w:rPr>
            <w:rStyle w:val="Hyperlink"/>
            <w:noProof/>
            <w:lang w:val="en-GB"/>
          </w:rPr>
          <w:t>Figure 1</w:t>
        </w:r>
        <w:r>
          <w:rPr>
            <w:noProof/>
            <w:webHidden/>
          </w:rPr>
          <w:tab/>
        </w:r>
        <w:r>
          <w:rPr>
            <w:noProof/>
            <w:webHidden/>
          </w:rPr>
          <w:fldChar w:fldCharType="begin"/>
        </w:r>
        <w:r>
          <w:rPr>
            <w:noProof/>
            <w:webHidden/>
          </w:rPr>
          <w:instrText xml:space="preserve"> PAGEREF _Toc65411566 \h </w:instrText>
        </w:r>
        <w:r>
          <w:rPr>
            <w:noProof/>
            <w:webHidden/>
          </w:rPr>
        </w:r>
        <w:r>
          <w:rPr>
            <w:noProof/>
            <w:webHidden/>
          </w:rPr>
          <w:fldChar w:fldCharType="separate"/>
        </w:r>
        <w:r>
          <w:rPr>
            <w:noProof/>
            <w:webHidden/>
          </w:rPr>
          <w:t>7</w:t>
        </w:r>
        <w:r>
          <w:rPr>
            <w:noProof/>
            <w:webHidden/>
          </w:rPr>
          <w:fldChar w:fldCharType="end"/>
        </w:r>
      </w:hyperlink>
    </w:p>
    <w:p w14:paraId="4F348BA7" w14:textId="02524A7D" w:rsidR="00A90BF9" w:rsidRDefault="00B45DBD">
      <w:pPr>
        <w:pStyle w:val="TableofFigures"/>
        <w:tabs>
          <w:tab w:val="right" w:leader="dot" w:pos="9062"/>
        </w:tabs>
        <w:rPr>
          <w:rFonts w:eastAsiaTheme="minorEastAsia"/>
          <w:noProof/>
          <w:lang w:eastAsia="de-DE"/>
        </w:rPr>
      </w:pPr>
      <w:hyperlink w:anchor="_Toc65411567" w:history="1">
        <w:r w:rsidR="00A90BF9" w:rsidRPr="00290F79">
          <w:rPr>
            <w:rStyle w:val="Hyperlink"/>
            <w:noProof/>
          </w:rPr>
          <w:t>Figure 2</w:t>
        </w:r>
        <w:r w:rsidR="00A90BF9">
          <w:rPr>
            <w:noProof/>
            <w:webHidden/>
          </w:rPr>
          <w:tab/>
        </w:r>
        <w:r w:rsidR="00A90BF9">
          <w:rPr>
            <w:noProof/>
            <w:webHidden/>
          </w:rPr>
          <w:fldChar w:fldCharType="begin"/>
        </w:r>
        <w:r w:rsidR="00A90BF9">
          <w:rPr>
            <w:noProof/>
            <w:webHidden/>
          </w:rPr>
          <w:instrText xml:space="preserve"> PAGEREF _Toc65411567 \h </w:instrText>
        </w:r>
        <w:r w:rsidR="00A90BF9">
          <w:rPr>
            <w:noProof/>
            <w:webHidden/>
          </w:rPr>
        </w:r>
        <w:r w:rsidR="00A90BF9">
          <w:rPr>
            <w:noProof/>
            <w:webHidden/>
          </w:rPr>
          <w:fldChar w:fldCharType="separate"/>
        </w:r>
        <w:r w:rsidR="00A90BF9">
          <w:rPr>
            <w:noProof/>
            <w:webHidden/>
          </w:rPr>
          <w:t>9</w:t>
        </w:r>
        <w:r w:rsidR="00A90BF9">
          <w:rPr>
            <w:noProof/>
            <w:webHidden/>
          </w:rPr>
          <w:fldChar w:fldCharType="end"/>
        </w:r>
      </w:hyperlink>
    </w:p>
    <w:p w14:paraId="2AEC95DD" w14:textId="323B597A" w:rsidR="0065029B" w:rsidRDefault="00A90BF9" w:rsidP="0065029B">
      <w:r>
        <w:fldChar w:fldCharType="end"/>
      </w:r>
    </w:p>
    <w:p w14:paraId="33F77AB4" w14:textId="77777777" w:rsidR="0065029B" w:rsidRPr="0065029B" w:rsidRDefault="0065029B" w:rsidP="0065029B"/>
    <w:p w14:paraId="7FF5F9C0" w14:textId="63951DB1" w:rsidR="00AB6BF1" w:rsidRPr="00DB113B" w:rsidRDefault="00861652" w:rsidP="00116151">
      <w:pPr>
        <w:pStyle w:val="Heading1"/>
        <w:numPr>
          <w:ilvl w:val="0"/>
          <w:numId w:val="3"/>
        </w:numPr>
        <w:ind w:left="511" w:hanging="284"/>
      </w:pPr>
      <w:r w:rsidRPr="0065029B">
        <w:rPr>
          <w:szCs w:val="24"/>
          <w:lang w:val="en-GB"/>
        </w:rPr>
        <w:t xml:space="preserve"> </w:t>
      </w:r>
      <w:bookmarkStart w:id="2" w:name="_Toc65516618"/>
      <w:r w:rsidR="00DE410D">
        <w:t>Abbreviations</w:t>
      </w:r>
      <w:bookmarkEnd w:id="2"/>
    </w:p>
    <w:tbl>
      <w:tblPr>
        <w:tblStyle w:val="TableGrid"/>
        <w:tblW w:w="9067"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57" w:type="dxa"/>
          <w:bottom w:w="57" w:type="dxa"/>
        </w:tblCellMar>
        <w:tblLook w:val="04A0" w:firstRow="1" w:lastRow="0" w:firstColumn="1" w:lastColumn="0" w:noHBand="0" w:noVBand="1"/>
      </w:tblPr>
      <w:tblGrid>
        <w:gridCol w:w="1814"/>
        <w:gridCol w:w="7253"/>
      </w:tblGrid>
      <w:tr w:rsidR="00AB6BF1" w:rsidRPr="008D0B05" w14:paraId="6732A41C" w14:textId="77777777" w:rsidTr="00116151">
        <w:trPr>
          <w:trHeight w:val="212"/>
        </w:trPr>
        <w:tc>
          <w:tcPr>
            <w:tcW w:w="1814" w:type="dxa"/>
            <w:shd w:val="clear" w:color="auto" w:fill="D9D9D9" w:themeFill="background1" w:themeFillShade="D9"/>
            <w:vAlign w:val="center"/>
          </w:tcPr>
          <w:p w14:paraId="1A7B32CA" w14:textId="77777777" w:rsidR="00AB6BF1" w:rsidRPr="008D0B05" w:rsidRDefault="00AB6BF1" w:rsidP="00116151">
            <w:pPr>
              <w:spacing w:before="42" w:after="42" w:line="240" w:lineRule="auto"/>
            </w:pPr>
            <w:r w:rsidRPr="008D0B05">
              <w:t>Abkürzung</w:t>
            </w:r>
          </w:p>
        </w:tc>
        <w:tc>
          <w:tcPr>
            <w:tcW w:w="7253" w:type="dxa"/>
            <w:shd w:val="clear" w:color="auto" w:fill="D9D9D9" w:themeFill="background1" w:themeFillShade="D9"/>
            <w:vAlign w:val="center"/>
          </w:tcPr>
          <w:p w14:paraId="03582290" w14:textId="77777777" w:rsidR="00AB6BF1" w:rsidRPr="008D0B05" w:rsidRDefault="00AB6BF1" w:rsidP="00116151">
            <w:pPr>
              <w:spacing w:before="42" w:after="42" w:line="240" w:lineRule="auto"/>
            </w:pPr>
            <w:r w:rsidRPr="008D0B05">
              <w:t>Erklärung</w:t>
            </w:r>
          </w:p>
        </w:tc>
      </w:tr>
      <w:tr w:rsidR="00AB6BF1" w14:paraId="204BEAD5" w14:textId="77777777" w:rsidTr="00116151">
        <w:tc>
          <w:tcPr>
            <w:tcW w:w="1814" w:type="dxa"/>
            <w:vAlign w:val="center"/>
          </w:tcPr>
          <w:p w14:paraId="1CCEB00C" w14:textId="77777777" w:rsidR="00AB6BF1" w:rsidRDefault="00AB6BF1" w:rsidP="00116151">
            <w:pPr>
              <w:spacing w:before="42" w:after="42" w:line="240" w:lineRule="auto"/>
            </w:pPr>
            <w:r>
              <w:t>BMS</w:t>
            </w:r>
          </w:p>
        </w:tc>
        <w:tc>
          <w:tcPr>
            <w:tcW w:w="7253" w:type="dxa"/>
            <w:vAlign w:val="center"/>
          </w:tcPr>
          <w:p w14:paraId="40448916" w14:textId="77777777" w:rsidR="00AB6BF1" w:rsidRPr="00B67C97" w:rsidRDefault="00AB6BF1" w:rsidP="00116151">
            <w:pPr>
              <w:spacing w:before="42" w:after="42" w:line="240" w:lineRule="auto"/>
            </w:pPr>
            <w:r w:rsidRPr="00B67C97">
              <w:t>Batteriemanagementsystem</w:t>
            </w:r>
          </w:p>
        </w:tc>
      </w:tr>
      <w:tr w:rsidR="00AB6BF1" w14:paraId="50AE39C2" w14:textId="77777777" w:rsidTr="00116151">
        <w:tc>
          <w:tcPr>
            <w:tcW w:w="1814" w:type="dxa"/>
            <w:vAlign w:val="center"/>
          </w:tcPr>
          <w:p w14:paraId="1B7CBF0E" w14:textId="77777777" w:rsidR="00AB6BF1" w:rsidRDefault="00AB6BF1" w:rsidP="00116151">
            <w:pPr>
              <w:spacing w:before="42" w:after="42" w:line="240" w:lineRule="auto"/>
            </w:pPr>
            <w:r>
              <w:t>BYD</w:t>
            </w:r>
          </w:p>
        </w:tc>
        <w:tc>
          <w:tcPr>
            <w:tcW w:w="7253" w:type="dxa"/>
            <w:vAlign w:val="center"/>
          </w:tcPr>
          <w:p w14:paraId="1BBA2F1D" w14:textId="77777777" w:rsidR="00AB6BF1" w:rsidRPr="003C2DA8" w:rsidRDefault="00AB6BF1" w:rsidP="00116151">
            <w:pPr>
              <w:spacing w:before="42" w:after="42" w:line="240" w:lineRule="auto"/>
              <w:rPr>
                <w:lang w:val="en-GB"/>
              </w:rPr>
            </w:pPr>
            <w:r w:rsidRPr="003C2DA8">
              <w:rPr>
                <w:lang w:val="en-GB"/>
              </w:rPr>
              <w:t>Build Your Dreams</w:t>
            </w:r>
          </w:p>
        </w:tc>
      </w:tr>
      <w:tr w:rsidR="00AB6BF1" w14:paraId="75222BE0" w14:textId="77777777" w:rsidTr="00116151">
        <w:tc>
          <w:tcPr>
            <w:tcW w:w="1814" w:type="dxa"/>
            <w:vAlign w:val="center"/>
          </w:tcPr>
          <w:p w14:paraId="46EAB998" w14:textId="77777777" w:rsidR="00AB6BF1" w:rsidRDefault="00AB6BF1" w:rsidP="00116151">
            <w:pPr>
              <w:spacing w:before="42" w:after="42" w:line="240" w:lineRule="auto"/>
            </w:pPr>
            <w:r>
              <w:t>DC</w:t>
            </w:r>
          </w:p>
        </w:tc>
        <w:tc>
          <w:tcPr>
            <w:tcW w:w="7253" w:type="dxa"/>
            <w:vAlign w:val="center"/>
          </w:tcPr>
          <w:p w14:paraId="35DEC832" w14:textId="77777777" w:rsidR="00AB6BF1" w:rsidRDefault="00AB6BF1" w:rsidP="00116151">
            <w:pPr>
              <w:spacing w:before="42" w:after="42" w:line="240" w:lineRule="auto"/>
            </w:pPr>
            <w:r>
              <w:rPr>
                <w:lang w:val="en-GB"/>
              </w:rPr>
              <w:t>D</w:t>
            </w:r>
            <w:r w:rsidRPr="003C2DA8">
              <w:rPr>
                <w:lang w:val="en-GB"/>
              </w:rPr>
              <w:t xml:space="preserve">irect </w:t>
            </w:r>
            <w:r>
              <w:rPr>
                <w:lang w:val="en-GB"/>
              </w:rPr>
              <w:t>C</w:t>
            </w:r>
            <w:r w:rsidRPr="003C2DA8">
              <w:rPr>
                <w:lang w:val="en-GB"/>
              </w:rPr>
              <w:t>urrent</w:t>
            </w:r>
            <w:r>
              <w:t> /</w:t>
            </w:r>
          </w:p>
          <w:p w14:paraId="3EB3070C" w14:textId="77777777" w:rsidR="00AB6BF1" w:rsidRPr="003C2DA8" w:rsidRDefault="00AB6BF1" w:rsidP="00116151">
            <w:pPr>
              <w:spacing w:before="42" w:after="42" w:line="240" w:lineRule="auto"/>
              <w:rPr>
                <w:lang w:val="en-GB"/>
              </w:rPr>
            </w:pPr>
            <w:r>
              <w:t>Gleichstrom</w:t>
            </w:r>
          </w:p>
        </w:tc>
      </w:tr>
      <w:tr w:rsidR="00AB6BF1" w14:paraId="5D29AB12" w14:textId="77777777" w:rsidTr="00116151">
        <w:tc>
          <w:tcPr>
            <w:tcW w:w="1814" w:type="dxa"/>
            <w:vAlign w:val="center"/>
          </w:tcPr>
          <w:p w14:paraId="3AFA2C62" w14:textId="77777777" w:rsidR="00AB6BF1" w:rsidRDefault="00AB6BF1" w:rsidP="00116151">
            <w:pPr>
              <w:spacing w:before="42" w:after="42" w:line="240" w:lineRule="auto"/>
            </w:pPr>
            <w:r>
              <w:t>FEMS</w:t>
            </w:r>
          </w:p>
        </w:tc>
        <w:tc>
          <w:tcPr>
            <w:tcW w:w="7253" w:type="dxa"/>
            <w:vAlign w:val="center"/>
          </w:tcPr>
          <w:p w14:paraId="2A8576C2" w14:textId="77777777" w:rsidR="00AB6BF1" w:rsidRPr="00264F95" w:rsidRDefault="00AB6BF1" w:rsidP="00116151">
            <w:pPr>
              <w:spacing w:before="42" w:after="42" w:line="240" w:lineRule="auto"/>
            </w:pPr>
            <w:r w:rsidRPr="005863C9">
              <w:t>FENECON Energie Management System</w:t>
            </w:r>
          </w:p>
        </w:tc>
      </w:tr>
      <w:tr w:rsidR="00AB6BF1" w14:paraId="24B77DCE" w14:textId="77777777" w:rsidTr="00116151">
        <w:tc>
          <w:tcPr>
            <w:tcW w:w="1814" w:type="dxa"/>
            <w:vAlign w:val="center"/>
          </w:tcPr>
          <w:p w14:paraId="73A7A67F" w14:textId="77777777" w:rsidR="00AB6BF1" w:rsidRDefault="00AB6BF1" w:rsidP="00116151">
            <w:pPr>
              <w:spacing w:before="42" w:after="42" w:line="240" w:lineRule="auto"/>
            </w:pPr>
            <w:r>
              <w:t>MPP</w:t>
            </w:r>
          </w:p>
        </w:tc>
        <w:tc>
          <w:tcPr>
            <w:tcW w:w="7253" w:type="dxa"/>
            <w:vAlign w:val="center"/>
          </w:tcPr>
          <w:p w14:paraId="01AB53B8" w14:textId="77777777" w:rsidR="00AB6BF1" w:rsidRPr="00264F95" w:rsidRDefault="00AB6BF1" w:rsidP="00116151">
            <w:pPr>
              <w:spacing w:before="42" w:after="42" w:line="240" w:lineRule="auto"/>
            </w:pPr>
            <w:r w:rsidRPr="003C2DA8">
              <w:rPr>
                <w:lang w:val="en-GB"/>
              </w:rPr>
              <w:t>Maximum Power Point</w:t>
            </w:r>
          </w:p>
        </w:tc>
      </w:tr>
      <w:tr w:rsidR="00AB6BF1" w14:paraId="16D34A7F" w14:textId="77777777" w:rsidTr="00116151">
        <w:tc>
          <w:tcPr>
            <w:tcW w:w="1814" w:type="dxa"/>
            <w:vAlign w:val="center"/>
          </w:tcPr>
          <w:p w14:paraId="5B960F95" w14:textId="77777777" w:rsidR="00AB6BF1" w:rsidRDefault="00AB6BF1" w:rsidP="00116151">
            <w:pPr>
              <w:spacing w:before="42" w:after="42" w:line="240" w:lineRule="auto"/>
            </w:pPr>
            <w:r>
              <w:t>PV</w:t>
            </w:r>
          </w:p>
        </w:tc>
        <w:tc>
          <w:tcPr>
            <w:tcW w:w="7253" w:type="dxa"/>
            <w:vAlign w:val="center"/>
          </w:tcPr>
          <w:p w14:paraId="26E0BD84" w14:textId="3F35A442" w:rsidR="00AB6BF1" w:rsidRPr="003C2DA8" w:rsidRDefault="00AB6BF1" w:rsidP="00116151">
            <w:pPr>
              <w:spacing w:before="42" w:after="42" w:line="240" w:lineRule="auto"/>
              <w:rPr>
                <w:lang w:val="en-GB"/>
              </w:rPr>
            </w:pPr>
            <w:r>
              <w:t>Photovolta</w:t>
            </w:r>
            <w:r w:rsidR="00BE3A06">
              <w:t>ic</w:t>
            </w:r>
          </w:p>
        </w:tc>
      </w:tr>
      <w:tr w:rsidR="00AB6BF1" w14:paraId="7248ADF3" w14:textId="77777777" w:rsidTr="00116151">
        <w:trPr>
          <w:trHeight w:val="286"/>
        </w:trPr>
        <w:tc>
          <w:tcPr>
            <w:tcW w:w="1814" w:type="dxa"/>
            <w:vAlign w:val="center"/>
          </w:tcPr>
          <w:p w14:paraId="42DD9FEF" w14:textId="77777777" w:rsidR="00AB6BF1" w:rsidRDefault="00AB6BF1" w:rsidP="00116151">
            <w:pPr>
              <w:spacing w:before="42" w:after="42" w:line="240" w:lineRule="auto"/>
            </w:pPr>
            <w:r>
              <w:t>SoC</w:t>
            </w:r>
          </w:p>
        </w:tc>
        <w:tc>
          <w:tcPr>
            <w:tcW w:w="7253" w:type="dxa"/>
            <w:vAlign w:val="center"/>
          </w:tcPr>
          <w:p w14:paraId="4B4D7DB3" w14:textId="77777777" w:rsidR="00AB6BF1" w:rsidRDefault="00AB6BF1" w:rsidP="00116151">
            <w:pPr>
              <w:spacing w:before="42" w:after="42" w:line="240" w:lineRule="auto"/>
              <w:rPr>
                <w:lang w:val="en-GB"/>
              </w:rPr>
            </w:pPr>
            <w:r w:rsidRPr="003C2DA8">
              <w:rPr>
                <w:lang w:val="en-GB"/>
              </w:rPr>
              <w:t>State of Charge</w:t>
            </w:r>
            <w:r>
              <w:rPr>
                <w:lang w:val="en-GB"/>
              </w:rPr>
              <w:t> /</w:t>
            </w:r>
          </w:p>
          <w:p w14:paraId="76DC08C0" w14:textId="77777777" w:rsidR="00AB6BF1" w:rsidRPr="002D467A" w:rsidRDefault="00AB6BF1" w:rsidP="00116151">
            <w:pPr>
              <w:spacing w:before="42" w:after="42" w:line="240" w:lineRule="auto"/>
            </w:pPr>
            <w:r w:rsidRPr="002D467A">
              <w:t>Ladezustand</w:t>
            </w:r>
          </w:p>
        </w:tc>
      </w:tr>
      <w:tr w:rsidR="00AB6BF1" w14:paraId="35BA38FF" w14:textId="77777777" w:rsidTr="00116151">
        <w:trPr>
          <w:trHeight w:val="286"/>
        </w:trPr>
        <w:tc>
          <w:tcPr>
            <w:tcW w:w="1814" w:type="dxa"/>
            <w:vAlign w:val="center"/>
          </w:tcPr>
          <w:p w14:paraId="69463B63" w14:textId="77777777" w:rsidR="00AB6BF1" w:rsidRDefault="00AB6BF1" w:rsidP="00116151">
            <w:pPr>
              <w:spacing w:before="42" w:after="42" w:line="240" w:lineRule="auto"/>
            </w:pPr>
            <w:r>
              <w:t>STC</w:t>
            </w:r>
          </w:p>
        </w:tc>
        <w:tc>
          <w:tcPr>
            <w:tcW w:w="7253" w:type="dxa"/>
            <w:vAlign w:val="center"/>
          </w:tcPr>
          <w:p w14:paraId="46612566" w14:textId="77777777" w:rsidR="00AB6BF1" w:rsidRDefault="00AB6BF1" w:rsidP="00116151">
            <w:pPr>
              <w:spacing w:before="42" w:after="42" w:line="240" w:lineRule="auto"/>
              <w:rPr>
                <w:lang w:val="en-GB"/>
              </w:rPr>
            </w:pPr>
            <w:r w:rsidRPr="00691AF7">
              <w:rPr>
                <w:lang w:val="en-GB"/>
              </w:rPr>
              <w:t>Standard Test Conditions</w:t>
            </w:r>
            <w:r>
              <w:rPr>
                <w:lang w:val="en-GB"/>
              </w:rPr>
              <w:t> /</w:t>
            </w:r>
          </w:p>
          <w:p w14:paraId="17E48B21" w14:textId="77777777" w:rsidR="00AB6BF1" w:rsidRPr="009802B7" w:rsidRDefault="00AB6BF1" w:rsidP="00116151">
            <w:pPr>
              <w:spacing w:before="42" w:after="42" w:line="240" w:lineRule="auto"/>
            </w:pPr>
            <w:r>
              <w:t>Standardtestbedingungen</w:t>
            </w:r>
          </w:p>
        </w:tc>
      </w:tr>
      <w:tr w:rsidR="00AB6BF1" w14:paraId="2C677E38" w14:textId="77777777" w:rsidTr="00116151">
        <w:tc>
          <w:tcPr>
            <w:tcW w:w="1814" w:type="dxa"/>
            <w:vAlign w:val="center"/>
          </w:tcPr>
          <w:p w14:paraId="6C7E77F4" w14:textId="77777777" w:rsidR="00AB6BF1" w:rsidRDefault="00AB6BF1" w:rsidP="00116151">
            <w:pPr>
              <w:spacing w:before="42" w:after="42" w:line="240" w:lineRule="auto"/>
            </w:pPr>
          </w:p>
        </w:tc>
        <w:tc>
          <w:tcPr>
            <w:tcW w:w="7253" w:type="dxa"/>
            <w:vAlign w:val="center"/>
          </w:tcPr>
          <w:p w14:paraId="4ACCC327" w14:textId="77777777" w:rsidR="00AB6BF1" w:rsidRDefault="00AB6BF1" w:rsidP="00116151">
            <w:pPr>
              <w:spacing w:before="42" w:after="42" w:line="240" w:lineRule="auto"/>
            </w:pPr>
          </w:p>
        </w:tc>
      </w:tr>
      <w:tr w:rsidR="00B21078" w14:paraId="296BACCC" w14:textId="77777777" w:rsidTr="00116151">
        <w:tc>
          <w:tcPr>
            <w:tcW w:w="1814" w:type="dxa"/>
            <w:vAlign w:val="center"/>
          </w:tcPr>
          <w:p w14:paraId="71ECE58A" w14:textId="4A04ED27" w:rsidR="00B21078" w:rsidRDefault="00B21078" w:rsidP="00116151">
            <w:pPr>
              <w:spacing w:before="42" w:after="42" w:line="240" w:lineRule="auto"/>
            </w:pPr>
          </w:p>
        </w:tc>
        <w:tc>
          <w:tcPr>
            <w:tcW w:w="7253" w:type="dxa"/>
            <w:vAlign w:val="center"/>
          </w:tcPr>
          <w:p w14:paraId="282EE09D" w14:textId="77777777" w:rsidR="00B21078" w:rsidRDefault="00B21078" w:rsidP="00116151">
            <w:pPr>
              <w:spacing w:before="42" w:after="42" w:line="240" w:lineRule="auto"/>
            </w:pPr>
          </w:p>
        </w:tc>
      </w:tr>
    </w:tbl>
    <w:p w14:paraId="3B92FB11" w14:textId="30635BC4" w:rsidR="0065029B" w:rsidRDefault="0065029B" w:rsidP="00B21078">
      <w:bookmarkStart w:id="3" w:name="_Toc473622080"/>
    </w:p>
    <w:p w14:paraId="6EC44E69" w14:textId="77777777" w:rsidR="0065029B" w:rsidRDefault="0065029B" w:rsidP="00B21078"/>
    <w:p w14:paraId="16368519" w14:textId="436A8CAD" w:rsidR="00B21078" w:rsidRPr="00B21078" w:rsidRDefault="002C2B43" w:rsidP="00B21078">
      <w:pPr>
        <w:pStyle w:val="Heading1"/>
      </w:pPr>
      <w:bookmarkStart w:id="4" w:name="_Toc65516619"/>
      <w:r w:rsidRPr="00457D33">
        <w:lastRenderedPageBreak/>
        <w:t>Introduction a</w:t>
      </w:r>
      <w:r w:rsidR="00AB6BF1" w:rsidRPr="00457D33">
        <w:t>nd Motivation</w:t>
      </w:r>
      <w:bookmarkEnd w:id="3"/>
      <w:bookmarkEnd w:id="4"/>
    </w:p>
    <w:p w14:paraId="043B070D" w14:textId="339394AB" w:rsidR="00CE7F6E" w:rsidRDefault="00CE7F6E" w:rsidP="00CE7F6E">
      <w:pPr>
        <w:rPr>
          <w:lang w:val="en-GB"/>
        </w:rPr>
      </w:pPr>
      <w:r w:rsidRPr="00CE7F6E">
        <w:rPr>
          <w:lang w:val="en-GB"/>
        </w:rPr>
        <w:t xml:space="preserve">It has continuously contributed to the development of sustainable energy sources, including nuclear energy, global warming reduction, limitations, extreme urban weather conditions and air quality changes due to fossil fuel carbon emissions. A global energy change needs to take place when it comes to providing living space for humans and animals in a sustainable way. These and many other issues need as quickly as possible a 100 percent return of oil, which will have to occur sooner or later due to the limited supply of fossil fuels and resources. Therefore, expansion of PV and wind farms is necessary. Due to the reduced feed-in tariff for PV generated electricity, it is becoming more and more interesting and profitable for private PV system operators to consume electricity generated by their systems on site. This aim can be accomplished using energy storage in grid-connected photovoltaic systems and a significant contribution can be made to a decentralized energy supply by feeding the grid with surplus energy. Decentralized energy storage systems can help offset the surplus and loss of energy produced by renewable energy producers to some degree. With smart control software, energy storage systems can provide network services. For companies already operating a PV system, a fixed storage facility may pay for itself within ten years. With the assistance of the energy storage device, this is only feasible, as the control software avoids power peaks and therefore does not exceed the limit of a more expensive power connection. This is only one of the computers features for fixed storage.  </w:t>
      </w:r>
    </w:p>
    <w:p w14:paraId="484C7EC0" w14:textId="3E6092B1" w:rsidR="00CE7F6E" w:rsidRPr="00CE7F6E" w:rsidRDefault="00CE7F6E" w:rsidP="00CE7F6E">
      <w:pPr>
        <w:rPr>
          <w:lang w:val="en-GB"/>
        </w:rPr>
      </w:pPr>
      <w:r w:rsidRPr="00CE7F6E">
        <w:rPr>
          <w:lang w:val="en-GB"/>
        </w:rPr>
        <w:t>The FENECON Commercial Industrial battery energy storage systems are now mainly used for on-grid applications. As a next step the system should be upgraded by a back-up solution which fits the need of customers for switching from public grid to microgrid and vice versa. Designing off-grid battery storage systems requires additional hardware and software components to enable a safe grid disconnection of public grids and provide functions like black-start capabilities.</w:t>
      </w:r>
    </w:p>
    <w:p w14:paraId="72702D81" w14:textId="052250B1" w:rsidR="00336CBC" w:rsidRDefault="00CE7F6E" w:rsidP="00CE7F6E">
      <w:pPr>
        <w:rPr>
          <w:lang w:val="en-GB"/>
        </w:rPr>
      </w:pPr>
      <w:r w:rsidRPr="00CE7F6E">
        <w:rPr>
          <w:lang w:val="en-GB"/>
        </w:rPr>
        <w:t>This project is focusing on the concept engineering and technical implementation of a suitable hardware and software system, targeting</w:t>
      </w:r>
      <w:r>
        <w:rPr>
          <w:lang w:val="en-GB"/>
        </w:rPr>
        <w:t> </w:t>
      </w:r>
      <w:r w:rsidRPr="00CE7F6E">
        <w:rPr>
          <w:lang w:val="en-GB"/>
        </w:rPr>
        <w:t>a serial production ready as extension to the existing technical units, the FENECON Battery Energy Storage Systems.</w:t>
      </w:r>
    </w:p>
    <w:p w14:paraId="15E382BB" w14:textId="0BA27C38" w:rsidR="00AB6BF1" w:rsidRPr="00457D33" w:rsidRDefault="00622010" w:rsidP="009E158A">
      <w:pPr>
        <w:pStyle w:val="Heading2"/>
      </w:pPr>
      <w:bookmarkStart w:id="5" w:name="_Toc473622081"/>
      <w:bookmarkStart w:id="6" w:name="_Toc65516620"/>
      <w:r w:rsidRPr="00457D33">
        <w:t xml:space="preserve">The Company </w:t>
      </w:r>
      <w:r w:rsidR="00AB6BF1" w:rsidRPr="009E158A">
        <w:t>FENECON</w:t>
      </w:r>
      <w:r w:rsidR="00AB6BF1" w:rsidRPr="00457D33">
        <w:t xml:space="preserve"> GmbH</w:t>
      </w:r>
      <w:bookmarkEnd w:id="5"/>
      <w:bookmarkEnd w:id="6"/>
    </w:p>
    <w:p w14:paraId="3FCA2CCB" w14:textId="77777777" w:rsidR="00C43E76" w:rsidRDefault="00622010" w:rsidP="00C43E76">
      <w:pPr>
        <w:rPr>
          <w:lang w:val="en-GB"/>
        </w:rPr>
      </w:pPr>
      <w:r w:rsidRPr="00622010">
        <w:rPr>
          <w:lang w:val="en-GB"/>
        </w:rPr>
        <w:t xml:space="preserve">Climate change is a constantly controversial issue in politics and business. The origin of this is the constant warming of the earth. One possibility to counteract this choice is a one hundred percent energy transition. The focus of their implementation is on the environmentally friendly generation and </w:t>
      </w:r>
      <w:r w:rsidRPr="00622010">
        <w:rPr>
          <w:lang w:val="en-GB"/>
        </w:rPr>
        <w:lastRenderedPageBreak/>
        <w:t xml:space="preserve">use of energy. This is a goal that should be achieved soon in order not to cause irreversible damage to the climate. With this </w:t>
      </w:r>
      <w:r>
        <w:rPr>
          <w:lang w:val="en-GB"/>
        </w:rPr>
        <w:t>motto</w:t>
      </w:r>
      <w:r w:rsidRPr="00622010">
        <w:rPr>
          <w:lang w:val="en-GB"/>
        </w:rPr>
        <w:t>, Feilmeier New Energy Consulting (FENECON) was founded in 2011. FENECON sees great potential in energy storage systems, which should also satisfy the dream of self-sufficiency in-house energy. Intelligent storage solutions have always been proven by the young company with all kinds of end-customers. The customer base ranges from private households to specialized wholesalers and energy suppliers. To pave the way for a clean future, the company has long-term partnerships with innovative energy generation, virtual power plants and industry coupling companies. The FENECON team continues to pursue this goal today. As a result, the company has developed the following five main pillars on which storage systems are based</w:t>
      </w:r>
      <w:r>
        <w:rPr>
          <w:lang w:val="en-GB"/>
        </w:rPr>
        <w:t>:</w:t>
      </w:r>
      <w:r w:rsidR="00C43E76" w:rsidRPr="00C43E76">
        <w:rPr>
          <w:lang w:val="en-GB"/>
        </w:rPr>
        <w:t xml:space="preserve"> </w:t>
      </w:r>
    </w:p>
    <w:p w14:paraId="27C84D03" w14:textId="088DB4B4" w:rsidR="00C43E76" w:rsidRPr="00755B55" w:rsidRDefault="00C43E76" w:rsidP="00C307D3">
      <w:pPr>
        <w:pStyle w:val="ListParagraph"/>
        <w:numPr>
          <w:ilvl w:val="0"/>
          <w:numId w:val="14"/>
        </w:numPr>
        <w:rPr>
          <w:lang w:val="en-GB"/>
        </w:rPr>
      </w:pPr>
      <w:r w:rsidRPr="00F94423">
        <w:rPr>
          <w:b/>
          <w:bCs/>
          <w:lang w:val="en-GB"/>
        </w:rPr>
        <w:t>PV Self-Consumption:</w:t>
      </w:r>
      <w:r w:rsidRPr="00755B55">
        <w:rPr>
          <w:lang w:val="en-GB"/>
        </w:rPr>
        <w:t xml:space="preserve"> With the help of a PV system, electrical energy is stored in the electricity storage system during the day and is consumed overnight. The use of a memory stops the electrical meter, which in turn means that no electricity is drawn from the grid.</w:t>
      </w:r>
    </w:p>
    <w:p w14:paraId="23ED8F4B" w14:textId="458467C1" w:rsidR="00C43E76" w:rsidRPr="00755B55" w:rsidRDefault="00C43E76" w:rsidP="00C307D3">
      <w:pPr>
        <w:pStyle w:val="ListParagraph"/>
        <w:numPr>
          <w:ilvl w:val="0"/>
          <w:numId w:val="14"/>
        </w:numPr>
        <w:rPr>
          <w:lang w:val="en-GB"/>
        </w:rPr>
      </w:pPr>
      <w:r w:rsidRPr="00F94423">
        <w:rPr>
          <w:b/>
          <w:bCs/>
          <w:lang w:val="en-GB"/>
        </w:rPr>
        <w:t>Active energy management:</w:t>
      </w:r>
      <w:r w:rsidRPr="00755B55">
        <w:rPr>
          <w:lang w:val="en-GB"/>
        </w:rPr>
        <w:t xml:space="preserve"> with active energy management, additional components such as heat pumps and heating rods are used optimally </w:t>
      </w:r>
      <w:r w:rsidR="00755B55" w:rsidRPr="00755B55">
        <w:rPr>
          <w:lang w:val="en-GB"/>
        </w:rPr>
        <w:t>to</w:t>
      </w:r>
      <w:r w:rsidRPr="00755B55">
        <w:rPr>
          <w:lang w:val="en-GB"/>
        </w:rPr>
        <w:t xml:space="preserve"> make stored energy available to consumers efficiently. This reduces the high cost of electricity and the high load peaks.</w:t>
      </w:r>
    </w:p>
    <w:p w14:paraId="4D0C1AD7" w14:textId="56759E1E" w:rsidR="00755B55" w:rsidRPr="00755B55" w:rsidRDefault="00755B55" w:rsidP="00C307D3">
      <w:pPr>
        <w:pStyle w:val="ListParagraph"/>
        <w:numPr>
          <w:ilvl w:val="0"/>
          <w:numId w:val="14"/>
        </w:numPr>
        <w:rPr>
          <w:lang w:val="en-GB"/>
        </w:rPr>
      </w:pPr>
      <w:r w:rsidRPr="00F94423">
        <w:rPr>
          <w:b/>
          <w:bCs/>
          <w:lang w:val="en-GB"/>
        </w:rPr>
        <w:t>Security:</w:t>
      </w:r>
      <w:r w:rsidRPr="00755B55">
        <w:rPr>
          <w:lang w:val="en-GB"/>
        </w:rPr>
        <w:t xml:space="preserve"> an emergency power grid can be made available by extending the photovoltaic system with a power storage unit. For each individual user, the requirements for emergency power are different. FENECON offers special solutions for security requirements from uninterrupted power supplies to island capacity for agriculture, trade, or households.</w:t>
      </w:r>
    </w:p>
    <w:p w14:paraId="6729367B" w14:textId="611DB257" w:rsidR="00755B55" w:rsidRPr="00755B55" w:rsidRDefault="00755B55" w:rsidP="00C307D3">
      <w:pPr>
        <w:pStyle w:val="ListParagraph"/>
        <w:numPr>
          <w:ilvl w:val="0"/>
          <w:numId w:val="14"/>
        </w:numPr>
        <w:rPr>
          <w:lang w:val="en-GB"/>
        </w:rPr>
      </w:pPr>
      <w:r w:rsidRPr="00F94423">
        <w:rPr>
          <w:b/>
          <w:bCs/>
          <w:lang w:val="en-GB"/>
        </w:rPr>
        <w:t>Grid services:</w:t>
      </w:r>
      <w:r w:rsidRPr="00755B55">
        <w:rPr>
          <w:lang w:val="en-GB"/>
        </w:rPr>
        <w:t xml:space="preserve"> due to the unpredictable influence of weather conditions, the generation of electricity from renewable energy sources, such as solar and wind, cannot be constant. That is why the need for grid stabilization measures increases the further progress of the energy transition. FENECON Power Storage Systems have been specifically designed to provide fast response times and high output power. Storage systems can therefore support the network operator, for example through primary control power, in stabilizing the frequency of the network.</w:t>
      </w:r>
    </w:p>
    <w:p w14:paraId="12312AB9" w14:textId="40450540" w:rsidR="00F94423" w:rsidRPr="00F94423" w:rsidRDefault="00755B55" w:rsidP="00C307D3">
      <w:pPr>
        <w:pStyle w:val="ListParagraph"/>
        <w:numPr>
          <w:ilvl w:val="0"/>
          <w:numId w:val="14"/>
        </w:numPr>
        <w:rPr>
          <w:lang w:val="en-GB"/>
        </w:rPr>
      </w:pPr>
      <w:r w:rsidRPr="00F94423">
        <w:rPr>
          <w:b/>
          <w:bCs/>
          <w:lang w:val="en-GB"/>
        </w:rPr>
        <w:t>Participation in the market:</w:t>
      </w:r>
      <w:r w:rsidRPr="00C25BAD">
        <w:rPr>
          <w:lang w:val="en-GB"/>
        </w:rPr>
        <w:t xml:space="preserve"> In contrast to private customers and small businesses, bulk purchasers are billed based on connected loads and peak loads. Storage systems with high input and output power can reduce peak loads and recharging the storage system at a negative electricity price.</w:t>
      </w:r>
    </w:p>
    <w:p w14:paraId="699F3D0A" w14:textId="32E72DA2" w:rsidR="00C25BAD" w:rsidRDefault="00C25BAD" w:rsidP="00C25BAD">
      <w:pPr>
        <w:ind w:left="360"/>
        <w:rPr>
          <w:lang w:val="en-GB"/>
        </w:rPr>
      </w:pPr>
      <w:r w:rsidRPr="00C25BAD">
        <w:rPr>
          <w:lang w:val="en-GB"/>
        </w:rPr>
        <w:t xml:space="preserve">It consists of the battery modules and the BMS (Battery Management System) which are mounted in the rack. The inverter is purchased from outside companies </w:t>
      </w:r>
      <w:r w:rsidR="00F94423" w:rsidRPr="00C25BAD">
        <w:rPr>
          <w:lang w:val="en-GB"/>
        </w:rPr>
        <w:t>to</w:t>
      </w:r>
      <w:r w:rsidRPr="00C25BAD">
        <w:rPr>
          <w:lang w:val="en-GB"/>
        </w:rPr>
        <w:t xml:space="preserve"> remain versatile with the desired efficiency. Both the storage system and the inverter are managed simultaneously by the OpenEMS </w:t>
      </w:r>
      <w:r w:rsidRPr="00C25BAD">
        <w:rPr>
          <w:lang w:val="en-GB"/>
        </w:rPr>
        <w:lastRenderedPageBreak/>
        <w:t>program.</w:t>
      </w:r>
      <w:r>
        <w:rPr>
          <w:lang w:val="en-GB"/>
        </w:rPr>
        <w:t xml:space="preserve"> </w:t>
      </w:r>
      <w:r w:rsidRPr="00C25BAD">
        <w:rPr>
          <w:lang w:val="en-GB"/>
        </w:rPr>
        <w:t>It is open to all via the Internet and is extended and enhanced on a regular basis by FENECON. In addition to storage systems, the company sells PV systems, e-</w:t>
      </w:r>
      <w:r w:rsidR="00F94423" w:rsidRPr="00C25BAD">
        <w:rPr>
          <w:lang w:val="en-GB"/>
        </w:rPr>
        <w:t>mobility</w:t>
      </w:r>
      <w:r w:rsidRPr="00C25BAD">
        <w:rPr>
          <w:lang w:val="en-GB"/>
        </w:rPr>
        <w:t xml:space="preserve"> with the storage system division being the main business of FENECON.</w:t>
      </w:r>
    </w:p>
    <w:p w14:paraId="69CE8155" w14:textId="3C27241C" w:rsidR="00F94423" w:rsidRDefault="00F94423" w:rsidP="00C307D3">
      <w:pPr>
        <w:pStyle w:val="ListParagraph"/>
        <w:numPr>
          <w:ilvl w:val="0"/>
          <w:numId w:val="15"/>
        </w:numPr>
        <w:rPr>
          <w:lang w:val="en-GB"/>
        </w:rPr>
      </w:pPr>
      <w:r>
        <w:rPr>
          <w:b/>
          <w:bCs/>
          <w:lang w:val="en-GB"/>
        </w:rPr>
        <w:t xml:space="preserve">Photovoltaic: </w:t>
      </w:r>
      <w:r w:rsidRPr="00F94423">
        <w:rPr>
          <w:lang w:val="en-GB"/>
        </w:rPr>
        <w:t>Projecting and selling photovoltaic systems (PV) promotes the goal of providing 100% environmentally friendly and cheap electricity.</w:t>
      </w:r>
    </w:p>
    <w:p w14:paraId="0352B191" w14:textId="2BF7287B" w:rsidR="001A09E4" w:rsidRDefault="00F94423" w:rsidP="00C307D3">
      <w:pPr>
        <w:pStyle w:val="ListParagraph"/>
        <w:numPr>
          <w:ilvl w:val="0"/>
          <w:numId w:val="15"/>
        </w:numPr>
        <w:rPr>
          <w:b/>
          <w:bCs/>
          <w:lang w:val="en-GB"/>
        </w:rPr>
      </w:pPr>
      <w:r w:rsidRPr="00F94423">
        <w:rPr>
          <w:b/>
          <w:bCs/>
          <w:lang w:val="en-GB"/>
        </w:rPr>
        <w:t>E-mobility:</w:t>
      </w:r>
      <w:r>
        <w:rPr>
          <w:b/>
          <w:bCs/>
          <w:lang w:val="en-GB"/>
        </w:rPr>
        <w:t xml:space="preserve"> </w:t>
      </w:r>
    </w:p>
    <w:p w14:paraId="43D8BF97" w14:textId="6FEFAB2A" w:rsidR="001A09E4" w:rsidRDefault="001A09E4" w:rsidP="00C307D3">
      <w:pPr>
        <w:pStyle w:val="ListParagraph"/>
        <w:numPr>
          <w:ilvl w:val="1"/>
          <w:numId w:val="15"/>
        </w:numPr>
        <w:rPr>
          <w:b/>
          <w:bCs/>
          <w:lang w:val="en-GB"/>
        </w:rPr>
      </w:pPr>
      <w:r>
        <w:rPr>
          <w:b/>
          <w:bCs/>
          <w:lang w:val="en-GB"/>
        </w:rPr>
        <w:t xml:space="preserve">DC charger, IES-KEYWATT </w:t>
      </w:r>
    </w:p>
    <w:p w14:paraId="189FC800" w14:textId="215C91EA" w:rsidR="001A09E4" w:rsidRDefault="001A09E4" w:rsidP="00C307D3">
      <w:pPr>
        <w:pStyle w:val="ListParagraph"/>
        <w:numPr>
          <w:ilvl w:val="1"/>
          <w:numId w:val="15"/>
        </w:numPr>
        <w:rPr>
          <w:b/>
          <w:bCs/>
          <w:lang w:val="en-GB"/>
        </w:rPr>
      </w:pPr>
      <w:r>
        <w:rPr>
          <w:b/>
          <w:bCs/>
          <w:lang w:val="en-GB"/>
        </w:rPr>
        <w:t xml:space="preserve">AC charger, KEBA, </w:t>
      </w:r>
      <w:proofErr w:type="spellStart"/>
      <w:r>
        <w:rPr>
          <w:b/>
          <w:bCs/>
          <w:lang w:val="en-GB"/>
        </w:rPr>
        <w:t>Hardybarth</w:t>
      </w:r>
      <w:proofErr w:type="spellEnd"/>
    </w:p>
    <w:p w14:paraId="77567C45" w14:textId="0D32F64A" w:rsidR="001A09E4" w:rsidRDefault="001A09E4" w:rsidP="00C307D3">
      <w:pPr>
        <w:pStyle w:val="ListParagraph"/>
        <w:numPr>
          <w:ilvl w:val="1"/>
          <w:numId w:val="15"/>
        </w:numPr>
        <w:rPr>
          <w:b/>
          <w:bCs/>
          <w:lang w:val="en-GB"/>
        </w:rPr>
      </w:pPr>
      <w:proofErr w:type="spellStart"/>
      <w:r>
        <w:rPr>
          <w:b/>
          <w:bCs/>
          <w:lang w:val="en-GB"/>
        </w:rPr>
        <w:t>Fenecon</w:t>
      </w:r>
      <w:proofErr w:type="spellEnd"/>
      <w:r>
        <w:rPr>
          <w:b/>
          <w:bCs/>
          <w:lang w:val="en-GB"/>
        </w:rPr>
        <w:t xml:space="preserve"> offer 1 management for 1 charger to be able to charge with access power which depends on the user input, management for multi-charge points to distribute the max available power </w:t>
      </w:r>
      <w:r w:rsidR="002D39FE">
        <w:rPr>
          <w:b/>
          <w:bCs/>
          <w:lang w:val="en-GB"/>
        </w:rPr>
        <w:t xml:space="preserve">of </w:t>
      </w:r>
      <w:r>
        <w:rPr>
          <w:b/>
          <w:bCs/>
          <w:lang w:val="en-GB"/>
        </w:rPr>
        <w:t>each grid connection points.</w:t>
      </w:r>
    </w:p>
    <w:p w14:paraId="56F6BC1C" w14:textId="25500E2D" w:rsidR="00755B55" w:rsidRPr="00457D33" w:rsidRDefault="00BE1160" w:rsidP="009E158A">
      <w:pPr>
        <w:pStyle w:val="Heading2"/>
      </w:pPr>
      <w:bookmarkStart w:id="7" w:name="_Toc65516621"/>
      <w:r w:rsidRPr="009E158A">
        <w:t>O</w:t>
      </w:r>
      <w:r w:rsidR="006A0251" w:rsidRPr="009E158A">
        <w:t>bjectives</w:t>
      </w:r>
      <w:bookmarkEnd w:id="7"/>
    </w:p>
    <w:p w14:paraId="372E6E5F" w14:textId="77777777" w:rsidR="00B11540" w:rsidRDefault="00B11540" w:rsidP="007C348D">
      <w:pPr>
        <w:rPr>
          <w:lang w:val="en-GB"/>
        </w:rPr>
      </w:pPr>
      <w:r w:rsidRPr="00B11540">
        <w:rPr>
          <w:lang w:val="en-GB"/>
        </w:rPr>
        <w:t xml:space="preserve">The purpose of the present work is to design off-grid battery storage systems with additional hardware and software components to enable a safe grid disconnection of public grids and provide functions like black-start capabilities. </w:t>
      </w:r>
      <w:proofErr w:type="gramStart"/>
      <w:r w:rsidRPr="00B11540">
        <w:rPr>
          <w:lang w:val="en-GB"/>
        </w:rPr>
        <w:t>In order to</w:t>
      </w:r>
      <w:proofErr w:type="gramEnd"/>
      <w:r w:rsidRPr="00B11540">
        <w:rPr>
          <w:lang w:val="en-GB"/>
        </w:rPr>
        <w:t xml:space="preserve"> expand the portfolio of FENECON, a development basis for the Commercial 30/30 energy storage system is developed. In the end, it can be used in small companies, </w:t>
      </w:r>
      <w:proofErr w:type="gramStart"/>
      <w:r w:rsidRPr="00B11540">
        <w:rPr>
          <w:lang w:val="en-GB"/>
        </w:rPr>
        <w:t>farms</w:t>
      </w:r>
      <w:proofErr w:type="gramEnd"/>
      <w:r w:rsidRPr="00B11540">
        <w:rPr>
          <w:lang w:val="en-GB"/>
        </w:rPr>
        <w:t xml:space="preserve"> and agricultural areas. FENECON describes the inverter, the electrical storage, the OpenEMS program for controlling the energy storage device and its hardware. Elementary parameters of the electrical storage device must be provided at the beginning of the job. In addition, </w:t>
      </w:r>
      <w:proofErr w:type="gramStart"/>
      <w:r w:rsidRPr="00B11540">
        <w:rPr>
          <w:lang w:val="en-GB"/>
        </w:rPr>
        <w:t>an</w:t>
      </w:r>
      <w:proofErr w:type="gramEnd"/>
      <w:r w:rsidRPr="00B11540">
        <w:rPr>
          <w:lang w:val="en-GB"/>
        </w:rPr>
        <w:t xml:space="preserve"> grid detection method is required to accompany the implementation of the storage system. The communication interface, which links the individual components to the energy storage device, must be presented. The concept for designing a storage system is discussed in the following sections. The individual components of the energy storage system are presented, and an analysis approach is used. A test report is then drawn up, which tests the operation of the energy storage device and sets the requirements for the Commercial Product Line. After the measurement setup or hardware configuration has been displayed, the inverter must be mounted in OpenEMS, the FENECON control program, in the next chapter. The data generated by the device is then stored centrally, where it can be called back. When all the arrangements have been made, the measurement is carried out and suggestions are made that lead to quality assurance. The company FENECON is presented at the beginning.</w:t>
      </w:r>
    </w:p>
    <w:p w14:paraId="7DA03409" w14:textId="1C3E1420" w:rsidR="0087796A" w:rsidRPr="0087796A" w:rsidRDefault="0087796A" w:rsidP="0087796A">
      <w:pPr>
        <w:pStyle w:val="Heading1"/>
        <w:rPr>
          <w:lang w:val="en-GB"/>
        </w:rPr>
      </w:pPr>
      <w:bookmarkStart w:id="8" w:name="_Toc65516622"/>
      <w:r>
        <w:rPr>
          <w:lang w:val="en-GB"/>
        </w:rPr>
        <w:lastRenderedPageBreak/>
        <w:t>Data Collection</w:t>
      </w:r>
      <w:bookmarkEnd w:id="8"/>
    </w:p>
    <w:p w14:paraId="74A45BFD" w14:textId="4B845271" w:rsidR="009F74EC" w:rsidRDefault="009F74EC" w:rsidP="009F74EC">
      <w:pPr>
        <w:rPr>
          <w:lang w:val="en-GB"/>
        </w:rPr>
      </w:pPr>
      <w:r w:rsidRPr="009F74EC">
        <w:rPr>
          <w:lang w:val="en-GB"/>
        </w:rPr>
        <w:t xml:space="preserve">In this chapter, to understand </w:t>
      </w:r>
      <w:r w:rsidR="007A4443">
        <w:rPr>
          <w:lang w:val="en-GB"/>
        </w:rPr>
        <w:t>the</w:t>
      </w:r>
      <w:r w:rsidRPr="009F74EC">
        <w:rPr>
          <w:lang w:val="en-GB"/>
        </w:rPr>
        <w:t xml:space="preserve"> system in more detail the most important parameters of a stationary storage system are presented at the beginning. Furthermore, grid detection methods to analyse what kind of device will be needed to detect the grid connection status and for development of a product are presented, which are mainly used in industry and are relevant for this thesis. Then the OpenEMS and its communication interfaces will be explained by the company FENECON, as it plays a central role in this thesis.</w:t>
      </w:r>
    </w:p>
    <w:p w14:paraId="160758E9" w14:textId="5AD28479" w:rsidR="009C612F" w:rsidRPr="00457D33" w:rsidRDefault="009C612F" w:rsidP="009E158A">
      <w:pPr>
        <w:pStyle w:val="Heading2"/>
        <w:rPr>
          <w:lang w:val="en-GB"/>
        </w:rPr>
      </w:pPr>
      <w:bookmarkStart w:id="9" w:name="_Toc65516623"/>
      <w:r w:rsidRPr="00457D33">
        <w:rPr>
          <w:lang w:val="en-GB"/>
        </w:rPr>
        <w:t>Characteristic parameters of a storage system</w:t>
      </w:r>
      <w:bookmarkEnd w:id="9"/>
    </w:p>
    <w:p w14:paraId="1ECC1539" w14:textId="5FA29CDA" w:rsidR="009C612F" w:rsidRPr="009C612F" w:rsidRDefault="009C612F" w:rsidP="009C612F">
      <w:pPr>
        <w:rPr>
          <w:lang w:val="en-GB"/>
        </w:rPr>
      </w:pPr>
      <w:r w:rsidRPr="009C612F">
        <w:rPr>
          <w:lang w:val="en-GB"/>
        </w:rPr>
        <w:t>The presentation of the parameters of the storage system starts at this stage. They define and differentiate stationary storage systems. In addition, they are important for the understanding of the storage system. A storage system is a lithium-ion-based electrical storage system with an inverter that is powered by an energy management system. The following chapter defines and illustrates the electrical capacity.</w:t>
      </w:r>
    </w:p>
    <w:p w14:paraId="3BDFE1D5" w14:textId="6E0F5A30" w:rsidR="00C81F0D" w:rsidRPr="00C81F0D" w:rsidRDefault="009C612F" w:rsidP="009E158A">
      <w:pPr>
        <w:pStyle w:val="Heading3"/>
        <w:rPr>
          <w:lang w:val="en-GB"/>
        </w:rPr>
      </w:pPr>
      <w:bookmarkStart w:id="10" w:name="_Toc65516624"/>
      <w:r w:rsidRPr="009E158A">
        <w:t>Capacity</w:t>
      </w:r>
      <w:bookmarkEnd w:id="10"/>
    </w:p>
    <w:p w14:paraId="2AB34AE4" w14:textId="70D80A32" w:rsidR="009C612F" w:rsidRDefault="009C612F" w:rsidP="009C612F">
      <w:pPr>
        <w:rPr>
          <w:lang w:val="en-GB"/>
        </w:rPr>
      </w:pPr>
      <w:r w:rsidRPr="009C612F">
        <w:rPr>
          <w:lang w:val="en-GB"/>
        </w:rPr>
        <w:t>In general, the capacity of the electrical storage device defines the amount of charge that can be contained in the storage cells. The SI unit for the sum of the charge is given in A</w:t>
      </w:r>
      <w:r w:rsidRPr="00457D33">
        <w:rPr>
          <w:lang w:val="en-GB"/>
        </w:rPr>
        <w:t>h</w:t>
      </w:r>
      <w:r w:rsidRPr="009C612F">
        <w:rPr>
          <w:lang w:val="en-GB"/>
        </w:rPr>
        <w:t>. Multiplied by the nominal voltage U</w:t>
      </w:r>
      <w:r w:rsidRPr="00457D33">
        <w:rPr>
          <w:vertAlign w:val="subscript"/>
          <w:lang w:val="en-GB"/>
        </w:rPr>
        <w:t>N</w:t>
      </w:r>
      <w:r w:rsidRPr="009C612F">
        <w:rPr>
          <w:lang w:val="en-GB"/>
        </w:rPr>
        <w:t xml:space="preserve"> results in the W</w:t>
      </w:r>
      <w:r w:rsidRPr="00457D33">
        <w:rPr>
          <w:vertAlign w:val="subscript"/>
          <w:lang w:val="en-GB"/>
        </w:rPr>
        <w:t>h</w:t>
      </w:r>
      <w:r w:rsidRPr="009C612F">
        <w:rPr>
          <w:lang w:val="en-GB"/>
        </w:rPr>
        <w:t xml:space="preserve"> unit, with a definition of the electricity.</w:t>
      </w:r>
      <w:r>
        <w:rPr>
          <w:lang w:val="en-GB"/>
        </w:rPr>
        <w:t xml:space="preserve"> </w:t>
      </w:r>
      <w:r w:rsidRPr="009C612F">
        <w:rPr>
          <w:lang w:val="en-GB"/>
        </w:rPr>
        <w:t>An additional definition of the energy in the cell is the energy that relates to the mass of the cell (W</w:t>
      </w:r>
      <w:r w:rsidRPr="00457D33">
        <w:rPr>
          <w:vertAlign w:val="subscript"/>
          <w:lang w:val="en-GB"/>
        </w:rPr>
        <w:t>h</w:t>
      </w:r>
      <w:r w:rsidRPr="009C612F">
        <w:rPr>
          <w:lang w:val="en-GB"/>
        </w:rPr>
        <w:t>/g) and the energy density that relates to the volume (W</w:t>
      </w:r>
      <w:r w:rsidRPr="00457D33">
        <w:rPr>
          <w:vertAlign w:val="subscript"/>
          <w:lang w:val="en-GB"/>
        </w:rPr>
        <w:t>h</w:t>
      </w:r>
      <w:r w:rsidRPr="009C612F">
        <w:rPr>
          <w:lang w:val="en-GB"/>
        </w:rPr>
        <w:t>/m</w:t>
      </w:r>
      <w:r w:rsidRPr="00457D33">
        <w:rPr>
          <w:vertAlign w:val="superscript"/>
          <w:lang w:val="en-GB"/>
        </w:rPr>
        <w:t>3</w:t>
      </w:r>
      <w:r w:rsidRPr="009C612F">
        <w:rPr>
          <w:lang w:val="en-GB"/>
        </w:rPr>
        <w:t>). There is also a distinction made between various types of capacity.</w:t>
      </w:r>
    </w:p>
    <w:p w14:paraId="1CA14399" w14:textId="100F212A" w:rsidR="008F3E36" w:rsidRDefault="009C612F" w:rsidP="008F3E36">
      <w:pPr>
        <w:rPr>
          <w:lang w:val="en-GB"/>
        </w:rPr>
      </w:pPr>
      <w:r w:rsidRPr="009C612F">
        <w:rPr>
          <w:lang w:val="en-GB"/>
        </w:rPr>
        <w:t>The maximum power of the C</w:t>
      </w:r>
      <w:r w:rsidRPr="00457D33">
        <w:rPr>
          <w:vertAlign w:val="subscript"/>
          <w:lang w:val="en-GB"/>
        </w:rPr>
        <w:t>max</w:t>
      </w:r>
      <w:r w:rsidRPr="009C612F">
        <w:rPr>
          <w:lang w:val="en-GB"/>
        </w:rPr>
        <w:t xml:space="preserve"> that can be drawn is the amount of charge that can be provided by a fully charged battery. When the battery comes out of output, the C</w:t>
      </w:r>
      <w:r w:rsidRPr="00457D33">
        <w:rPr>
          <w:vertAlign w:val="subscript"/>
          <w:lang w:val="en-GB"/>
        </w:rPr>
        <w:t>max</w:t>
      </w:r>
      <w:r w:rsidRPr="009C612F">
        <w:rPr>
          <w:lang w:val="en-GB"/>
        </w:rPr>
        <w:t xml:space="preserve"> capacity is equivalent to the C</w:t>
      </w:r>
      <w:r w:rsidRPr="00457D33">
        <w:rPr>
          <w:vertAlign w:val="subscript"/>
          <w:lang w:val="en-GB"/>
        </w:rPr>
        <w:t>N</w:t>
      </w:r>
      <w:r w:rsidRPr="009C612F">
        <w:rPr>
          <w:lang w:val="en-GB"/>
        </w:rPr>
        <w:t xml:space="preserve"> nominal capacity</w:t>
      </w:r>
      <w:r>
        <w:rPr>
          <w:lang w:val="en-GB"/>
        </w:rPr>
        <w:t xml:space="preserve"> </w:t>
      </w:r>
      <w:r w:rsidRPr="009C612F">
        <w:rPr>
          <w:lang w:val="en-GB"/>
        </w:rPr>
        <w:t>[2]. Full capacity declines only through the ageing of the calendar and the number of charging and discharging periods.</w:t>
      </w:r>
      <w:r>
        <w:rPr>
          <w:lang w:val="en-GB"/>
        </w:rPr>
        <w:t xml:space="preserve"> </w:t>
      </w:r>
      <w:r w:rsidRPr="009C612F">
        <w:rPr>
          <w:lang w:val="en-GB"/>
        </w:rPr>
        <w:t>With the removable power C, the volume of charge is released from the battery at any current and temperature value chosen until the final discharge voltage is reached</w:t>
      </w:r>
      <w:r>
        <w:rPr>
          <w:lang w:val="en-GB"/>
        </w:rPr>
        <w:t xml:space="preserve"> </w:t>
      </w:r>
      <w:r w:rsidRPr="009C612F">
        <w:rPr>
          <w:lang w:val="en-GB"/>
        </w:rPr>
        <w:t>[2]. The C</w:t>
      </w:r>
      <w:r w:rsidRPr="00457D33">
        <w:rPr>
          <w:vertAlign w:val="subscript"/>
          <w:lang w:val="en-GB"/>
        </w:rPr>
        <w:t>N</w:t>
      </w:r>
      <w:r w:rsidRPr="009C612F">
        <w:rPr>
          <w:lang w:val="en-GB"/>
        </w:rPr>
        <w:t xml:space="preserve"> nominal capacity of the battery defines the capacity specified under nominal conditions</w:t>
      </w:r>
      <w:r>
        <w:rPr>
          <w:lang w:val="en-GB"/>
        </w:rPr>
        <w:t xml:space="preserve"> </w:t>
      </w:r>
      <w:r w:rsidRPr="009C612F">
        <w:rPr>
          <w:lang w:val="en-GB"/>
        </w:rPr>
        <w:t>[2].</w:t>
      </w:r>
      <w:r>
        <w:rPr>
          <w:lang w:val="en-GB"/>
        </w:rPr>
        <w:t xml:space="preserve"> </w:t>
      </w:r>
      <w:r w:rsidR="00457D33" w:rsidRPr="00457D33">
        <w:rPr>
          <w:lang w:val="en-GB"/>
        </w:rPr>
        <w:t>The nominal condition defines the nominal IN current and the nominal T</w:t>
      </w:r>
      <w:r w:rsidR="00457D33" w:rsidRPr="00457D33">
        <w:rPr>
          <w:vertAlign w:val="subscript"/>
          <w:lang w:val="en-GB"/>
        </w:rPr>
        <w:t>N</w:t>
      </w:r>
      <w:r w:rsidR="00457D33" w:rsidRPr="00457D33">
        <w:rPr>
          <w:lang w:val="en-GB"/>
        </w:rPr>
        <w:t xml:space="preserve"> temperature and can therefore no longer be chosen arbitrarily. Capacity loss describes the actions when the battery can accept or releasing a smaller volume of charge due to ageing.</w:t>
      </w:r>
      <w:r w:rsidR="00457D33">
        <w:rPr>
          <w:lang w:val="en-GB"/>
        </w:rPr>
        <w:t xml:space="preserve"> </w:t>
      </w:r>
      <w:r w:rsidR="00457D33" w:rsidRPr="00457D33">
        <w:rPr>
          <w:lang w:val="en-GB"/>
        </w:rPr>
        <w:t xml:space="preserve">The ageing status is defined by the "State </w:t>
      </w:r>
      <w:r w:rsidR="00457D33" w:rsidRPr="00457D33">
        <w:rPr>
          <w:lang w:val="en-GB"/>
        </w:rPr>
        <w:lastRenderedPageBreak/>
        <w:t>of Health" (SOH) parameter and given in percent, in which the ageing of the calendar and the number of cycles have an effect. The following figure clearly demonstrates the functions of the types of capability.</w:t>
      </w:r>
    </w:p>
    <w:p w14:paraId="07889592" w14:textId="77777777" w:rsidR="0065029B" w:rsidRDefault="00457D33" w:rsidP="0065029B">
      <w:pPr>
        <w:keepNext/>
      </w:pPr>
      <w:r w:rsidRPr="00457D33">
        <w:rPr>
          <w:noProof/>
          <w:lang w:val="en-GB"/>
        </w:rPr>
        <w:drawing>
          <wp:inline distT="0" distB="0" distL="0" distR="0" wp14:anchorId="22F4ACC5" wp14:editId="72CAE0DA">
            <wp:extent cx="5760720" cy="2165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165350"/>
                    </a:xfrm>
                    <a:prstGeom prst="rect">
                      <a:avLst/>
                    </a:prstGeom>
                    <a:noFill/>
                    <a:ln>
                      <a:noFill/>
                    </a:ln>
                  </pic:spPr>
                </pic:pic>
              </a:graphicData>
            </a:graphic>
          </wp:inline>
        </w:drawing>
      </w:r>
    </w:p>
    <w:p w14:paraId="2F780A45" w14:textId="2299BC1B" w:rsidR="00457D33" w:rsidRDefault="0065029B" w:rsidP="00800326">
      <w:pPr>
        <w:pStyle w:val="Caption"/>
        <w:jc w:val="center"/>
        <w:rPr>
          <w:lang w:val="en-GB"/>
        </w:rPr>
      </w:pPr>
      <w:bookmarkStart w:id="11" w:name="_Toc65411317"/>
      <w:bookmarkStart w:id="12" w:name="_Toc65411566"/>
      <w:bookmarkStart w:id="13" w:name="_Ref65510908"/>
      <w:r w:rsidRPr="0065029B">
        <w:rPr>
          <w:lang w:val="en-GB"/>
        </w:rPr>
        <w:t xml:space="preserve">Figure </w:t>
      </w:r>
      <w:r>
        <w:fldChar w:fldCharType="begin"/>
      </w:r>
      <w:r w:rsidRPr="0065029B">
        <w:rPr>
          <w:lang w:val="en-GB"/>
        </w:rPr>
        <w:instrText xml:space="preserve"> SEQ Figure \* ARABIC </w:instrText>
      </w:r>
      <w:r>
        <w:fldChar w:fldCharType="separate"/>
      </w:r>
      <w:r w:rsidR="00AF4F90">
        <w:rPr>
          <w:noProof/>
          <w:lang w:val="en-GB"/>
        </w:rPr>
        <w:t>1</w:t>
      </w:r>
      <w:bookmarkEnd w:id="11"/>
      <w:bookmarkEnd w:id="12"/>
      <w:r>
        <w:fldChar w:fldCharType="end"/>
      </w:r>
      <w:bookmarkEnd w:id="13"/>
    </w:p>
    <w:p w14:paraId="6CBCDEA1" w14:textId="73F61319" w:rsidR="00457D33" w:rsidRDefault="00457D33" w:rsidP="00457D33">
      <w:pPr>
        <w:rPr>
          <w:lang w:val="en-GB"/>
        </w:rPr>
      </w:pPr>
      <w:r w:rsidRPr="00457D33">
        <w:rPr>
          <w:lang w:val="en-GB"/>
        </w:rPr>
        <w:t>For the memory to reach a long service life and thus a high number of cycles, the cells are not charged or discharged within the limits. For this reason, the "Depth of Discharge" parameter, which is designed to ensure a long service life for lithium-ion-based storage cells, is presented.</w:t>
      </w:r>
      <w:r>
        <w:rPr>
          <w:lang w:val="en-GB"/>
        </w:rPr>
        <w:t xml:space="preserve"> </w:t>
      </w:r>
      <w:r w:rsidRPr="00457D33">
        <w:rPr>
          <w:lang w:val="en-GB"/>
        </w:rPr>
        <w:t>It defines the ratio of nominal capacity C to maximum usable capacity C</w:t>
      </w:r>
      <w:r w:rsidRPr="00457D33">
        <w:rPr>
          <w:vertAlign w:val="subscript"/>
          <w:lang w:val="en-GB"/>
        </w:rPr>
        <w:t>max</w:t>
      </w:r>
      <w:r w:rsidRPr="00457D33">
        <w:rPr>
          <w:lang w:val="en-GB"/>
        </w:rPr>
        <w:t>, which is expressed in percent. In the case of a stationary storage facility, the upper and lower capacity limits of the nominal capacity are not reached to ensure sustainable service.</w:t>
      </w:r>
      <w:r>
        <w:rPr>
          <w:lang w:val="en-GB"/>
        </w:rPr>
        <w:t xml:space="preserve">  </w:t>
      </w:r>
      <w:r w:rsidRPr="00457D33">
        <w:rPr>
          <w:lang w:val="en-GB"/>
        </w:rPr>
        <w:t>For the energy storage system consumer to be able to estimate the current power, the SOC parameter is provided in the following chapter.</w:t>
      </w:r>
      <w:r>
        <w:rPr>
          <w:lang w:val="en-GB"/>
        </w:rPr>
        <w:t xml:space="preserve"> </w:t>
      </w:r>
    </w:p>
    <w:p w14:paraId="2C706FB1" w14:textId="5ECB7F68" w:rsidR="00457D33" w:rsidRPr="009F7701" w:rsidRDefault="009F7701" w:rsidP="00E47150">
      <w:pPr>
        <w:pStyle w:val="Heading3"/>
        <w:rPr>
          <w:lang w:val="en-GB"/>
        </w:rPr>
      </w:pPr>
      <w:bookmarkStart w:id="14" w:name="_Toc65516625"/>
      <w:r>
        <w:rPr>
          <w:lang w:val="en-GB"/>
        </w:rPr>
        <w:t xml:space="preserve">State of </w:t>
      </w:r>
      <w:r w:rsidRPr="009E158A">
        <w:t>Charge</w:t>
      </w:r>
      <w:bookmarkEnd w:id="14"/>
      <w:r w:rsidR="00457D33" w:rsidRPr="00457D33">
        <w:rPr>
          <w:lang w:val="en-GB"/>
        </w:rPr>
        <w:t xml:space="preserve"> </w:t>
      </w:r>
    </w:p>
    <w:p w14:paraId="19F25B63" w14:textId="77777777" w:rsidR="00ED6D2B" w:rsidRDefault="00457D33" w:rsidP="006A0251">
      <w:pPr>
        <w:rPr>
          <w:lang w:val="en-GB"/>
        </w:rPr>
      </w:pPr>
      <w:r w:rsidRPr="00457D33">
        <w:rPr>
          <w:lang w:val="en-GB"/>
        </w:rPr>
        <w:t xml:space="preserve">The "State </w:t>
      </w:r>
      <w:r>
        <w:rPr>
          <w:lang w:val="en-GB"/>
        </w:rPr>
        <w:t>o</w:t>
      </w:r>
      <w:r w:rsidRPr="00457D33">
        <w:rPr>
          <w:lang w:val="en-GB"/>
        </w:rPr>
        <w:t>f Charge" defines the current charging condition of the battery and is given as a percentage. As a result, a fully charged battery has a SOC of 100 percent. The SOC value can, in theory, be determined using the formula</w:t>
      </w:r>
      <w:r w:rsidR="00ED6D2B">
        <w:rPr>
          <w:lang w:val="en-GB"/>
        </w:rPr>
        <w:t xml:space="preserve">: </w:t>
      </w:r>
    </w:p>
    <w:p w14:paraId="4EA543B2" w14:textId="48747FF1" w:rsidR="006A0251" w:rsidRDefault="00ED6D2B" w:rsidP="006A0251">
      <w:pPr>
        <w:rPr>
          <w:lang w:val="en-GB"/>
        </w:rPr>
      </w:pPr>
      <w:r>
        <w:rPr>
          <w:lang w:val="en-GB"/>
        </w:rPr>
        <w:tab/>
      </w:r>
      <w:r>
        <w:rPr>
          <w:lang w:val="en-GB"/>
        </w:rPr>
        <w:tab/>
      </w:r>
      <w:r>
        <w:rPr>
          <w:lang w:val="en-GB"/>
        </w:rPr>
        <w:tab/>
      </w:r>
      <w:r>
        <w:rPr>
          <w:lang w:val="en-GB"/>
        </w:rPr>
        <w:tab/>
      </w:r>
      <w:r>
        <w:rPr>
          <w:lang w:val="en-GB"/>
        </w:rPr>
        <w:tab/>
      </w:r>
      <m:oMath>
        <m:r>
          <w:rPr>
            <w:rFonts w:ascii="Cambria Math" w:hAnsi="Cambria Math"/>
            <w:lang w:val="en-GB"/>
          </w:rPr>
          <m:t>SOC=</m:t>
        </m:r>
        <m:f>
          <m:fPr>
            <m:ctrlPr>
              <w:rPr>
                <w:rFonts w:ascii="Cambria Math" w:hAnsi="Cambria Math"/>
                <w:i/>
                <w:lang w:val="en-GB"/>
              </w:rPr>
            </m:ctrlPr>
          </m:fPr>
          <m:num>
            <m:r>
              <w:rPr>
                <w:rFonts w:ascii="Cambria Math" w:hAnsi="Cambria Math"/>
                <w:lang w:val="en-GB"/>
              </w:rPr>
              <m:t>C</m:t>
            </m:r>
          </m:num>
          <m:den>
            <m:r>
              <w:rPr>
                <w:rFonts w:ascii="Cambria Math" w:hAnsi="Cambria Math"/>
                <w:lang w:val="en-GB"/>
              </w:rPr>
              <m:t>Cmax</m:t>
            </m:r>
          </m:den>
        </m:f>
        <m:r>
          <w:rPr>
            <w:rFonts w:ascii="Cambria Math" w:eastAsiaTheme="minorEastAsia" w:hAnsi="Cambria Math"/>
            <w:lang w:val="en-GB"/>
          </w:rPr>
          <m:t>*100</m:t>
        </m:r>
      </m:oMath>
      <w:r>
        <w:rPr>
          <w:lang w:val="en-GB"/>
        </w:rPr>
        <w:t xml:space="preserve"> </w:t>
      </w:r>
      <w:r>
        <w:rPr>
          <w:lang w:val="en-GB"/>
        </w:rPr>
        <w:tab/>
      </w:r>
      <w:r>
        <w:rPr>
          <w:lang w:val="en-GB"/>
        </w:rPr>
        <w:tab/>
      </w:r>
      <w:r>
        <w:rPr>
          <w:lang w:val="en-GB"/>
        </w:rPr>
        <w:tab/>
      </w:r>
      <w:r>
        <w:rPr>
          <w:lang w:val="en-GB"/>
        </w:rPr>
        <w:tab/>
      </w:r>
      <w:r>
        <w:rPr>
          <w:lang w:val="en-GB"/>
        </w:rPr>
        <w:tab/>
        <w:t>(2.1)</w:t>
      </w:r>
    </w:p>
    <w:p w14:paraId="48A22D2C" w14:textId="72C2B2F9" w:rsidR="00ED6D2B" w:rsidRDefault="00ED6D2B" w:rsidP="006A0251">
      <w:pPr>
        <w:rPr>
          <w:lang w:val="en-GB"/>
        </w:rPr>
      </w:pPr>
      <w:r w:rsidRPr="00ED6D2B">
        <w:rPr>
          <w:lang w:val="en-GB"/>
        </w:rPr>
        <w:t>Since equation 2.1 does not consider the SOC value in the past or the time factor, it is not reliable for the battery. Because the SOC value indirectly has the task of protecting the battery from possible deep discharge and from overcharging.</w:t>
      </w:r>
      <w:r>
        <w:rPr>
          <w:lang w:val="en-GB"/>
        </w:rPr>
        <w:t xml:space="preserve"> </w:t>
      </w:r>
      <w:r w:rsidRPr="00ED6D2B">
        <w:rPr>
          <w:lang w:val="en-GB"/>
        </w:rPr>
        <w:t>The following three approaches have emerged to assess this value reliably:</w:t>
      </w:r>
    </w:p>
    <w:p w14:paraId="3258DDBD" w14:textId="761E14F1" w:rsidR="00ED6D2B" w:rsidRPr="001A09E4" w:rsidRDefault="00ED6D2B" w:rsidP="006A0251">
      <w:pPr>
        <w:rPr>
          <w:b/>
          <w:bCs/>
          <w:sz w:val="28"/>
          <w:szCs w:val="28"/>
          <w:lang w:val="en-GB"/>
        </w:rPr>
      </w:pPr>
      <w:r w:rsidRPr="001A09E4">
        <w:rPr>
          <w:b/>
          <w:bCs/>
          <w:sz w:val="28"/>
          <w:szCs w:val="28"/>
          <w:lang w:val="en-GB"/>
        </w:rPr>
        <w:lastRenderedPageBreak/>
        <w:t xml:space="preserve">Coulomb-Counting </w:t>
      </w:r>
      <w:proofErr w:type="spellStart"/>
      <w:r w:rsidRPr="001A09E4">
        <w:rPr>
          <w:b/>
          <w:bCs/>
          <w:sz w:val="28"/>
          <w:szCs w:val="28"/>
          <w:lang w:val="en-GB"/>
        </w:rPr>
        <w:t>Methode</w:t>
      </w:r>
      <w:proofErr w:type="spellEnd"/>
    </w:p>
    <w:p w14:paraId="7B165A08" w14:textId="39887111" w:rsidR="00ED6D2B" w:rsidRDefault="00ED6D2B" w:rsidP="006A0251">
      <w:pPr>
        <w:rPr>
          <w:lang w:val="en-GB"/>
        </w:rPr>
      </w:pPr>
      <w:r w:rsidRPr="00ED6D2B">
        <w:rPr>
          <w:lang w:val="en-GB"/>
        </w:rPr>
        <w:t>The calculated current is combined with this approach over time. To prevent an offset error, the amount of charge SOC</w:t>
      </w:r>
      <w:r w:rsidRPr="00ED6D2B">
        <w:rPr>
          <w:vertAlign w:val="subscript"/>
          <w:lang w:val="en-GB"/>
        </w:rPr>
        <w:t>0</w:t>
      </w:r>
      <w:r w:rsidRPr="00ED6D2B">
        <w:rPr>
          <w:lang w:val="en-GB"/>
        </w:rPr>
        <w:t xml:space="preserve"> already present must also be identified.</w:t>
      </w:r>
      <w:r>
        <w:rPr>
          <w:lang w:val="en-GB"/>
        </w:rPr>
        <w:t xml:space="preserve"> </w:t>
      </w:r>
    </w:p>
    <w:p w14:paraId="13F9DFC3" w14:textId="183369A7" w:rsidR="00FA2EF1" w:rsidRPr="00FA2EF1" w:rsidRDefault="00ED6D2B" w:rsidP="006A0251">
      <w:pPr>
        <w:rPr>
          <w:rFonts w:eastAsiaTheme="minorEastAsia"/>
          <w:lang w:val="en-GB"/>
        </w:rPr>
      </w:pPr>
      <w:r>
        <w:rPr>
          <w:lang w:val="en-GB"/>
        </w:rPr>
        <w:tab/>
      </w:r>
      <w:r>
        <w:rPr>
          <w:lang w:val="en-GB"/>
        </w:rPr>
        <w:tab/>
      </w:r>
      <w:r>
        <w:rPr>
          <w:lang w:val="en-GB"/>
        </w:rPr>
        <w:tab/>
      </w:r>
      <w:r w:rsidR="005B26E0">
        <w:rPr>
          <w:lang w:val="en-GB"/>
        </w:rPr>
        <w:t xml:space="preserve">              </w:t>
      </w:r>
      <w:r w:rsidR="005B26E0">
        <w:rPr>
          <w:lang w:val="en-GB"/>
        </w:rPr>
        <w:tab/>
        <w:t xml:space="preserve">       </w:t>
      </w:r>
      <m:oMath>
        <m:r>
          <w:rPr>
            <w:rFonts w:ascii="Cambria Math" w:hAnsi="Cambria Math"/>
            <w:lang w:val="en-GB"/>
          </w:rPr>
          <m:t>SOC=</m:t>
        </m:r>
        <m:sSub>
          <m:sSubPr>
            <m:ctrlPr>
              <w:rPr>
                <w:rFonts w:ascii="Cambria Math" w:hAnsi="Cambria Math"/>
                <w:lang w:val="en-GB"/>
              </w:rPr>
            </m:ctrlPr>
          </m:sSubPr>
          <m:e>
            <m:r>
              <w:rPr>
                <w:rFonts w:ascii="Cambria Math" w:hAnsi="Cambria Math"/>
                <w:lang w:val="en-GB"/>
              </w:rPr>
              <m:t>SOC</m:t>
            </m:r>
          </m:e>
          <m:sub>
            <m:r>
              <w:rPr>
                <w:rFonts w:ascii="Cambria Math" w:hAnsi="Cambria Math"/>
                <w:lang w:val="en-GB"/>
              </w:rPr>
              <m:t>0</m:t>
            </m:r>
          </m:sub>
        </m:sSub>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m:t>
                </m:r>
              </m:sub>
            </m:sSub>
          </m:den>
        </m:f>
        <m:r>
          <w:rPr>
            <w:rFonts w:ascii="Cambria Math" w:hAnsi="Cambria Math"/>
            <w:lang w:val="en-GB"/>
          </w:rPr>
          <m:t xml:space="preserve"> </m:t>
        </m:r>
        <m:nary>
          <m:naryPr>
            <m:limLoc m:val="subSup"/>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m:t>
                </m:r>
              </m:sub>
            </m:sSub>
          </m:sub>
          <m:sup>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0+t</m:t>
                </m:r>
              </m:sub>
            </m:sSub>
          </m:sup>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DC</m:t>
                </m:r>
              </m:sub>
            </m:sSub>
            <m:r>
              <w:rPr>
                <w:rFonts w:ascii="Cambria Math" w:hAnsi="Cambria Math"/>
                <w:lang w:val="en-GB"/>
              </w:rPr>
              <m:t>dτ</m:t>
            </m:r>
          </m:e>
        </m:nary>
      </m:oMath>
      <w:r w:rsidR="00FA2EF1">
        <w:rPr>
          <w:rFonts w:eastAsiaTheme="minorEastAsia"/>
          <w:lang w:val="en-GB"/>
        </w:rPr>
        <w:tab/>
      </w:r>
      <w:r w:rsidR="00FA2EF1">
        <w:rPr>
          <w:rFonts w:eastAsiaTheme="minorEastAsia"/>
          <w:lang w:val="en-GB"/>
        </w:rPr>
        <w:tab/>
      </w:r>
      <w:r w:rsidR="00FA2EF1">
        <w:rPr>
          <w:rFonts w:eastAsiaTheme="minorEastAsia"/>
          <w:lang w:val="en-GB"/>
        </w:rPr>
        <w:tab/>
      </w:r>
      <w:r w:rsidR="00FA2EF1">
        <w:rPr>
          <w:rFonts w:eastAsiaTheme="minorEastAsia"/>
          <w:lang w:val="en-GB"/>
        </w:rPr>
        <w:tab/>
        <w:t>(2.2)</w:t>
      </w:r>
    </w:p>
    <w:p w14:paraId="55128AF8" w14:textId="4F4FE4A4" w:rsidR="006A0251" w:rsidRDefault="00FA2EF1" w:rsidP="006A0251">
      <w:pPr>
        <w:rPr>
          <w:lang w:val="en-GB"/>
        </w:rPr>
      </w:pPr>
      <w:r w:rsidRPr="00FA2EF1">
        <w:rPr>
          <w:lang w:val="en-GB"/>
        </w:rPr>
        <w:t>There is little computational effort due to the simplicity of the algorithm. This is a great benefit of the Coulomb system of counting. There is, however, an integration flaw since it does not take self-discharge into account. Periodic calibration steps are required to compensate for the error</w:t>
      </w:r>
      <w:r>
        <w:rPr>
          <w:lang w:val="en-GB"/>
        </w:rPr>
        <w:t xml:space="preserve"> </w:t>
      </w:r>
      <w:r w:rsidRPr="00FA2EF1">
        <w:rPr>
          <w:lang w:val="en-GB"/>
        </w:rPr>
        <w:t>[3].</w:t>
      </w:r>
      <w:r>
        <w:rPr>
          <w:lang w:val="en-GB"/>
        </w:rPr>
        <w:t xml:space="preserve"> </w:t>
      </w:r>
      <w:r w:rsidRPr="00FA2EF1">
        <w:rPr>
          <w:lang w:val="en-GB"/>
        </w:rPr>
        <w:t>These steps can be applied, for example, during the resting-tension process.</w:t>
      </w:r>
      <w:r>
        <w:rPr>
          <w:lang w:val="en-GB"/>
        </w:rPr>
        <w:t xml:space="preserve"> </w:t>
      </w:r>
    </w:p>
    <w:p w14:paraId="470340BE" w14:textId="45A0A58D" w:rsidR="00FA2EF1" w:rsidRPr="00FA2EF1" w:rsidRDefault="00FA2EF1" w:rsidP="006A0251">
      <w:pPr>
        <w:rPr>
          <w:b/>
          <w:bCs/>
          <w:sz w:val="28"/>
          <w:szCs w:val="28"/>
          <w:lang w:val="en-GB"/>
        </w:rPr>
      </w:pPr>
      <w:r w:rsidRPr="00FA2EF1">
        <w:rPr>
          <w:b/>
          <w:bCs/>
          <w:sz w:val="28"/>
          <w:szCs w:val="28"/>
          <w:lang w:val="en-GB"/>
        </w:rPr>
        <w:t>Measurement of the Open-Circuit-Voltage</w:t>
      </w:r>
    </w:p>
    <w:p w14:paraId="029BDD50" w14:textId="77777777" w:rsidR="00395258" w:rsidRDefault="00FA2EF1" w:rsidP="00FA2EF1">
      <w:pPr>
        <w:rPr>
          <w:lang w:val="en-GB"/>
        </w:rPr>
      </w:pPr>
      <w:r w:rsidRPr="00FA2EF1">
        <w:rPr>
          <w:lang w:val="en-GB"/>
        </w:rPr>
        <w:t xml:space="preserve">Another way to calculate the SOC value is by calculating the open circuit voltage (OCV) of the battery. It represents the charging status of the battery and an algorithm is used to assess the charging status. Since the open circuit voltage and the SOC value are almost linear in relation to each other, this method works. With the following equations, the open-circuit voltage or the charging status can be calculated very </w:t>
      </w:r>
      <w:r w:rsidR="00AF52EB">
        <w:rPr>
          <w:lang w:val="en-GB"/>
        </w:rPr>
        <w:t>easily</w:t>
      </w:r>
      <w:r w:rsidRPr="00FA2EF1">
        <w:rPr>
          <w:lang w:val="en-GB"/>
        </w:rPr>
        <w:t>.</w:t>
      </w:r>
    </w:p>
    <w:p w14:paraId="78D23AFF" w14:textId="49472F83" w:rsidR="00E95B4B" w:rsidRDefault="00395258" w:rsidP="00FA2EF1">
      <w:pPr>
        <w:rPr>
          <w:rFonts w:eastAsiaTheme="minorEastAsia"/>
          <w:lang w:val="en-GB"/>
        </w:rPr>
      </w:pPr>
      <w:r>
        <w:rPr>
          <w:lang w:val="en-GB"/>
        </w:rPr>
        <w:tab/>
      </w:r>
      <w:r>
        <w:rPr>
          <w:lang w:val="en-GB"/>
        </w:rPr>
        <w:tab/>
      </w:r>
      <w:r>
        <w:rPr>
          <w:lang w:val="en-GB"/>
        </w:rPr>
        <w:tab/>
      </w:r>
      <w:r>
        <w:rPr>
          <w:lang w:val="en-GB"/>
        </w:rPr>
        <w:tab/>
      </w:r>
      <w:r w:rsidR="005B26E0">
        <w:rPr>
          <w:lang w:val="en-GB"/>
        </w:rPr>
        <w:t xml:space="preserve">    </w:t>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ocv</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100</m:t>
            </m:r>
          </m:sub>
        </m:sSub>
        <m:r>
          <w:rPr>
            <w:rFonts w:ascii="Cambria Math" w:hAnsi="Cambria Math"/>
            <w:lang w:val="en-GB"/>
          </w:rPr>
          <m:t>*SOC</m:t>
        </m:r>
        <m:d>
          <m:dPr>
            <m:ctrlPr>
              <w:rPr>
                <w:rFonts w:ascii="Cambria Math" w:hAnsi="Cambria Math"/>
                <w:i/>
                <w:lang w:val="en-GB"/>
              </w:rPr>
            </m:ctrlPr>
          </m:dPr>
          <m:e>
            <m:r>
              <w:rPr>
                <w:rFonts w:ascii="Cambria Math" w:hAnsi="Cambria Math"/>
                <w:lang w:val="en-GB"/>
              </w:rPr>
              <m:t>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0</m:t>
            </m:r>
          </m:sub>
        </m:sSub>
        <m:r>
          <w:rPr>
            <w:rFonts w:ascii="Cambria Math" w:hAnsi="Cambria Math"/>
            <w:lang w:val="en-GB"/>
          </w:rPr>
          <m:t xml:space="preserve"> </m:t>
        </m:r>
      </m:oMath>
      <w:r w:rsidR="00E95B4B">
        <w:rPr>
          <w:rFonts w:eastAsiaTheme="minorEastAsia"/>
          <w:lang w:val="en-GB"/>
        </w:rPr>
        <w:tab/>
      </w:r>
      <w:r w:rsidR="00E95B4B">
        <w:rPr>
          <w:rFonts w:eastAsiaTheme="minorEastAsia"/>
          <w:lang w:val="en-GB"/>
        </w:rPr>
        <w:tab/>
      </w:r>
      <w:r w:rsidR="00E95B4B">
        <w:rPr>
          <w:rFonts w:eastAsiaTheme="minorEastAsia"/>
          <w:lang w:val="en-GB"/>
        </w:rPr>
        <w:tab/>
      </w:r>
      <w:r w:rsidR="00E95B4B">
        <w:rPr>
          <w:rFonts w:eastAsiaTheme="minorEastAsia"/>
          <w:lang w:val="en-GB"/>
        </w:rPr>
        <w:tab/>
        <w:t xml:space="preserve"> (2.3)</w:t>
      </w:r>
    </w:p>
    <w:p w14:paraId="4299512B" w14:textId="7BA5801B" w:rsidR="00755B55" w:rsidRDefault="00E95B4B" w:rsidP="00755B55">
      <w:pPr>
        <w:rPr>
          <w:rFonts w:eastAsiaTheme="minorEastAsia"/>
          <w:lang w:val="en-GB"/>
        </w:rPr>
      </w:pPr>
      <w:r>
        <w:rPr>
          <w:rFonts w:eastAsiaTheme="minorEastAsia"/>
          <w:lang w:val="en-GB"/>
        </w:rPr>
        <w:tab/>
      </w:r>
      <w:r>
        <w:rPr>
          <w:rFonts w:eastAsiaTheme="minorEastAsia"/>
          <w:lang w:val="en-GB"/>
        </w:rPr>
        <w:tab/>
      </w:r>
      <w:r>
        <w:rPr>
          <w:rFonts w:eastAsiaTheme="minorEastAsia"/>
          <w:lang w:val="en-GB"/>
        </w:rPr>
        <w:tab/>
      </w:r>
      <w:r w:rsidR="005B26E0">
        <w:rPr>
          <w:rFonts w:eastAsiaTheme="minorEastAsia"/>
          <w:lang w:val="en-GB"/>
        </w:rPr>
        <w:tab/>
        <w:t xml:space="preserve">     </w:t>
      </w:r>
      <m:oMath>
        <m:r>
          <w:rPr>
            <w:rFonts w:ascii="Cambria Math" w:eastAsiaTheme="minorEastAsia" w:hAnsi="Cambria Math"/>
            <w:lang w:val="en-GB"/>
          </w:rPr>
          <m:t>SOC</m:t>
        </m:r>
        <m:d>
          <m:dPr>
            <m:ctrlPr>
              <w:rPr>
                <w:rFonts w:ascii="Cambria Math" w:eastAsiaTheme="minorEastAsia" w:hAnsi="Cambria Math"/>
                <w:i/>
                <w:lang w:val="en-GB"/>
              </w:rPr>
            </m:ctrlPr>
          </m:dPr>
          <m:e>
            <m:r>
              <w:rPr>
                <w:rFonts w:ascii="Cambria Math" w:eastAsiaTheme="minorEastAsia" w:hAnsi="Cambria Math"/>
                <w:lang w:val="en-GB"/>
              </w:rPr>
              <m:t>t</m:t>
            </m:r>
          </m:e>
        </m:d>
        <m:r>
          <w:rPr>
            <w:rFonts w:ascii="Cambria Math" w:eastAsiaTheme="minorEastAsia" w:hAnsi="Cambria Math"/>
            <w:lang w:val="en-GB"/>
          </w:rPr>
          <m:t xml:space="preserve">= </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ocv</m:t>
                </m:r>
              </m:sub>
            </m:sSub>
            <m:d>
              <m:dPr>
                <m:ctrlPr>
                  <w:rPr>
                    <w:rFonts w:ascii="Cambria Math" w:eastAsiaTheme="minorEastAsia" w:hAnsi="Cambria Math"/>
                    <w:i/>
                    <w:lang w:val="en-GB"/>
                  </w:rPr>
                </m:ctrlPr>
              </m:dPr>
              <m:e>
                <m:r>
                  <w:rPr>
                    <w:rFonts w:ascii="Cambria Math" w:eastAsiaTheme="minorEastAsia" w:hAnsi="Cambria Math"/>
                    <w:lang w:val="en-GB"/>
                  </w:rPr>
                  <m:t>t</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0</m:t>
                </m:r>
              </m:sub>
            </m:sSub>
          </m:num>
          <m:den>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100</m:t>
                </m:r>
              </m:sub>
            </m:sSub>
          </m:den>
        </m:f>
      </m:oMath>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t xml:space="preserve"> (2.4)</w:t>
      </w:r>
    </w:p>
    <w:p w14:paraId="4F800B6D" w14:textId="757DE19B" w:rsidR="00E95B4B" w:rsidRDefault="00B45DBD" w:rsidP="00755B55">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ocv</m:t>
            </m:r>
          </m:sub>
        </m:sSub>
        <m:d>
          <m:dPr>
            <m:ctrlPr>
              <w:rPr>
                <w:rFonts w:ascii="Cambria Math" w:eastAsiaTheme="minorEastAsia" w:hAnsi="Cambria Math"/>
                <w:i/>
                <w:lang w:val="en-GB"/>
              </w:rPr>
            </m:ctrlPr>
          </m:dPr>
          <m:e>
            <m:r>
              <w:rPr>
                <w:rFonts w:ascii="Cambria Math" w:eastAsiaTheme="minorEastAsia" w:hAnsi="Cambria Math"/>
                <w:lang w:val="en-GB"/>
              </w:rPr>
              <m:t>t</m:t>
            </m:r>
          </m:e>
        </m:d>
      </m:oMath>
      <w:r w:rsidR="00E95B4B" w:rsidRPr="00E95B4B">
        <w:rPr>
          <w:rFonts w:eastAsiaTheme="minorEastAsia"/>
          <w:lang w:val="en-GB"/>
        </w:rPr>
        <w:t xml:space="preserve"> defines the open-circuit voltage of the battery, SOC</w:t>
      </w:r>
      <m:oMath>
        <m:d>
          <m:dPr>
            <m:ctrlPr>
              <w:rPr>
                <w:rFonts w:ascii="Cambria Math" w:eastAsiaTheme="minorEastAsia" w:hAnsi="Cambria Math"/>
                <w:i/>
                <w:lang w:val="en-GB"/>
              </w:rPr>
            </m:ctrlPr>
          </m:dPr>
          <m:e>
            <m:r>
              <w:rPr>
                <w:rFonts w:ascii="Cambria Math" w:eastAsiaTheme="minorEastAsia" w:hAnsi="Cambria Math"/>
                <w:lang w:val="en-GB"/>
              </w:rPr>
              <m:t>t</m:t>
            </m:r>
          </m:e>
        </m:d>
      </m:oMath>
      <w:r w:rsidR="00E95B4B" w:rsidRPr="00E95B4B">
        <w:rPr>
          <w:rFonts w:eastAsiaTheme="minorEastAsia"/>
          <w:lang w:val="en-GB"/>
        </w:rPr>
        <w:t xml:space="preserve"> represents the state of charge in percent, U0 is the open-circuit voltage at SOC = 0 percent, and </w:t>
      </w:r>
      <w:r w:rsidR="00E95B4B">
        <w:rPr>
          <w:rFonts w:eastAsiaTheme="minorEastAsia"/>
          <w:lang w:val="en-GB"/>
        </w:rPr>
        <w:t>U</w:t>
      </w:r>
      <w:r w:rsidR="00E95B4B" w:rsidRPr="00E95B4B">
        <w:rPr>
          <w:rFonts w:eastAsiaTheme="minorEastAsia"/>
          <w:vertAlign w:val="subscript"/>
          <w:lang w:val="en-GB"/>
        </w:rPr>
        <w:t>100</w:t>
      </w:r>
      <w:r w:rsidR="00E95B4B" w:rsidRPr="00E95B4B">
        <w:rPr>
          <w:rFonts w:eastAsiaTheme="minorEastAsia"/>
          <w:lang w:val="en-GB"/>
        </w:rPr>
        <w:t xml:space="preserve"> is also the voltage at SOC = 100 percent. For this approach, the very simple determination of values is beneficial. However, to achieve a reproducible result, the load must be decoupled while calculating the non-load voltage.</w:t>
      </w:r>
      <w:r w:rsidR="005B26E0">
        <w:rPr>
          <w:rFonts w:eastAsiaTheme="minorEastAsia"/>
          <w:lang w:val="en-GB"/>
        </w:rPr>
        <w:t xml:space="preserve"> </w:t>
      </w:r>
      <w:r w:rsidR="005B26E0" w:rsidRPr="005B26E0">
        <w:rPr>
          <w:rFonts w:eastAsiaTheme="minorEastAsia"/>
          <w:lang w:val="en-GB"/>
        </w:rPr>
        <w:t xml:space="preserve">Therefore, this approach does not operate during the process. Further drawbacks are that the ambient temperature is not </w:t>
      </w:r>
      <w:proofErr w:type="gramStart"/>
      <w:r w:rsidR="005B26E0" w:rsidRPr="005B26E0">
        <w:rPr>
          <w:rFonts w:eastAsiaTheme="minorEastAsia"/>
          <w:lang w:val="en-GB"/>
        </w:rPr>
        <w:t>taken into account</w:t>
      </w:r>
      <w:proofErr w:type="gramEnd"/>
      <w:r w:rsidR="005B26E0" w:rsidRPr="005B26E0">
        <w:rPr>
          <w:rFonts w:eastAsiaTheme="minorEastAsia"/>
          <w:lang w:val="en-GB"/>
        </w:rPr>
        <w:t xml:space="preserve"> and that the relationship between the open circuit voltage and the SOC at the charging limits is extremely non-linear. </w:t>
      </w:r>
      <w:r w:rsidR="004137E7">
        <w:rPr>
          <w:rFonts w:eastAsiaTheme="minorEastAsia"/>
          <w:lang w:val="en-GB"/>
        </w:rPr>
        <w:fldChar w:fldCharType="begin"/>
      </w:r>
      <w:r w:rsidR="004137E7">
        <w:rPr>
          <w:rFonts w:eastAsiaTheme="minorEastAsia"/>
          <w:lang w:val="en-GB"/>
        </w:rPr>
        <w:instrText xml:space="preserve"> REF _Ref65511107 \h </w:instrText>
      </w:r>
      <w:r w:rsidR="004137E7">
        <w:rPr>
          <w:rFonts w:eastAsiaTheme="minorEastAsia"/>
          <w:lang w:val="en-GB"/>
        </w:rPr>
      </w:r>
      <w:r w:rsidR="004137E7">
        <w:rPr>
          <w:rFonts w:eastAsiaTheme="minorEastAsia"/>
          <w:lang w:val="en-GB"/>
        </w:rPr>
        <w:fldChar w:fldCharType="separate"/>
      </w:r>
      <w:r w:rsidR="004137E7" w:rsidRPr="006E2D96">
        <w:rPr>
          <w:lang w:val="en-GB"/>
        </w:rPr>
        <w:t xml:space="preserve">Figure </w:t>
      </w:r>
      <w:r w:rsidR="004137E7">
        <w:rPr>
          <w:noProof/>
          <w:lang w:val="en-GB"/>
        </w:rPr>
        <w:t>2</w:t>
      </w:r>
      <w:r w:rsidR="004137E7">
        <w:rPr>
          <w:rFonts w:eastAsiaTheme="minorEastAsia"/>
          <w:lang w:val="en-GB"/>
        </w:rPr>
        <w:fldChar w:fldCharType="end"/>
      </w:r>
      <w:r w:rsidR="005B26E0" w:rsidRPr="005B26E0">
        <w:rPr>
          <w:rFonts w:eastAsiaTheme="minorEastAsia"/>
          <w:lang w:val="en-GB"/>
        </w:rPr>
        <w:t xml:space="preserve"> shows the non-linearity of the boundaries.</w:t>
      </w:r>
      <w:r w:rsidR="005B26E0">
        <w:rPr>
          <w:rFonts w:eastAsiaTheme="minorEastAsia"/>
          <w:lang w:val="en-GB"/>
        </w:rPr>
        <w:t xml:space="preserve"> </w:t>
      </w:r>
    </w:p>
    <w:p w14:paraId="50583D87" w14:textId="77777777" w:rsidR="0065029B" w:rsidRDefault="00E95B4B" w:rsidP="0065029B">
      <w:pPr>
        <w:keepNext/>
      </w:pPr>
      <w:r w:rsidRPr="00E95B4B">
        <w:rPr>
          <w:rFonts w:eastAsiaTheme="minorEastAsia"/>
          <w:noProof/>
          <w:lang w:val="en-GB"/>
        </w:rPr>
        <w:lastRenderedPageBreak/>
        <w:drawing>
          <wp:inline distT="0" distB="0" distL="0" distR="0" wp14:anchorId="154FDCB3" wp14:editId="6121921E">
            <wp:extent cx="5760720" cy="2973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73070"/>
                    </a:xfrm>
                    <a:prstGeom prst="rect">
                      <a:avLst/>
                    </a:prstGeom>
                    <a:noFill/>
                    <a:ln>
                      <a:noFill/>
                    </a:ln>
                  </pic:spPr>
                </pic:pic>
              </a:graphicData>
            </a:graphic>
          </wp:inline>
        </w:drawing>
      </w:r>
    </w:p>
    <w:p w14:paraId="7EA5D314" w14:textId="2E0ED41A" w:rsidR="00E95B4B" w:rsidRPr="00AA4C2B" w:rsidRDefault="0065029B" w:rsidP="00800326">
      <w:pPr>
        <w:pStyle w:val="Caption"/>
        <w:jc w:val="center"/>
        <w:rPr>
          <w:rFonts w:eastAsiaTheme="minorEastAsia"/>
          <w:lang w:val="en-GB"/>
        </w:rPr>
      </w:pPr>
      <w:bookmarkStart w:id="15" w:name="_Toc65411318"/>
      <w:bookmarkStart w:id="16" w:name="_Toc65411567"/>
      <w:bookmarkStart w:id="17" w:name="_Ref65511107"/>
      <w:r w:rsidRPr="006E2D96">
        <w:rPr>
          <w:lang w:val="en-GB"/>
        </w:rPr>
        <w:t xml:space="preserve">Figure </w:t>
      </w:r>
      <w:r>
        <w:fldChar w:fldCharType="begin"/>
      </w:r>
      <w:r w:rsidRPr="006E2D96">
        <w:rPr>
          <w:lang w:val="en-GB"/>
        </w:rPr>
        <w:instrText xml:space="preserve"> SEQ Figure \* ARABIC </w:instrText>
      </w:r>
      <w:r>
        <w:fldChar w:fldCharType="separate"/>
      </w:r>
      <w:r w:rsidR="00AF4F90">
        <w:rPr>
          <w:noProof/>
          <w:lang w:val="en-GB"/>
        </w:rPr>
        <w:t>2</w:t>
      </w:r>
      <w:bookmarkEnd w:id="15"/>
      <w:bookmarkEnd w:id="16"/>
      <w:r>
        <w:fldChar w:fldCharType="end"/>
      </w:r>
      <w:bookmarkEnd w:id="17"/>
    </w:p>
    <w:p w14:paraId="7CB56839" w14:textId="02E7014F" w:rsidR="00E95B4B" w:rsidRPr="001A09E4" w:rsidRDefault="00E95B4B" w:rsidP="00E95B4B">
      <w:pPr>
        <w:rPr>
          <w:rFonts w:eastAsiaTheme="minorEastAsia"/>
          <w:lang w:val="en-GB"/>
        </w:rPr>
      </w:pPr>
      <w:r w:rsidRPr="00E95B4B">
        <w:rPr>
          <w:rFonts w:eastAsiaTheme="minorEastAsia"/>
          <w:lang w:val="en-GB"/>
        </w:rPr>
        <w:t xml:space="preserve">The SOH value is another important parameter. It describes the current quality of the cells that essentially determine the power. </w:t>
      </w:r>
      <w:r w:rsidRPr="001A09E4">
        <w:rPr>
          <w:rFonts w:eastAsiaTheme="minorEastAsia"/>
          <w:lang w:val="en-GB"/>
        </w:rPr>
        <w:t>The presentation will take place in the following segment.</w:t>
      </w:r>
    </w:p>
    <w:p w14:paraId="7329F123" w14:textId="4A36267D" w:rsidR="00E95B4B" w:rsidRPr="001A09E4" w:rsidRDefault="00E95B4B" w:rsidP="00E47150">
      <w:pPr>
        <w:pStyle w:val="Heading3"/>
        <w:rPr>
          <w:lang w:val="en-GB"/>
        </w:rPr>
      </w:pPr>
      <w:bookmarkStart w:id="18" w:name="_Toc65516626"/>
      <w:r w:rsidRPr="001A09E4">
        <w:rPr>
          <w:lang w:val="en-GB"/>
        </w:rPr>
        <w:t>State of Health</w:t>
      </w:r>
      <w:bookmarkEnd w:id="18"/>
    </w:p>
    <w:p w14:paraId="51CA4677" w14:textId="1C7FFB74" w:rsidR="00E95B4B" w:rsidRDefault="005B26E0" w:rsidP="00E95B4B">
      <w:pPr>
        <w:rPr>
          <w:rFonts w:eastAsiaTheme="minorEastAsia"/>
          <w:lang w:val="en-GB"/>
        </w:rPr>
      </w:pPr>
      <w:r w:rsidRPr="005B26E0">
        <w:rPr>
          <w:rFonts w:eastAsiaTheme="minorEastAsia"/>
          <w:lang w:val="en-GB"/>
        </w:rPr>
        <w:t>Due to various aging effects, the cells and therefore the battery lose their power. One consequence is that the chemical reactions in the cells increase when the ambient temperature is high. This lead, in turn, to a loss of capacity. In addition, internal resistance increases and thus decreases performance</w:t>
      </w:r>
      <w:r>
        <w:rPr>
          <w:rFonts w:eastAsiaTheme="minorEastAsia"/>
          <w:lang w:val="en-GB"/>
        </w:rPr>
        <w:t xml:space="preserve"> </w:t>
      </w:r>
      <w:r w:rsidRPr="005B26E0">
        <w:rPr>
          <w:rFonts w:eastAsiaTheme="minorEastAsia"/>
          <w:lang w:val="en-GB"/>
        </w:rPr>
        <w:t>[5].</w:t>
      </w:r>
      <w:r>
        <w:rPr>
          <w:rFonts w:eastAsiaTheme="minorEastAsia"/>
          <w:lang w:val="en-GB"/>
        </w:rPr>
        <w:t xml:space="preserve"> </w:t>
      </w:r>
      <w:r w:rsidRPr="005B26E0">
        <w:rPr>
          <w:rFonts w:eastAsiaTheme="minorEastAsia"/>
          <w:lang w:val="en-GB"/>
        </w:rPr>
        <w:t>This loss of capacity can be represented using the State of Health (SOH) which is determined from the C</w:t>
      </w:r>
      <w:r w:rsidRPr="005B26E0">
        <w:rPr>
          <w:rFonts w:eastAsiaTheme="minorEastAsia"/>
          <w:vertAlign w:val="subscript"/>
          <w:lang w:val="en-GB"/>
        </w:rPr>
        <w:t>max</w:t>
      </w:r>
      <w:r w:rsidRPr="005B26E0">
        <w:rPr>
          <w:rFonts w:eastAsiaTheme="minorEastAsia"/>
          <w:lang w:val="en-GB"/>
        </w:rPr>
        <w:t xml:space="preserve"> maximum capacity quotient and the C</w:t>
      </w:r>
      <w:r w:rsidRPr="005B26E0">
        <w:rPr>
          <w:rFonts w:eastAsiaTheme="minorEastAsia"/>
          <w:vertAlign w:val="subscript"/>
          <w:lang w:val="en-GB"/>
        </w:rPr>
        <w:t>N</w:t>
      </w:r>
      <w:r w:rsidRPr="005B26E0">
        <w:rPr>
          <w:rFonts w:eastAsiaTheme="minorEastAsia"/>
          <w:lang w:val="en-GB"/>
        </w:rPr>
        <w:t xml:space="preserve"> nominal capacity.</w:t>
      </w:r>
    </w:p>
    <w:p w14:paraId="74DE4896" w14:textId="39B220B5" w:rsidR="005B26E0" w:rsidRPr="005B26E0" w:rsidRDefault="005B26E0" w:rsidP="00E95B4B">
      <w:pPr>
        <w:rPr>
          <w:rFonts w:eastAsiaTheme="minorEastAsia"/>
          <w:lang w:val="en-GB"/>
        </w:rPr>
      </w:pP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m:oMath>
        <m:r>
          <w:rPr>
            <w:rFonts w:ascii="Cambria Math" w:eastAsiaTheme="minorEastAsia" w:hAnsi="Cambria Math"/>
            <w:lang w:val="en-GB"/>
          </w:rPr>
          <m:t xml:space="preserve">SOH = </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max</m:t>
                </m:r>
              </m:sub>
            </m:sSub>
          </m:num>
          <m:den>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N</m:t>
                </m:r>
              </m:sub>
            </m:sSub>
          </m:den>
        </m:f>
        <m:r>
          <w:rPr>
            <w:rFonts w:ascii="Cambria Math" w:eastAsiaTheme="minorEastAsia" w:hAnsi="Cambria Math"/>
            <w:lang w:val="en-GB"/>
          </w:rPr>
          <m:t>*100</m:t>
        </m:r>
      </m:oMath>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t xml:space="preserve">              </w:t>
      </w:r>
      <w:r>
        <w:rPr>
          <w:rFonts w:eastAsiaTheme="minorEastAsia"/>
          <w:lang w:val="en-GB"/>
        </w:rPr>
        <w:tab/>
        <w:t>(2.5)</w:t>
      </w:r>
    </w:p>
    <w:p w14:paraId="715F3B9C" w14:textId="6BBD8CAA" w:rsidR="00E95B4B" w:rsidRPr="005B26E0" w:rsidRDefault="005B26E0" w:rsidP="00755B55">
      <w:pPr>
        <w:rPr>
          <w:rFonts w:eastAsiaTheme="minorEastAsia"/>
          <w:lang w:val="en-GB"/>
        </w:rPr>
      </w:pPr>
      <w:r w:rsidRPr="005B26E0">
        <w:rPr>
          <w:rFonts w:eastAsiaTheme="minorEastAsia"/>
          <w:lang w:val="en-GB"/>
        </w:rPr>
        <w:t>SOH is given in percent, with 100 percent being a new battery and 60 percent being an unusable battery due to a high safety risk. Electrical car batteries are rejected at a SOH value of 80 per cent because they no longer maintain the range of the car</w:t>
      </w:r>
      <w:r>
        <w:rPr>
          <w:rFonts w:eastAsiaTheme="minorEastAsia"/>
          <w:lang w:val="en-GB"/>
        </w:rPr>
        <w:t xml:space="preserve"> </w:t>
      </w:r>
      <w:r w:rsidRPr="005B26E0">
        <w:rPr>
          <w:rFonts w:eastAsiaTheme="minorEastAsia"/>
          <w:lang w:val="en-GB"/>
        </w:rPr>
        <w:t>[2]. In addition to the SOH value, the C rate is a fixed parameter. This is set out in the following section.</w:t>
      </w:r>
      <w:r>
        <w:rPr>
          <w:rFonts w:eastAsiaTheme="minorEastAsia"/>
          <w:lang w:val="en-GB"/>
        </w:rPr>
        <w:t xml:space="preserve"> </w:t>
      </w:r>
    </w:p>
    <w:p w14:paraId="31284218" w14:textId="77B24521" w:rsidR="00E95B4B" w:rsidRPr="005B26E0" w:rsidRDefault="005B26E0" w:rsidP="00E47150">
      <w:pPr>
        <w:pStyle w:val="Heading3"/>
        <w:rPr>
          <w:lang w:val="en-GB"/>
        </w:rPr>
      </w:pPr>
      <w:bookmarkStart w:id="19" w:name="_Toc65516627"/>
      <w:r w:rsidRPr="005B26E0">
        <w:rPr>
          <w:lang w:val="en-GB"/>
        </w:rPr>
        <w:lastRenderedPageBreak/>
        <w:t>The C-Rate</w:t>
      </w:r>
      <w:bookmarkEnd w:id="19"/>
    </w:p>
    <w:p w14:paraId="33EFC139" w14:textId="1D08B7D6" w:rsidR="005B26E0" w:rsidRPr="005B26E0" w:rsidRDefault="005B26E0" w:rsidP="00755B55">
      <w:pPr>
        <w:rPr>
          <w:rFonts w:eastAsiaTheme="minorEastAsia"/>
          <w:lang w:val="en-GB"/>
        </w:rPr>
      </w:pPr>
      <w:r w:rsidRPr="005B26E0">
        <w:rPr>
          <w:rFonts w:eastAsiaTheme="minorEastAsia"/>
          <w:lang w:val="en-GB"/>
        </w:rPr>
        <w:t xml:space="preserve">With the C-rate, charging and discharging currents are given in uniform form to make batteries of different capacities comparable. It represents the time it takes until, for example, the battery is discharged. Essentially, the C-rate is formed from the quotient of power and energy or current and the sum of charge. The resulting SI unit shall be </w:t>
      </w:r>
      <m:oMath>
        <m:f>
          <m:fPr>
            <m:type m:val="skw"/>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h</m:t>
            </m:r>
          </m:den>
        </m:f>
      </m:oMath>
      <w:r w:rsidRPr="005B26E0">
        <w:rPr>
          <w:rFonts w:eastAsiaTheme="minorEastAsia"/>
          <w:lang w:val="en-GB"/>
        </w:rPr>
        <w:t>.</w:t>
      </w:r>
    </w:p>
    <w:p w14:paraId="6E9D0FCB" w14:textId="1DCC0D32" w:rsidR="00E95B4B" w:rsidRDefault="005B26E0" w:rsidP="00755B55">
      <w:pPr>
        <w:rPr>
          <w:rFonts w:eastAsiaTheme="minorEastAsia"/>
          <w:lang w:val="en-GB"/>
        </w:rPr>
      </w:pPr>
      <w:r>
        <w:rPr>
          <w:lang w:val="en-GB"/>
        </w:rPr>
        <w:tab/>
      </w:r>
      <w:r>
        <w:rPr>
          <w:lang w:val="en-GB"/>
        </w:rPr>
        <w:tab/>
      </w:r>
      <w:r>
        <w:rPr>
          <w:lang w:val="en-GB"/>
        </w:rPr>
        <w:tab/>
      </w:r>
      <w:r>
        <w:rPr>
          <w:lang w:val="en-GB"/>
        </w:rPr>
        <w:tab/>
      </w:r>
      <w:r>
        <w:rPr>
          <w:lang w:val="en-GB"/>
        </w:rPr>
        <w:tab/>
      </w:r>
      <w:r w:rsidR="000F020D">
        <w:rPr>
          <w:lang w:val="en-GB"/>
        </w:rPr>
        <w:t xml:space="preserve">      </w:t>
      </w:r>
      <m:oMath>
        <m:r>
          <w:rPr>
            <w:rFonts w:ascii="Cambria Math" w:hAnsi="Cambria Math"/>
            <w:lang w:val="en-GB"/>
          </w:rPr>
          <m:t xml:space="preserve">C =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DC</m:t>
                </m:r>
              </m:sub>
            </m:sSub>
          </m:num>
          <m:den>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N</m:t>
                </m:r>
              </m:sub>
            </m:sSub>
          </m:den>
        </m:f>
        <m:r>
          <w:rPr>
            <w:rFonts w:ascii="Cambria Math" w:hAnsi="Cambria Math"/>
            <w:lang w:val="en-GB"/>
          </w:rPr>
          <m:t xml:space="preserve"> =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dc</m:t>
                </m:r>
              </m:sub>
            </m:sSub>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m:t>
                </m:r>
              </m:sub>
            </m:sSub>
          </m:den>
        </m:f>
      </m:oMath>
      <w:r w:rsidR="000F020D">
        <w:rPr>
          <w:rFonts w:eastAsiaTheme="minorEastAsia"/>
          <w:lang w:val="en-GB"/>
        </w:rPr>
        <w:tab/>
      </w:r>
      <w:r w:rsidR="000F020D">
        <w:rPr>
          <w:rFonts w:eastAsiaTheme="minorEastAsia"/>
          <w:lang w:val="en-GB"/>
        </w:rPr>
        <w:tab/>
      </w:r>
      <w:r w:rsidR="000F020D">
        <w:rPr>
          <w:rFonts w:eastAsiaTheme="minorEastAsia"/>
          <w:lang w:val="en-GB"/>
        </w:rPr>
        <w:tab/>
      </w:r>
      <w:r w:rsidR="000F020D">
        <w:rPr>
          <w:rFonts w:eastAsiaTheme="minorEastAsia"/>
          <w:lang w:val="en-GB"/>
        </w:rPr>
        <w:tab/>
      </w:r>
      <w:r w:rsidR="000F020D">
        <w:rPr>
          <w:rFonts w:eastAsiaTheme="minorEastAsia"/>
          <w:lang w:val="en-GB"/>
        </w:rPr>
        <w:tab/>
        <w:t xml:space="preserve">   (2.6)</w:t>
      </w:r>
    </w:p>
    <w:p w14:paraId="3822EBEA" w14:textId="060363F6" w:rsidR="000F020D" w:rsidRDefault="000F020D" w:rsidP="00755B55">
      <w:pPr>
        <w:rPr>
          <w:lang w:val="en-GB"/>
        </w:rPr>
      </w:pPr>
      <w:r w:rsidRPr="000F020D">
        <w:rPr>
          <w:lang w:val="en-GB"/>
        </w:rPr>
        <w:t xml:space="preserve">In general, the C rate is given in percent or the estimated factor n is given as C (i.e., </w:t>
      </w: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Pr="000F020D">
        <w:rPr>
          <w:lang w:val="en-GB"/>
        </w:rPr>
        <w:t xml:space="preserve">C; 1C; 2C; etc.). For example, for a battery with a nominal capacity of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m:t>
            </m:r>
          </m:sub>
        </m:sSub>
        <m:r>
          <w:rPr>
            <w:rFonts w:ascii="Cambria Math" w:hAnsi="Cambria Math"/>
            <w:lang w:val="en-GB"/>
          </w:rPr>
          <m:t xml:space="preserve"> =10 Ah</m:t>
        </m:r>
      </m:oMath>
      <w:r w:rsidRPr="000F020D">
        <w:rPr>
          <w:lang w:val="en-GB"/>
        </w:rPr>
        <w:t xml:space="preserve"> and a rate of C of 0,5 C, the curr</w:t>
      </w:r>
      <w:proofErr w:type="spellStart"/>
      <w:r w:rsidRPr="000F020D">
        <w:rPr>
          <w:lang w:val="en-GB"/>
        </w:rPr>
        <w:t>ent</w:t>
      </w:r>
      <w:proofErr w:type="spellEnd"/>
      <w:r w:rsidRPr="000F020D">
        <w:rPr>
          <w:lang w:val="en-GB"/>
        </w:rPr>
        <w:t xml:space="preserv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DC</m:t>
            </m:r>
          </m:sub>
        </m:sSub>
        <m:r>
          <w:rPr>
            <w:rFonts w:ascii="Cambria Math" w:hAnsi="Cambria Math"/>
            <w:lang w:val="en-GB"/>
          </w:rPr>
          <m:t>=5 A</m:t>
        </m:r>
      </m:oMath>
      <w:r w:rsidRPr="000F020D">
        <w:rPr>
          <w:lang w:val="en-GB"/>
        </w:rPr>
        <w:t>.</w:t>
      </w:r>
      <w:r>
        <w:rPr>
          <w:lang w:val="en-GB"/>
        </w:rPr>
        <w:t xml:space="preserve"> </w:t>
      </w:r>
      <w:r w:rsidRPr="000F020D">
        <w:rPr>
          <w:lang w:val="en-GB"/>
        </w:rPr>
        <w:t>To maximize the service life of stationary storage systems, no C-rate of more than 100 per cent is achieved. They are always possible. This precaution increases the service life of the cells, as the chemical reactions to charge separation inside the cells proceed more slowly and thus create less waste heat.</w:t>
      </w:r>
      <w:r>
        <w:rPr>
          <w:lang w:val="en-GB"/>
        </w:rPr>
        <w:t xml:space="preserve"> </w:t>
      </w:r>
      <w:r w:rsidRPr="000F020D">
        <w:rPr>
          <w:lang w:val="en-GB"/>
        </w:rPr>
        <w:t>With this measure, the SOH value is lowered more slowly. The parameters presented are controlled by the battery management system. This part will be introduced next.</w:t>
      </w:r>
      <w:r>
        <w:rPr>
          <w:lang w:val="en-GB"/>
        </w:rPr>
        <w:t xml:space="preserve"> </w:t>
      </w:r>
    </w:p>
    <w:p w14:paraId="4B1E96D4" w14:textId="09AA8DBF" w:rsidR="000F020D" w:rsidRPr="009E158A" w:rsidRDefault="000F020D" w:rsidP="009E158A">
      <w:pPr>
        <w:pStyle w:val="Heading2"/>
      </w:pPr>
      <w:bookmarkStart w:id="20" w:name="_Toc65516628"/>
      <w:r w:rsidRPr="009E158A">
        <w:t>Battery Management System</w:t>
      </w:r>
      <w:bookmarkEnd w:id="20"/>
    </w:p>
    <w:p w14:paraId="28503C2A" w14:textId="7A9804B3" w:rsidR="000F020D" w:rsidRDefault="000F020D" w:rsidP="000F020D">
      <w:pPr>
        <w:rPr>
          <w:lang w:val="en-GB"/>
        </w:rPr>
      </w:pPr>
      <w:r w:rsidRPr="000F020D">
        <w:rPr>
          <w:lang w:val="en-GB"/>
        </w:rPr>
        <w:t>The battery management system (BMS) plays a key role in the use of lithium-ion batteries. On the one hand, the BMS must record or partially calculate the calculated values of the cells and, on the other hand, track the state of charge. It must also process and respond to the data received. With the aid of this part, the battery is guaranteed to work permanently and thus safely. The BMS transforms reported data from cells to cell differential voltage and cell differential temperature. The cell difference voltage U</w:t>
      </w:r>
      <w:r w:rsidRPr="000F020D">
        <w:rPr>
          <w:vertAlign w:val="subscript"/>
          <w:lang w:val="en-GB"/>
        </w:rPr>
        <w:t>diff</w:t>
      </w:r>
      <w:r w:rsidRPr="000F020D">
        <w:rPr>
          <w:lang w:val="en-GB"/>
        </w:rPr>
        <w:t xml:space="preserve"> is determined from the following:</w:t>
      </w:r>
      <w:r>
        <w:rPr>
          <w:lang w:val="en-GB"/>
        </w:rPr>
        <w:t xml:space="preserve"> </w:t>
      </w:r>
    </w:p>
    <w:p w14:paraId="34F92D9B" w14:textId="41E2461A" w:rsidR="000F020D" w:rsidRDefault="000F020D" w:rsidP="000F020D">
      <w:pPr>
        <w:rPr>
          <w:rFonts w:eastAsiaTheme="minorEastAsia"/>
          <w:lang w:val="en-GB"/>
        </w:rPr>
      </w:pPr>
      <w:r>
        <w:rPr>
          <w:lang w:val="en-GB"/>
        </w:rPr>
        <w:tab/>
      </w:r>
      <w:r>
        <w:rPr>
          <w:lang w:val="en-GB"/>
        </w:rPr>
        <w:tab/>
      </w:r>
      <w:r>
        <w:rPr>
          <w:lang w:val="en-GB"/>
        </w:rPr>
        <w:tab/>
      </w:r>
      <w:r>
        <w:rPr>
          <w:lang w:val="en-GB"/>
        </w:rPr>
        <w:tab/>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diff</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z,max</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z,min</m:t>
            </m:r>
          </m:sub>
        </m:sSub>
      </m:oMath>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t xml:space="preserve">   (2.7)</w:t>
      </w:r>
    </w:p>
    <w:p w14:paraId="20A81D1A" w14:textId="69072266" w:rsidR="000F020D" w:rsidRDefault="004C5043" w:rsidP="000F020D">
      <w:pPr>
        <w:rPr>
          <w:lang w:val="en-GB"/>
        </w:rPr>
      </w:pPr>
      <w:r w:rsidRPr="004C5043">
        <w:rPr>
          <w:lang w:val="en-GB"/>
        </w:rPr>
        <w:t>U</w:t>
      </w:r>
      <w:r w:rsidRPr="004C5043">
        <w:rPr>
          <w:vertAlign w:val="subscript"/>
          <w:lang w:val="en-GB"/>
        </w:rPr>
        <w:t>z</w:t>
      </w:r>
      <w:r w:rsidRPr="004C5043">
        <w:rPr>
          <w:lang w:val="en-GB"/>
        </w:rPr>
        <w:t>, max, represents the maximum cell voltage and U</w:t>
      </w:r>
      <w:r w:rsidRPr="004C5043">
        <w:rPr>
          <w:vertAlign w:val="subscript"/>
          <w:lang w:val="en-GB"/>
        </w:rPr>
        <w:t>z</w:t>
      </w:r>
      <w:r w:rsidRPr="004C5043">
        <w:rPr>
          <w:lang w:val="en-GB"/>
        </w:rPr>
        <w:t>, minus the minimum cell voltage. The cell difference temperature T</w:t>
      </w:r>
      <w:r w:rsidRPr="004C5043">
        <w:rPr>
          <w:vertAlign w:val="subscript"/>
          <w:lang w:val="en-GB"/>
        </w:rPr>
        <w:t>diff</w:t>
      </w:r>
      <w:r w:rsidRPr="004C5043">
        <w:rPr>
          <w:lang w:val="en-GB"/>
        </w:rPr>
        <w:t xml:space="preserve"> is determined as follows:</w:t>
      </w:r>
    </w:p>
    <w:p w14:paraId="51BF934C" w14:textId="213D5320" w:rsidR="004C5043" w:rsidRPr="000F020D" w:rsidRDefault="004C5043" w:rsidP="000F020D">
      <w:pPr>
        <w:rPr>
          <w:lang w:val="en-GB"/>
        </w:rPr>
      </w:pPr>
      <w:r>
        <w:rPr>
          <w:lang w:val="en-GB"/>
        </w:rPr>
        <w:tab/>
      </w:r>
      <w:r>
        <w:rPr>
          <w:lang w:val="en-GB"/>
        </w:rPr>
        <w:tab/>
      </w:r>
      <w:r>
        <w:rPr>
          <w:lang w:val="en-GB"/>
        </w:rPr>
        <w:tab/>
      </w:r>
      <w:r>
        <w:rPr>
          <w:lang w:val="en-GB"/>
        </w:rPr>
        <w:tab/>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diff</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z,max</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z,min</m:t>
            </m:r>
          </m:sub>
        </m:sSub>
      </m:oMath>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t xml:space="preserve">   (2.8)</w:t>
      </w:r>
    </w:p>
    <w:p w14:paraId="6D64198E" w14:textId="5A8BD128" w:rsidR="000F020D" w:rsidRDefault="004C5043" w:rsidP="004C5043">
      <w:pPr>
        <w:rPr>
          <w:lang w:val="en-GB"/>
        </w:rPr>
      </w:pPr>
      <w:r w:rsidRPr="004C5043">
        <w:rPr>
          <w:lang w:val="en-GB"/>
        </w:rPr>
        <w:t xml:space="preserve">They provide details as to whether the cells are charged or discharged equally. The general rule is that the difference values are also small at a low C-rate. The BMS also includes the present SOC value, the </w:t>
      </w:r>
      <w:r w:rsidRPr="004C5043">
        <w:rPr>
          <w:lang w:val="en-GB"/>
        </w:rPr>
        <w:lastRenderedPageBreak/>
        <w:t xml:space="preserve">SOH value, and the nominal voltage. The BMS will turn off the battery if the voltage limit or the amount of charge is exceeded or lowered </w:t>
      </w:r>
      <w:proofErr w:type="gramStart"/>
      <w:r w:rsidRPr="004C5043">
        <w:rPr>
          <w:lang w:val="en-GB"/>
        </w:rPr>
        <w:t>in order to</w:t>
      </w:r>
      <w:proofErr w:type="gramEnd"/>
      <w:r w:rsidRPr="004C5043">
        <w:rPr>
          <w:lang w:val="en-GB"/>
        </w:rPr>
        <w:t xml:space="preserve"> protect it from potential damage.</w:t>
      </w:r>
      <w:r>
        <w:rPr>
          <w:lang w:val="en-GB"/>
        </w:rPr>
        <w:t xml:space="preserve"> </w:t>
      </w:r>
      <w:r w:rsidR="001A47DF" w:rsidRPr="001A47DF">
        <w:rPr>
          <w:lang w:val="en-GB"/>
        </w:rPr>
        <w:t xml:space="preserve">It warns in this regard, decreases the </w:t>
      </w:r>
      <w:r w:rsidR="00CF5743" w:rsidRPr="001A47DF">
        <w:rPr>
          <w:lang w:val="en-GB"/>
        </w:rPr>
        <w:t>loading,</w:t>
      </w:r>
      <w:r w:rsidR="001A47DF" w:rsidRPr="001A47DF">
        <w:rPr>
          <w:lang w:val="en-GB"/>
        </w:rPr>
        <w:t xml:space="preserve"> and discharge current and, for safety reasons, turns the system off by opening the DC relays.</w:t>
      </w:r>
      <w:r w:rsidR="001A47DF">
        <w:rPr>
          <w:lang w:val="en-GB"/>
        </w:rPr>
        <w:t xml:space="preserve"> </w:t>
      </w:r>
      <w:r w:rsidR="00CF5743" w:rsidRPr="00CF5743">
        <w:rPr>
          <w:lang w:val="en-GB"/>
        </w:rPr>
        <w:t>The fundamentals of a stationary storage device are understood from this experience. The methods of study for</w:t>
      </w:r>
      <w:r w:rsidR="009665C4">
        <w:rPr>
          <w:lang w:val="en-GB"/>
        </w:rPr>
        <w:t xml:space="preserve"> controlling</w:t>
      </w:r>
      <w:r w:rsidR="00CF5743" w:rsidRPr="00CF5743">
        <w:rPr>
          <w:lang w:val="en-GB"/>
        </w:rPr>
        <w:t xml:space="preserve"> a stationary storage device can now be discussed in the following subsection.</w:t>
      </w:r>
    </w:p>
    <w:p w14:paraId="0AF9E61D" w14:textId="020561AE" w:rsidR="00334BCD" w:rsidRPr="000F020D" w:rsidRDefault="009665C4" w:rsidP="009E158A">
      <w:pPr>
        <w:pStyle w:val="Heading3"/>
        <w:rPr>
          <w:lang w:val="en-GB"/>
        </w:rPr>
      </w:pPr>
      <w:bookmarkStart w:id="21" w:name="_Toc65516629"/>
      <w:r w:rsidRPr="009E158A">
        <w:t xml:space="preserve">Introduction to </w:t>
      </w:r>
      <w:r w:rsidR="00334BCD" w:rsidRPr="009E158A">
        <w:t>OpenEMS</w:t>
      </w:r>
      <w:bookmarkEnd w:id="21"/>
    </w:p>
    <w:p w14:paraId="7EB11DA4" w14:textId="36BC07F9" w:rsidR="000F020D" w:rsidRDefault="00802729" w:rsidP="00802729">
      <w:pPr>
        <w:rPr>
          <w:lang w:val="en-GB"/>
        </w:rPr>
      </w:pPr>
      <w:r w:rsidRPr="00802729">
        <w:rPr>
          <w:lang w:val="en-GB"/>
        </w:rPr>
        <w:t>Ope</w:t>
      </w:r>
      <w:r>
        <w:rPr>
          <w:lang w:val="en-GB"/>
        </w:rPr>
        <w:t>nEMS</w:t>
      </w:r>
      <w:r w:rsidRPr="00802729">
        <w:rPr>
          <w:lang w:val="en-GB"/>
        </w:rPr>
        <w:t xml:space="preserve"> is a modular energy management application. It has been developed </w:t>
      </w:r>
      <w:proofErr w:type="gramStart"/>
      <w:r w:rsidRPr="00802729">
        <w:rPr>
          <w:lang w:val="en-GB"/>
        </w:rPr>
        <w:t>taking into account</w:t>
      </w:r>
      <w:proofErr w:type="gramEnd"/>
      <w:r w:rsidRPr="00802729">
        <w:rPr>
          <w:lang w:val="en-GB"/>
        </w:rPr>
        <w:t xml:space="preserve"> the requirements for monitoring, controlling and integrating energy storage systems along with renewable energy sources and complementary equipment and services such as electric vehicle charging stations, heat pumps, electrolysers, service life electricity tariffs and more.</w:t>
      </w:r>
      <w:r>
        <w:rPr>
          <w:lang w:val="en-GB"/>
        </w:rPr>
        <w:t xml:space="preserve"> </w:t>
      </w:r>
      <w:r w:rsidR="00481ECF" w:rsidRPr="00481ECF">
        <w:rPr>
          <w:lang w:val="en-GB"/>
        </w:rPr>
        <w:t>It is used to monitor the components of the energy storage device and is located locally at the stationary storage facility. This is a definition of the OpenEMS Edge. Depending on the configuration of the energy storage device components implemented, algorithms can be implemented in the OpenEMS Edge.</w:t>
      </w:r>
    </w:p>
    <w:p w14:paraId="668AA269" w14:textId="5C4F69A6" w:rsidR="00B426EE" w:rsidRDefault="00B426EE" w:rsidP="00C307D3">
      <w:pPr>
        <w:pStyle w:val="ListParagraph"/>
        <w:numPr>
          <w:ilvl w:val="0"/>
          <w:numId w:val="16"/>
        </w:numPr>
        <w:rPr>
          <w:lang w:val="en-GB"/>
        </w:rPr>
      </w:pPr>
      <w:r w:rsidRPr="00B426EE">
        <w:rPr>
          <w:lang w:val="en-GB"/>
        </w:rPr>
        <w:t>which optimizes self-consumption,</w:t>
      </w:r>
    </w:p>
    <w:p w14:paraId="6D94FD1D" w14:textId="23A3B649" w:rsidR="00B426EE" w:rsidRDefault="00B426EE" w:rsidP="00C307D3">
      <w:pPr>
        <w:pStyle w:val="ListParagraph"/>
        <w:numPr>
          <w:ilvl w:val="0"/>
          <w:numId w:val="16"/>
        </w:numPr>
        <w:rPr>
          <w:lang w:val="en-GB"/>
        </w:rPr>
      </w:pPr>
      <w:r w:rsidRPr="00B426EE">
        <w:rPr>
          <w:lang w:val="en-GB"/>
        </w:rPr>
        <w:t>finds the cheap electricity tariff,</w:t>
      </w:r>
    </w:p>
    <w:p w14:paraId="5A94E13D" w14:textId="6B414AF4" w:rsidR="00B426EE" w:rsidRDefault="00B426EE" w:rsidP="00C307D3">
      <w:pPr>
        <w:pStyle w:val="ListParagraph"/>
        <w:numPr>
          <w:ilvl w:val="0"/>
          <w:numId w:val="16"/>
        </w:numPr>
        <w:rPr>
          <w:lang w:val="en-GB"/>
        </w:rPr>
      </w:pPr>
      <w:r w:rsidRPr="00B426EE">
        <w:rPr>
          <w:lang w:val="en-GB"/>
        </w:rPr>
        <w:t>integrates the producers (e.g., PV system),</w:t>
      </w:r>
    </w:p>
    <w:p w14:paraId="006FCE12" w14:textId="26AEAF14" w:rsidR="00B426EE" w:rsidRDefault="00B426EE" w:rsidP="00C307D3">
      <w:pPr>
        <w:pStyle w:val="ListParagraph"/>
        <w:numPr>
          <w:ilvl w:val="0"/>
          <w:numId w:val="16"/>
        </w:numPr>
        <w:rPr>
          <w:lang w:val="en-GB"/>
        </w:rPr>
      </w:pPr>
      <w:r w:rsidRPr="00B426EE">
        <w:rPr>
          <w:lang w:val="en-GB"/>
        </w:rPr>
        <w:t>integrates controllable consumers (e.g.</w:t>
      </w:r>
      <w:r>
        <w:rPr>
          <w:lang w:val="en-GB"/>
        </w:rPr>
        <w:t>,</w:t>
      </w:r>
      <w:r w:rsidRPr="00B426EE">
        <w:rPr>
          <w:lang w:val="en-GB"/>
        </w:rPr>
        <w:t xml:space="preserve"> e-cars) and</w:t>
      </w:r>
    </w:p>
    <w:p w14:paraId="167F679D" w14:textId="4E07F39A" w:rsidR="00B426EE" w:rsidRDefault="00B426EE" w:rsidP="00C307D3">
      <w:pPr>
        <w:pStyle w:val="ListParagraph"/>
        <w:numPr>
          <w:ilvl w:val="0"/>
          <w:numId w:val="16"/>
        </w:numPr>
        <w:rPr>
          <w:lang w:val="en-GB"/>
        </w:rPr>
      </w:pPr>
      <w:r w:rsidRPr="00B426EE">
        <w:rPr>
          <w:lang w:val="en-GB"/>
        </w:rPr>
        <w:t>provides network stabilization and peak shaving services.</w:t>
      </w:r>
    </w:p>
    <w:p w14:paraId="22192FB1" w14:textId="6CCC168B" w:rsidR="00B426EE" w:rsidRDefault="00B426EE" w:rsidP="00B426EE">
      <w:pPr>
        <w:rPr>
          <w:lang w:val="en-GB"/>
        </w:rPr>
      </w:pPr>
      <w:r w:rsidRPr="00B426EE">
        <w:rPr>
          <w:lang w:val="en-GB"/>
        </w:rPr>
        <w:t>The collected data is encrypted and sent over the Internet to the OpenEMS backend running on the server. This enables FENENCON employees to perform on-line maintenance and monitoring of individual energy storage systems. OpenEMS is rounded off by the OpenEMS UI</w:t>
      </w:r>
      <w:r>
        <w:rPr>
          <w:lang w:val="en-GB"/>
        </w:rPr>
        <w:t xml:space="preserve">. </w:t>
      </w:r>
      <w:r w:rsidRPr="00B426EE">
        <w:rPr>
          <w:lang w:val="en-GB"/>
        </w:rPr>
        <w:t xml:space="preserve">This means the user interface, </w:t>
      </w:r>
      <w:r w:rsidR="00931F7A" w:rsidRPr="00B426EE">
        <w:rPr>
          <w:lang w:val="en-GB"/>
        </w:rPr>
        <w:t>i.e.,</w:t>
      </w:r>
      <w:r w:rsidRPr="00B426EE">
        <w:rPr>
          <w:lang w:val="en-GB"/>
        </w:rPr>
        <w:t xml:space="preserve"> the user interface in the browser or smartphone, which displays data from the energy storage system in a user-friendly manner in real time.</w:t>
      </w:r>
      <w:r>
        <w:rPr>
          <w:lang w:val="en-GB"/>
        </w:rPr>
        <w:t xml:space="preserve"> </w:t>
      </w:r>
      <w:r w:rsidRPr="00B426EE">
        <w:rPr>
          <w:lang w:val="en-GB"/>
        </w:rPr>
        <w:t>The implementation of the component generally deals with the reading of the component registers and, with the help of the algorithms implemented, makes the decision, for example, to stop charging or unloading the battery so that it does not result in overloading or deep discharge.</w:t>
      </w:r>
      <w:r>
        <w:rPr>
          <w:lang w:val="en-GB"/>
        </w:rPr>
        <w:t xml:space="preserve"> </w:t>
      </w:r>
      <w:r w:rsidRPr="00B426EE">
        <w:rPr>
          <w:lang w:val="en-GB"/>
        </w:rPr>
        <w:t>Modbus RTU and Modbus TCP have already been implemented in OpenEMS. The following subsection introduces the Modbus protocol and its interfaces for communication.</w:t>
      </w:r>
      <w:r>
        <w:rPr>
          <w:lang w:val="en-GB"/>
        </w:rPr>
        <w:t xml:space="preserve"> </w:t>
      </w:r>
    </w:p>
    <w:p w14:paraId="645E0426" w14:textId="0BDAB16C" w:rsidR="00B426EE" w:rsidRPr="001A09E4" w:rsidRDefault="00B426EE" w:rsidP="00E47150">
      <w:pPr>
        <w:pStyle w:val="Heading2"/>
        <w:rPr>
          <w:lang w:val="en-GB"/>
        </w:rPr>
      </w:pPr>
      <w:bookmarkStart w:id="22" w:name="_Toc65516630"/>
      <w:r w:rsidRPr="001A09E4">
        <w:rPr>
          <w:lang w:val="en-GB"/>
        </w:rPr>
        <w:lastRenderedPageBreak/>
        <w:t>The Modbus-Protocol</w:t>
      </w:r>
      <w:bookmarkEnd w:id="22"/>
    </w:p>
    <w:p w14:paraId="402D1F97" w14:textId="3439012E" w:rsidR="00B426EE" w:rsidRPr="00B426EE" w:rsidRDefault="008317A5" w:rsidP="00B426EE">
      <w:pPr>
        <w:rPr>
          <w:lang w:val="en-GB"/>
        </w:rPr>
      </w:pPr>
      <w:r w:rsidRPr="008317A5">
        <w:rPr>
          <w:lang w:val="en-GB"/>
        </w:rPr>
        <w:t>The Modbus protocol was developed in 1979 by Modicon (Schneider) based on a master/slave structure</w:t>
      </w:r>
      <w:r>
        <w:rPr>
          <w:lang w:val="en-GB"/>
        </w:rPr>
        <w:t xml:space="preserve"> </w:t>
      </w:r>
      <w:r w:rsidRPr="008317A5">
        <w:rPr>
          <w:lang w:val="en-GB"/>
        </w:rPr>
        <w:t>[8]. With this protocol, a master can interact with a few slaves. The master initiates contact, and the slaves respond in response. In addition, the Modbus protocol uses functional codes to ensure supervised communication.</w:t>
      </w:r>
      <w:r>
        <w:rPr>
          <w:lang w:val="en-GB"/>
        </w:rPr>
        <w:t xml:space="preserve"> </w:t>
      </w:r>
      <w:r w:rsidRPr="008317A5">
        <w:rPr>
          <w:lang w:val="en-GB"/>
        </w:rPr>
        <w:t xml:space="preserve">The table in Appendix </w:t>
      </w:r>
      <w:r w:rsidR="00BE3124">
        <w:rPr>
          <w:lang w:val="en-GB"/>
        </w:rPr>
        <w:t>X</w:t>
      </w:r>
      <w:r w:rsidRPr="008317A5">
        <w:rPr>
          <w:lang w:val="en-GB"/>
        </w:rPr>
        <w:t xml:space="preserve">, Table </w:t>
      </w:r>
      <w:r w:rsidR="00BE3124">
        <w:rPr>
          <w:lang w:val="en-GB"/>
        </w:rPr>
        <w:t>X</w:t>
      </w:r>
      <w:r w:rsidRPr="008317A5">
        <w:rPr>
          <w:lang w:val="en-GB"/>
        </w:rPr>
        <w:t xml:space="preserve"> offers a simple description of all the Modbus protocol feature codes. The feature codes used must be issued by the manufacturer for communication with the system. Communication paths for Modbus RTU and Modbus TCP are also available. These are explained in more detail in the sections below.</w:t>
      </w:r>
      <w:r>
        <w:rPr>
          <w:lang w:val="en-GB"/>
        </w:rPr>
        <w:t xml:space="preserve"> </w:t>
      </w:r>
      <w:r w:rsidRPr="008317A5">
        <w:rPr>
          <w:lang w:val="en-GB"/>
        </w:rPr>
        <w:t>The Modbus protocol was developed in 1979 by Modicon (Schneider) based on a master/slave structure</w:t>
      </w:r>
      <w:r>
        <w:rPr>
          <w:lang w:val="en-GB"/>
        </w:rPr>
        <w:t xml:space="preserve"> </w:t>
      </w:r>
      <w:r w:rsidRPr="008317A5">
        <w:rPr>
          <w:lang w:val="en-GB"/>
        </w:rPr>
        <w:t>[8]. With this protocol, a master can interact with a few slaves. The master initiates contact, and the slaves respond in response.</w:t>
      </w:r>
      <w:r>
        <w:rPr>
          <w:lang w:val="en-GB"/>
        </w:rPr>
        <w:t xml:space="preserve"> </w:t>
      </w:r>
      <w:r w:rsidRPr="008317A5">
        <w:rPr>
          <w:lang w:val="en-GB"/>
        </w:rPr>
        <w:t>In addition, the Modbus protocol uses functional codes to ensure supervised communication. The table in Appendix A.1, Table 9 offers a simple description of all the Modbus protocol feature codes. The feature codes used must be issued by the manufacturer for communication with the system.</w:t>
      </w:r>
      <w:r>
        <w:rPr>
          <w:lang w:val="en-GB"/>
        </w:rPr>
        <w:t xml:space="preserve"> </w:t>
      </w:r>
      <w:r w:rsidRPr="008317A5">
        <w:rPr>
          <w:lang w:val="en-GB"/>
        </w:rPr>
        <w:t>Communication paths for Modbus RTU and Modbus TCP are also available. These are explained in more detail in the sections below.</w:t>
      </w:r>
      <w:r>
        <w:rPr>
          <w:lang w:val="en-GB"/>
        </w:rPr>
        <w:t xml:space="preserve"> </w:t>
      </w:r>
    </w:p>
    <w:p w14:paraId="68922832" w14:textId="60CFAE1F" w:rsidR="000F020D" w:rsidRPr="00E47150" w:rsidRDefault="00B5630B" w:rsidP="00E47150">
      <w:pPr>
        <w:pStyle w:val="Heading3"/>
      </w:pPr>
      <w:bookmarkStart w:id="23" w:name="_Toc65516631"/>
      <w:r w:rsidRPr="00E47150">
        <w:t>Modbus RTU</w:t>
      </w:r>
      <w:bookmarkEnd w:id="23"/>
    </w:p>
    <w:p w14:paraId="334A047C" w14:textId="5867598C" w:rsidR="009F1B0F" w:rsidRDefault="009F1B0F" w:rsidP="00B5630B">
      <w:pPr>
        <w:rPr>
          <w:lang w:val="en-GB"/>
        </w:rPr>
      </w:pPr>
      <w:r w:rsidRPr="009F1B0F">
        <w:rPr>
          <w:lang w:val="en-GB"/>
        </w:rPr>
        <w:t>The acronym RTU stands for Remote Terminal Unit and defines data traffic on a serial bus. With a serial bus, the bits are transmitted one by one in the form of telegrams. Popular serial bus systems are RS-232 or RS-485, for example. The data is unipolar with RS-232 and differential with RS-485.</w:t>
      </w:r>
      <w:r>
        <w:rPr>
          <w:lang w:val="en-GB"/>
        </w:rPr>
        <w:t xml:space="preserve"> </w:t>
      </w:r>
    </w:p>
    <w:tbl>
      <w:tblPr>
        <w:tblStyle w:val="TableGrid"/>
        <w:tblW w:w="0" w:type="auto"/>
        <w:jc w:val="center"/>
        <w:tblLook w:val="04A0" w:firstRow="1" w:lastRow="0" w:firstColumn="1" w:lastColumn="0" w:noHBand="0" w:noVBand="1"/>
      </w:tblPr>
      <w:tblGrid>
        <w:gridCol w:w="1510"/>
        <w:gridCol w:w="1510"/>
        <w:gridCol w:w="1510"/>
        <w:gridCol w:w="1510"/>
        <w:gridCol w:w="1511"/>
        <w:gridCol w:w="1511"/>
      </w:tblGrid>
      <w:tr w:rsidR="007C2D65" w14:paraId="394C1433" w14:textId="77777777" w:rsidTr="007C2D65">
        <w:trPr>
          <w:jc w:val="center"/>
        </w:trPr>
        <w:tc>
          <w:tcPr>
            <w:tcW w:w="1510" w:type="dxa"/>
          </w:tcPr>
          <w:p w14:paraId="1BEFF0C0" w14:textId="77777777" w:rsidR="007C2D65" w:rsidRDefault="007C2D65" w:rsidP="007C2D65">
            <w:pPr>
              <w:rPr>
                <w:lang w:val="en-GB"/>
              </w:rPr>
            </w:pPr>
            <w:r>
              <w:rPr>
                <w:lang w:val="en-GB"/>
              </w:rPr>
              <w:t>Start</w:t>
            </w:r>
          </w:p>
        </w:tc>
        <w:tc>
          <w:tcPr>
            <w:tcW w:w="1510" w:type="dxa"/>
          </w:tcPr>
          <w:p w14:paraId="5EF3BC1B" w14:textId="77777777" w:rsidR="007C2D65" w:rsidRDefault="007C2D65" w:rsidP="007C2D65">
            <w:pPr>
              <w:rPr>
                <w:lang w:val="en-GB"/>
              </w:rPr>
            </w:pPr>
            <w:r>
              <w:rPr>
                <w:lang w:val="en-GB"/>
              </w:rPr>
              <w:t>Address</w:t>
            </w:r>
          </w:p>
        </w:tc>
        <w:tc>
          <w:tcPr>
            <w:tcW w:w="1510" w:type="dxa"/>
          </w:tcPr>
          <w:p w14:paraId="47844727" w14:textId="77777777" w:rsidR="007C2D65" w:rsidRDefault="007C2D65" w:rsidP="007C2D65">
            <w:pPr>
              <w:rPr>
                <w:lang w:val="en-GB"/>
              </w:rPr>
            </w:pPr>
            <w:r>
              <w:rPr>
                <w:lang w:val="en-GB"/>
              </w:rPr>
              <w:t>Function</w:t>
            </w:r>
          </w:p>
        </w:tc>
        <w:tc>
          <w:tcPr>
            <w:tcW w:w="1510" w:type="dxa"/>
          </w:tcPr>
          <w:p w14:paraId="38AA79DC" w14:textId="77777777" w:rsidR="007C2D65" w:rsidRDefault="007C2D65" w:rsidP="007C2D65">
            <w:pPr>
              <w:rPr>
                <w:lang w:val="en-GB"/>
              </w:rPr>
            </w:pPr>
            <w:r>
              <w:rPr>
                <w:lang w:val="en-GB"/>
              </w:rPr>
              <w:t>Data</w:t>
            </w:r>
          </w:p>
        </w:tc>
        <w:tc>
          <w:tcPr>
            <w:tcW w:w="1511" w:type="dxa"/>
          </w:tcPr>
          <w:p w14:paraId="7F11CCD4" w14:textId="77777777" w:rsidR="007C2D65" w:rsidRDefault="007C2D65" w:rsidP="007C2D65">
            <w:pPr>
              <w:rPr>
                <w:lang w:val="en-GB"/>
              </w:rPr>
            </w:pPr>
            <w:r>
              <w:rPr>
                <w:lang w:val="en-GB"/>
              </w:rPr>
              <w:t>CRC</w:t>
            </w:r>
          </w:p>
        </w:tc>
        <w:tc>
          <w:tcPr>
            <w:tcW w:w="1511" w:type="dxa"/>
          </w:tcPr>
          <w:p w14:paraId="68EBCE09" w14:textId="77777777" w:rsidR="007C2D65" w:rsidRDefault="007C2D65" w:rsidP="007C2D65">
            <w:pPr>
              <w:rPr>
                <w:lang w:val="en-GB"/>
              </w:rPr>
            </w:pPr>
            <w:r>
              <w:rPr>
                <w:lang w:val="en-GB"/>
              </w:rPr>
              <w:t>End</w:t>
            </w:r>
          </w:p>
        </w:tc>
      </w:tr>
      <w:tr w:rsidR="007C2D65" w14:paraId="730C8952" w14:textId="77777777" w:rsidTr="007C2D65">
        <w:trPr>
          <w:jc w:val="center"/>
        </w:trPr>
        <w:tc>
          <w:tcPr>
            <w:tcW w:w="1510" w:type="dxa"/>
          </w:tcPr>
          <w:p w14:paraId="36AFB5B4" w14:textId="77777777" w:rsidR="007C2D65" w:rsidRDefault="007C2D65" w:rsidP="007C2D65">
            <w:pPr>
              <w:rPr>
                <w:lang w:val="en-GB"/>
              </w:rPr>
            </w:pPr>
            <w:r>
              <w:rPr>
                <w:lang w:val="en-GB"/>
              </w:rPr>
              <w:t>3.5 Char time</w:t>
            </w:r>
          </w:p>
        </w:tc>
        <w:tc>
          <w:tcPr>
            <w:tcW w:w="1510" w:type="dxa"/>
          </w:tcPr>
          <w:p w14:paraId="0DDA97AE" w14:textId="77777777" w:rsidR="007C2D65" w:rsidRDefault="007C2D65" w:rsidP="007C2D65">
            <w:pPr>
              <w:rPr>
                <w:lang w:val="en-GB"/>
              </w:rPr>
            </w:pPr>
            <w:r>
              <w:rPr>
                <w:lang w:val="en-GB"/>
              </w:rPr>
              <w:t>8 Bit</w:t>
            </w:r>
          </w:p>
        </w:tc>
        <w:tc>
          <w:tcPr>
            <w:tcW w:w="1510" w:type="dxa"/>
          </w:tcPr>
          <w:p w14:paraId="15F9A729" w14:textId="77777777" w:rsidR="007C2D65" w:rsidRDefault="007C2D65" w:rsidP="007C2D65">
            <w:pPr>
              <w:rPr>
                <w:lang w:val="en-GB"/>
              </w:rPr>
            </w:pPr>
            <w:r>
              <w:rPr>
                <w:lang w:val="en-GB"/>
              </w:rPr>
              <w:t>8 Bit</w:t>
            </w:r>
          </w:p>
        </w:tc>
        <w:tc>
          <w:tcPr>
            <w:tcW w:w="1510" w:type="dxa"/>
          </w:tcPr>
          <w:p w14:paraId="258E852C" w14:textId="77777777" w:rsidR="007C2D65" w:rsidRDefault="007C2D65" w:rsidP="007C2D65">
            <w:pPr>
              <w:rPr>
                <w:lang w:val="en-GB"/>
              </w:rPr>
            </w:pPr>
            <w:r>
              <w:rPr>
                <w:lang w:val="en-GB"/>
              </w:rPr>
              <w:t>N * 8 Bit</w:t>
            </w:r>
          </w:p>
        </w:tc>
        <w:tc>
          <w:tcPr>
            <w:tcW w:w="1511" w:type="dxa"/>
          </w:tcPr>
          <w:p w14:paraId="6797A214" w14:textId="77777777" w:rsidR="007C2D65" w:rsidRDefault="007C2D65" w:rsidP="007C2D65">
            <w:pPr>
              <w:rPr>
                <w:lang w:val="en-GB"/>
              </w:rPr>
            </w:pPr>
            <w:r>
              <w:rPr>
                <w:lang w:val="en-GB"/>
              </w:rPr>
              <w:t>16 Bit</w:t>
            </w:r>
          </w:p>
        </w:tc>
        <w:tc>
          <w:tcPr>
            <w:tcW w:w="1511" w:type="dxa"/>
          </w:tcPr>
          <w:p w14:paraId="3F31C2D7" w14:textId="77777777" w:rsidR="007C2D65" w:rsidRDefault="007C2D65" w:rsidP="007C2D65">
            <w:pPr>
              <w:keepNext/>
              <w:rPr>
                <w:lang w:val="en-GB"/>
              </w:rPr>
            </w:pPr>
            <w:r>
              <w:rPr>
                <w:lang w:val="en-GB"/>
              </w:rPr>
              <w:t>3.5 Char time</w:t>
            </w:r>
          </w:p>
        </w:tc>
      </w:tr>
    </w:tbl>
    <w:p w14:paraId="05863592" w14:textId="39344006" w:rsidR="009F1B0F" w:rsidRDefault="007C2D65" w:rsidP="007C2D65">
      <w:pPr>
        <w:pStyle w:val="Caption"/>
        <w:jc w:val="center"/>
        <w:rPr>
          <w:lang w:val="en-GB"/>
        </w:rPr>
      </w:pPr>
      <w:r w:rsidRPr="007C2D65">
        <w:rPr>
          <w:lang w:val="en-GB"/>
        </w:rPr>
        <w:t xml:space="preserve">Figure </w:t>
      </w:r>
      <w:r>
        <w:fldChar w:fldCharType="begin"/>
      </w:r>
      <w:r w:rsidRPr="007C2D65">
        <w:rPr>
          <w:lang w:val="en-GB"/>
        </w:rPr>
        <w:instrText xml:space="preserve"> SEQ Figure \* ARABIC </w:instrText>
      </w:r>
      <w:r>
        <w:fldChar w:fldCharType="separate"/>
      </w:r>
      <w:r w:rsidR="00AF4F90">
        <w:rPr>
          <w:noProof/>
          <w:lang w:val="en-GB"/>
        </w:rPr>
        <w:t>3</w:t>
      </w:r>
      <w:r>
        <w:fldChar w:fldCharType="end"/>
      </w:r>
      <w:r w:rsidRPr="007C2D65">
        <w:rPr>
          <w:lang w:val="en-GB"/>
        </w:rPr>
        <w:t xml:space="preserve"> Modbus RTU typical message frame</w:t>
      </w:r>
      <w:sdt>
        <w:sdtPr>
          <w:rPr>
            <w:lang w:val="en-GB"/>
          </w:rPr>
          <w:id w:val="-1007828882"/>
          <w:citation/>
        </w:sdtPr>
        <w:sdtContent>
          <w:r>
            <w:rPr>
              <w:lang w:val="en-GB"/>
            </w:rPr>
            <w:fldChar w:fldCharType="begin"/>
          </w:r>
          <w:r w:rsidRPr="007C2D65">
            <w:rPr>
              <w:lang w:val="en-GB"/>
            </w:rPr>
            <w:instrText xml:space="preserve"> CITATION Mod21 \l 1031 </w:instrText>
          </w:r>
          <w:r>
            <w:rPr>
              <w:lang w:val="en-GB"/>
            </w:rPr>
            <w:fldChar w:fldCharType="separate"/>
          </w:r>
          <w:r w:rsidR="00A16A30">
            <w:rPr>
              <w:noProof/>
              <w:lang w:val="en-GB"/>
            </w:rPr>
            <w:t xml:space="preserve"> </w:t>
          </w:r>
          <w:r w:rsidR="00A16A30" w:rsidRPr="00A16A30">
            <w:rPr>
              <w:noProof/>
              <w:lang w:val="en-GB"/>
            </w:rPr>
            <w:t>[1]</w:t>
          </w:r>
          <w:r>
            <w:rPr>
              <w:lang w:val="en-GB"/>
            </w:rPr>
            <w:fldChar w:fldCharType="end"/>
          </w:r>
        </w:sdtContent>
      </w:sdt>
    </w:p>
    <w:p w14:paraId="787094F4" w14:textId="1C2B5187" w:rsidR="00B5630B" w:rsidRDefault="009F1B0F" w:rsidP="00B5630B">
      <w:pPr>
        <w:rPr>
          <w:lang w:val="en-GB"/>
        </w:rPr>
      </w:pPr>
      <w:r w:rsidRPr="009F1B0F">
        <w:rPr>
          <w:lang w:val="en-GB"/>
        </w:rPr>
        <w:t>There is a delay of at least 3.5 characters between frames, each character being 8 bits long. This is accompanied by a system slave ID to ensure a specific assignment. The communication partners know, through the function code, what the objective of the system should be. The data area contains the actual details of the users.</w:t>
      </w:r>
      <w:r w:rsidR="00094043">
        <w:rPr>
          <w:lang w:val="en-GB"/>
        </w:rPr>
        <w:t xml:space="preserve"> </w:t>
      </w:r>
    </w:p>
    <w:p w14:paraId="1B026FD6" w14:textId="11390F6E" w:rsidR="009F1B0F" w:rsidRPr="001A09E4" w:rsidRDefault="009F1B0F" w:rsidP="00E47150">
      <w:pPr>
        <w:pStyle w:val="Heading3"/>
        <w:rPr>
          <w:lang w:val="en-GB"/>
        </w:rPr>
      </w:pPr>
      <w:bookmarkStart w:id="24" w:name="_Toc65516632"/>
      <w:r w:rsidRPr="001A09E4">
        <w:rPr>
          <w:lang w:val="en-GB"/>
        </w:rPr>
        <w:lastRenderedPageBreak/>
        <w:t>Modbus TCP</w:t>
      </w:r>
      <w:bookmarkEnd w:id="24"/>
    </w:p>
    <w:p w14:paraId="711A219E" w14:textId="30947C59" w:rsidR="009F1B0F" w:rsidRDefault="009F1B0F" w:rsidP="009F1B0F">
      <w:pPr>
        <w:rPr>
          <w:lang w:val="en-GB"/>
        </w:rPr>
      </w:pPr>
      <w:r w:rsidRPr="009F1B0F">
        <w:rPr>
          <w:lang w:val="en-GB"/>
        </w:rPr>
        <w:t>This version is subject to the Modbus protocol and the Transmission Control Protocol (TCP/IP) protocol. The data is thus distributed in the form of packets. The network participants are identified via IPv4 addresses. Port 502 is reserved for communication via Modbus TCP.</w:t>
      </w:r>
      <w:r>
        <w:rPr>
          <w:lang w:val="en-GB"/>
        </w:rPr>
        <w:t xml:space="preserve"> </w:t>
      </w:r>
    </w:p>
    <w:tbl>
      <w:tblPr>
        <w:tblStyle w:val="TableGrid"/>
        <w:tblW w:w="0" w:type="auto"/>
        <w:tblLook w:val="04A0" w:firstRow="1" w:lastRow="0" w:firstColumn="1" w:lastColumn="0" w:noHBand="0" w:noVBand="1"/>
      </w:tblPr>
      <w:tblGrid>
        <w:gridCol w:w="3020"/>
        <w:gridCol w:w="3021"/>
        <w:gridCol w:w="3021"/>
      </w:tblGrid>
      <w:tr w:rsidR="005516D6" w14:paraId="125E6CD4" w14:textId="77777777" w:rsidTr="00EC41E1">
        <w:tc>
          <w:tcPr>
            <w:tcW w:w="3020" w:type="dxa"/>
          </w:tcPr>
          <w:p w14:paraId="6A31CB2D" w14:textId="77777777" w:rsidR="005516D6" w:rsidRDefault="005516D6" w:rsidP="00EC41E1">
            <w:pPr>
              <w:rPr>
                <w:lang w:val="en-GB"/>
              </w:rPr>
            </w:pPr>
            <w:r>
              <w:rPr>
                <w:lang w:val="en-GB"/>
              </w:rPr>
              <w:t>MBAP Header</w:t>
            </w:r>
          </w:p>
        </w:tc>
        <w:tc>
          <w:tcPr>
            <w:tcW w:w="3021" w:type="dxa"/>
          </w:tcPr>
          <w:p w14:paraId="134C705E" w14:textId="77777777" w:rsidR="005516D6" w:rsidRDefault="005516D6" w:rsidP="00EC41E1">
            <w:pPr>
              <w:rPr>
                <w:lang w:val="en-GB"/>
              </w:rPr>
            </w:pPr>
            <w:r>
              <w:rPr>
                <w:lang w:val="en-GB"/>
              </w:rPr>
              <w:t>Function</w:t>
            </w:r>
          </w:p>
        </w:tc>
        <w:tc>
          <w:tcPr>
            <w:tcW w:w="3021" w:type="dxa"/>
          </w:tcPr>
          <w:p w14:paraId="767F72A7" w14:textId="77777777" w:rsidR="005516D6" w:rsidRDefault="005516D6" w:rsidP="00EC41E1">
            <w:pPr>
              <w:rPr>
                <w:lang w:val="en-GB"/>
              </w:rPr>
            </w:pPr>
            <w:r>
              <w:rPr>
                <w:lang w:val="en-GB"/>
              </w:rPr>
              <w:t>Data</w:t>
            </w:r>
          </w:p>
        </w:tc>
      </w:tr>
      <w:tr w:rsidR="005516D6" w14:paraId="2F971009" w14:textId="77777777" w:rsidTr="00EC41E1">
        <w:tc>
          <w:tcPr>
            <w:tcW w:w="3020" w:type="dxa"/>
          </w:tcPr>
          <w:p w14:paraId="4B81B3BE" w14:textId="77777777" w:rsidR="005516D6" w:rsidRDefault="005516D6" w:rsidP="00EC41E1">
            <w:pPr>
              <w:rPr>
                <w:lang w:val="en-GB"/>
              </w:rPr>
            </w:pPr>
            <w:r>
              <w:rPr>
                <w:lang w:val="en-GB"/>
              </w:rPr>
              <w:t>7 Byte</w:t>
            </w:r>
          </w:p>
        </w:tc>
        <w:tc>
          <w:tcPr>
            <w:tcW w:w="3021" w:type="dxa"/>
          </w:tcPr>
          <w:p w14:paraId="49D958BD" w14:textId="77777777" w:rsidR="005516D6" w:rsidRDefault="005516D6" w:rsidP="00EC41E1">
            <w:pPr>
              <w:rPr>
                <w:lang w:val="en-GB"/>
              </w:rPr>
            </w:pPr>
            <w:r>
              <w:rPr>
                <w:lang w:val="en-GB"/>
              </w:rPr>
              <w:t>1 Byte</w:t>
            </w:r>
          </w:p>
        </w:tc>
        <w:tc>
          <w:tcPr>
            <w:tcW w:w="3021" w:type="dxa"/>
          </w:tcPr>
          <w:p w14:paraId="322E26E6" w14:textId="77777777" w:rsidR="005516D6" w:rsidRDefault="005516D6" w:rsidP="00826405">
            <w:pPr>
              <w:keepNext/>
              <w:rPr>
                <w:lang w:val="en-GB"/>
              </w:rPr>
            </w:pPr>
            <w:r>
              <w:rPr>
                <w:lang w:val="en-GB"/>
              </w:rPr>
              <w:t>N * Byte</w:t>
            </w:r>
          </w:p>
        </w:tc>
      </w:tr>
    </w:tbl>
    <w:p w14:paraId="1AC08AEF" w14:textId="225C2D23" w:rsidR="00826405" w:rsidRDefault="00826405" w:rsidP="00826405">
      <w:pPr>
        <w:pStyle w:val="Caption"/>
        <w:jc w:val="center"/>
        <w:rPr>
          <w:lang w:val="en-GB"/>
        </w:rPr>
      </w:pPr>
      <w:r w:rsidRPr="0052345B">
        <w:rPr>
          <w:lang w:val="en-GB"/>
        </w:rPr>
        <w:t xml:space="preserve">Figure </w:t>
      </w:r>
      <w:r>
        <w:fldChar w:fldCharType="begin"/>
      </w:r>
      <w:r w:rsidRPr="0052345B">
        <w:rPr>
          <w:lang w:val="en-GB"/>
        </w:rPr>
        <w:instrText xml:space="preserve"> SEQ Figure \* ARABIC </w:instrText>
      </w:r>
      <w:r>
        <w:fldChar w:fldCharType="separate"/>
      </w:r>
      <w:r w:rsidR="00AF4F90">
        <w:rPr>
          <w:noProof/>
          <w:lang w:val="en-GB"/>
        </w:rPr>
        <w:t>4</w:t>
      </w:r>
      <w:r>
        <w:fldChar w:fldCharType="end"/>
      </w:r>
      <w:r w:rsidRPr="0052345B">
        <w:rPr>
          <w:lang w:val="en-GB"/>
        </w:rPr>
        <w:t xml:space="preserve"> Modbus TCP </w:t>
      </w:r>
      <w:proofErr w:type="spellStart"/>
      <w:r w:rsidRPr="0052345B">
        <w:rPr>
          <w:lang w:val="en-GB"/>
        </w:rPr>
        <w:t>typcial</w:t>
      </w:r>
      <w:proofErr w:type="spellEnd"/>
      <w:r w:rsidRPr="0052345B">
        <w:rPr>
          <w:lang w:val="en-GB"/>
        </w:rPr>
        <w:t xml:space="preserve"> message frame</w:t>
      </w:r>
      <w:sdt>
        <w:sdtPr>
          <w:id w:val="1281996596"/>
          <w:citation/>
        </w:sdtPr>
        <w:sdtContent>
          <w:r w:rsidR="0052345B">
            <w:fldChar w:fldCharType="begin"/>
          </w:r>
          <w:r w:rsidR="0052345B" w:rsidRPr="0052345B">
            <w:rPr>
              <w:lang w:val="en-GB"/>
            </w:rPr>
            <w:instrText xml:space="preserve"> CITATION Mod21 \l 1031 </w:instrText>
          </w:r>
          <w:r w:rsidR="0052345B">
            <w:fldChar w:fldCharType="separate"/>
          </w:r>
          <w:r w:rsidR="00A16A30">
            <w:rPr>
              <w:noProof/>
              <w:lang w:val="en-GB"/>
            </w:rPr>
            <w:t xml:space="preserve"> </w:t>
          </w:r>
          <w:r w:rsidR="00A16A30" w:rsidRPr="00A16A30">
            <w:rPr>
              <w:noProof/>
              <w:lang w:val="en-GB"/>
            </w:rPr>
            <w:t>[1]</w:t>
          </w:r>
          <w:r w:rsidR="0052345B">
            <w:fldChar w:fldCharType="end"/>
          </w:r>
        </w:sdtContent>
      </w:sdt>
    </w:p>
    <w:p w14:paraId="042DC020" w14:textId="077B282A" w:rsidR="009F1B0F" w:rsidRDefault="009F1B0F" w:rsidP="009F1B0F">
      <w:pPr>
        <w:rPr>
          <w:lang w:val="en-GB"/>
        </w:rPr>
      </w:pPr>
      <w:r w:rsidRPr="009F1B0F">
        <w:rPr>
          <w:lang w:val="en-GB"/>
        </w:rPr>
        <w:t>As with Modbus RTU, in addition to the data, the function codes are given through functions. The Modbus Application Protocol Header (MBAP) is also included in the Modbus TCP framework. A further breakdown of the MBAP header is shown in.</w:t>
      </w:r>
      <w:r>
        <w:rPr>
          <w:lang w:val="en-GB"/>
        </w:rPr>
        <w:t xml:space="preserve"> </w:t>
      </w:r>
    </w:p>
    <w:tbl>
      <w:tblPr>
        <w:tblStyle w:val="TableGrid"/>
        <w:tblW w:w="0" w:type="auto"/>
        <w:tblLook w:val="04A0" w:firstRow="1" w:lastRow="0" w:firstColumn="1" w:lastColumn="0" w:noHBand="0" w:noVBand="1"/>
      </w:tblPr>
      <w:tblGrid>
        <w:gridCol w:w="2265"/>
        <w:gridCol w:w="2265"/>
        <w:gridCol w:w="2266"/>
        <w:gridCol w:w="2266"/>
      </w:tblGrid>
      <w:tr w:rsidR="0052345B" w14:paraId="6D7D782C" w14:textId="77777777" w:rsidTr="0052345B">
        <w:tc>
          <w:tcPr>
            <w:tcW w:w="2265" w:type="dxa"/>
          </w:tcPr>
          <w:p w14:paraId="57749E41" w14:textId="45281C25" w:rsidR="0052345B" w:rsidRDefault="0052345B" w:rsidP="009F1B0F">
            <w:pPr>
              <w:rPr>
                <w:lang w:val="en-GB"/>
              </w:rPr>
            </w:pPr>
            <w:r>
              <w:rPr>
                <w:lang w:val="en-GB"/>
              </w:rPr>
              <w:t>Transaction ID</w:t>
            </w:r>
          </w:p>
        </w:tc>
        <w:tc>
          <w:tcPr>
            <w:tcW w:w="2265" w:type="dxa"/>
          </w:tcPr>
          <w:p w14:paraId="2FE7FAFB" w14:textId="19C0D6B1" w:rsidR="0052345B" w:rsidRDefault="0052345B" w:rsidP="009F1B0F">
            <w:pPr>
              <w:rPr>
                <w:lang w:val="en-GB"/>
              </w:rPr>
            </w:pPr>
            <w:r>
              <w:rPr>
                <w:lang w:val="en-GB"/>
              </w:rPr>
              <w:t xml:space="preserve">Protocol </w:t>
            </w:r>
          </w:p>
        </w:tc>
        <w:tc>
          <w:tcPr>
            <w:tcW w:w="2266" w:type="dxa"/>
          </w:tcPr>
          <w:p w14:paraId="71944114" w14:textId="0C7B1598" w:rsidR="0052345B" w:rsidRDefault="0052345B" w:rsidP="009F1B0F">
            <w:pPr>
              <w:rPr>
                <w:lang w:val="en-GB"/>
              </w:rPr>
            </w:pPr>
            <w:r>
              <w:rPr>
                <w:lang w:val="en-GB"/>
              </w:rPr>
              <w:t xml:space="preserve">Length </w:t>
            </w:r>
          </w:p>
        </w:tc>
        <w:tc>
          <w:tcPr>
            <w:tcW w:w="2266" w:type="dxa"/>
          </w:tcPr>
          <w:p w14:paraId="5F918A8F" w14:textId="7D8C8A8E" w:rsidR="0052345B" w:rsidRDefault="0052345B" w:rsidP="009F1B0F">
            <w:pPr>
              <w:rPr>
                <w:lang w:val="en-GB"/>
              </w:rPr>
            </w:pPr>
            <w:r>
              <w:rPr>
                <w:lang w:val="en-GB"/>
              </w:rPr>
              <w:t>Unit ID</w:t>
            </w:r>
          </w:p>
        </w:tc>
      </w:tr>
      <w:tr w:rsidR="0052345B" w14:paraId="5A78B78A" w14:textId="77777777" w:rsidTr="0052345B">
        <w:tc>
          <w:tcPr>
            <w:tcW w:w="2265" w:type="dxa"/>
          </w:tcPr>
          <w:p w14:paraId="0178233A" w14:textId="05BC2A86" w:rsidR="0052345B" w:rsidRDefault="0052345B" w:rsidP="009F1B0F">
            <w:pPr>
              <w:rPr>
                <w:lang w:val="en-GB"/>
              </w:rPr>
            </w:pPr>
            <w:r>
              <w:rPr>
                <w:lang w:val="en-GB"/>
              </w:rPr>
              <w:t>2 Byte</w:t>
            </w:r>
          </w:p>
        </w:tc>
        <w:tc>
          <w:tcPr>
            <w:tcW w:w="2265" w:type="dxa"/>
          </w:tcPr>
          <w:p w14:paraId="78EC29A1" w14:textId="0DE2D2D3" w:rsidR="0052345B" w:rsidRDefault="0052345B" w:rsidP="009F1B0F">
            <w:pPr>
              <w:rPr>
                <w:lang w:val="en-GB"/>
              </w:rPr>
            </w:pPr>
            <w:r>
              <w:rPr>
                <w:lang w:val="en-GB"/>
              </w:rPr>
              <w:t>2 Byte</w:t>
            </w:r>
          </w:p>
        </w:tc>
        <w:tc>
          <w:tcPr>
            <w:tcW w:w="2266" w:type="dxa"/>
          </w:tcPr>
          <w:p w14:paraId="17060339" w14:textId="5748F540" w:rsidR="0052345B" w:rsidRDefault="0052345B" w:rsidP="009F1B0F">
            <w:pPr>
              <w:rPr>
                <w:lang w:val="en-GB"/>
              </w:rPr>
            </w:pPr>
            <w:r>
              <w:rPr>
                <w:lang w:val="en-GB"/>
              </w:rPr>
              <w:t>2 Byte</w:t>
            </w:r>
          </w:p>
        </w:tc>
        <w:tc>
          <w:tcPr>
            <w:tcW w:w="2266" w:type="dxa"/>
          </w:tcPr>
          <w:p w14:paraId="5CB658C7" w14:textId="086EE1F5" w:rsidR="0052345B" w:rsidRDefault="0052345B" w:rsidP="009A5E87">
            <w:pPr>
              <w:keepNext/>
              <w:rPr>
                <w:lang w:val="en-GB"/>
              </w:rPr>
            </w:pPr>
            <w:r>
              <w:rPr>
                <w:lang w:val="en-GB"/>
              </w:rPr>
              <w:t>1 Byte</w:t>
            </w:r>
          </w:p>
        </w:tc>
      </w:tr>
    </w:tbl>
    <w:p w14:paraId="503650E2" w14:textId="45B01BCC" w:rsidR="007C2D65" w:rsidRDefault="009A5E87" w:rsidP="009A5E87">
      <w:pPr>
        <w:pStyle w:val="Caption"/>
        <w:jc w:val="center"/>
        <w:rPr>
          <w:lang w:val="en-GB"/>
        </w:rPr>
      </w:pPr>
      <w:r w:rsidRPr="00616985">
        <w:rPr>
          <w:lang w:val="en-GB"/>
        </w:rPr>
        <w:t xml:space="preserve">Figure </w:t>
      </w:r>
      <w:r>
        <w:fldChar w:fldCharType="begin"/>
      </w:r>
      <w:r w:rsidRPr="00616985">
        <w:rPr>
          <w:lang w:val="en-GB"/>
        </w:rPr>
        <w:instrText xml:space="preserve"> SEQ Figure \* ARABIC </w:instrText>
      </w:r>
      <w:r>
        <w:fldChar w:fldCharType="separate"/>
      </w:r>
      <w:r w:rsidR="00AF4F90">
        <w:rPr>
          <w:noProof/>
          <w:lang w:val="en-GB"/>
        </w:rPr>
        <w:t>5</w:t>
      </w:r>
      <w:r>
        <w:fldChar w:fldCharType="end"/>
      </w:r>
      <w:r w:rsidRPr="00616985">
        <w:rPr>
          <w:lang w:val="en-GB"/>
        </w:rPr>
        <w:t xml:space="preserve"> Structure of the MBAP header</w:t>
      </w:r>
      <w:sdt>
        <w:sdtPr>
          <w:id w:val="1310975138"/>
          <w:citation/>
        </w:sdtPr>
        <w:sdtContent>
          <w:r>
            <w:fldChar w:fldCharType="begin"/>
          </w:r>
          <w:r w:rsidRPr="00616985">
            <w:rPr>
              <w:lang w:val="en-GB"/>
            </w:rPr>
            <w:instrText xml:space="preserve"> CITATION Mod21 \l 1031 </w:instrText>
          </w:r>
          <w:r>
            <w:fldChar w:fldCharType="separate"/>
          </w:r>
          <w:r w:rsidR="00A16A30">
            <w:rPr>
              <w:noProof/>
              <w:lang w:val="en-GB"/>
            </w:rPr>
            <w:t xml:space="preserve"> </w:t>
          </w:r>
          <w:r w:rsidR="00A16A30" w:rsidRPr="00A16A30">
            <w:rPr>
              <w:noProof/>
              <w:lang w:val="en-GB"/>
            </w:rPr>
            <w:t>[1]</w:t>
          </w:r>
          <w:r>
            <w:fldChar w:fldCharType="end"/>
          </w:r>
        </w:sdtContent>
      </w:sdt>
    </w:p>
    <w:p w14:paraId="4BD1307F" w14:textId="5E9A4469" w:rsidR="009F1B0F" w:rsidRDefault="009F1B0F" w:rsidP="009F1B0F">
      <w:pPr>
        <w:rPr>
          <w:lang w:val="en-GB"/>
        </w:rPr>
      </w:pPr>
      <w:r w:rsidRPr="009F1B0F">
        <w:rPr>
          <w:lang w:val="en-GB"/>
        </w:rPr>
        <w:t>The transaction ties with the respective participant are passed to the transaction ID. The requested participant shall respond with the same transaction ID. The protocol type is transmitted with the protocol ID. This is zero with Modbus. The length of the data would then be transmitted to the contact partner. Unit ID shall be set to one for direct contact with the Participant, as the address is made with the IP address. Modbus TCP has various topologies, with the star topology being the most widely used switch.</w:t>
      </w:r>
      <w:r w:rsidR="0036592B">
        <w:rPr>
          <w:lang w:val="en-GB"/>
        </w:rPr>
        <w:t xml:space="preserve"> </w:t>
      </w:r>
    </w:p>
    <w:p w14:paraId="1BE9047F" w14:textId="1E2E1943" w:rsidR="007C0B1F" w:rsidRPr="00DE2F29" w:rsidRDefault="007C0B1F" w:rsidP="00E47150">
      <w:pPr>
        <w:pStyle w:val="Heading2"/>
        <w:rPr>
          <w:lang w:val="en-GB"/>
        </w:rPr>
      </w:pPr>
      <w:bookmarkStart w:id="25" w:name="_Toc65516633"/>
      <w:r>
        <w:rPr>
          <w:lang w:val="en-GB"/>
        </w:rPr>
        <w:t>Grid connection status detect</w:t>
      </w:r>
      <w:r w:rsidR="0055263D">
        <w:rPr>
          <w:lang w:val="en-GB"/>
        </w:rPr>
        <w:t>ion</w:t>
      </w:r>
      <w:bookmarkEnd w:id="25"/>
    </w:p>
    <w:p w14:paraId="5F3F5692" w14:textId="555E2D5D" w:rsidR="007C0B1F" w:rsidRDefault="007C0B1F" w:rsidP="009F1B0F">
      <w:pPr>
        <w:rPr>
          <w:lang w:val="en-GB"/>
        </w:rPr>
      </w:pPr>
    </w:p>
    <w:p w14:paraId="18FF2F97" w14:textId="45BF39D9" w:rsidR="007C0B1F" w:rsidRDefault="00E7512C" w:rsidP="00E7512C">
      <w:pPr>
        <w:pStyle w:val="Heading2"/>
        <w:rPr>
          <w:lang w:val="en-GB"/>
        </w:rPr>
      </w:pPr>
      <w:bookmarkStart w:id="26" w:name="_Toc65516634"/>
      <w:r>
        <w:rPr>
          <w:lang w:val="en-GB"/>
        </w:rPr>
        <w:lastRenderedPageBreak/>
        <w:t>Inverter topologies</w:t>
      </w:r>
      <w:bookmarkEnd w:id="26"/>
    </w:p>
    <w:p w14:paraId="541B1D7C" w14:textId="4B1C26D2" w:rsidR="001D72C3" w:rsidRDefault="001D72C3" w:rsidP="001D72C3">
      <w:pPr>
        <w:pStyle w:val="Heading3"/>
        <w:rPr>
          <w:lang w:val="en-GB"/>
        </w:rPr>
      </w:pPr>
      <w:bookmarkStart w:id="27" w:name="_Toc65516635"/>
      <w:r>
        <w:rPr>
          <w:lang w:val="en-GB"/>
        </w:rPr>
        <w:t>Three phase three wire</w:t>
      </w:r>
      <w:bookmarkEnd w:id="27"/>
    </w:p>
    <w:p w14:paraId="120A2620" w14:textId="39FF788A" w:rsidR="001D72C3" w:rsidRPr="001D72C3" w:rsidRDefault="001D72C3" w:rsidP="001D72C3">
      <w:pPr>
        <w:pStyle w:val="Heading3"/>
        <w:rPr>
          <w:lang w:val="en-GB"/>
        </w:rPr>
      </w:pPr>
      <w:bookmarkStart w:id="28" w:name="_Toc65516636"/>
      <w:r>
        <w:rPr>
          <w:lang w:val="en-GB"/>
        </w:rPr>
        <w:t>Three phase four wire</w:t>
      </w:r>
      <w:bookmarkEnd w:id="28"/>
    </w:p>
    <w:p w14:paraId="0158C88C" w14:textId="6EC2FFD5" w:rsidR="00E7512C" w:rsidRDefault="00E7512C" w:rsidP="00E7512C">
      <w:pPr>
        <w:pStyle w:val="Heading2"/>
        <w:rPr>
          <w:lang w:val="en-GB"/>
        </w:rPr>
      </w:pPr>
      <w:bookmarkStart w:id="29" w:name="_Toc65516637"/>
      <w:r>
        <w:rPr>
          <w:lang w:val="en-GB"/>
        </w:rPr>
        <w:t>Inverter operation mode in On-Grid and Off-Grid situation</w:t>
      </w:r>
      <w:bookmarkEnd w:id="29"/>
    </w:p>
    <w:p w14:paraId="49DD6FDC" w14:textId="3405CF02" w:rsidR="001D72C3" w:rsidRDefault="001D72C3" w:rsidP="001D72C3">
      <w:pPr>
        <w:pStyle w:val="Heading3"/>
        <w:rPr>
          <w:lang w:val="en-GB"/>
        </w:rPr>
      </w:pPr>
      <w:bookmarkStart w:id="30" w:name="_Toc65516638"/>
      <w:r>
        <w:rPr>
          <w:lang w:val="en-GB"/>
        </w:rPr>
        <w:t>Current Source operation</w:t>
      </w:r>
      <w:bookmarkEnd w:id="30"/>
    </w:p>
    <w:p w14:paraId="5DE34D47" w14:textId="74832879" w:rsidR="001D72C3" w:rsidRPr="001D72C3" w:rsidRDefault="001D72C3" w:rsidP="001D72C3">
      <w:pPr>
        <w:pStyle w:val="Heading3"/>
        <w:rPr>
          <w:lang w:val="en-GB"/>
        </w:rPr>
      </w:pPr>
      <w:bookmarkStart w:id="31" w:name="_Toc65516639"/>
      <w:r>
        <w:rPr>
          <w:lang w:val="en-GB"/>
        </w:rPr>
        <w:t>Voltage Source Operation Mode</w:t>
      </w:r>
      <w:bookmarkEnd w:id="31"/>
    </w:p>
    <w:p w14:paraId="05FD2B52" w14:textId="363284B0" w:rsidR="00CA20FF" w:rsidRPr="00CA20FF" w:rsidRDefault="00CA20FF" w:rsidP="00E47150">
      <w:pPr>
        <w:pStyle w:val="Heading2"/>
        <w:rPr>
          <w:lang w:val="en-GB"/>
        </w:rPr>
      </w:pPr>
      <w:bookmarkStart w:id="32" w:name="_Toc65516640"/>
      <w:r>
        <w:rPr>
          <w:lang w:val="en-GB"/>
        </w:rPr>
        <w:t>Summary</w:t>
      </w:r>
      <w:bookmarkEnd w:id="32"/>
    </w:p>
    <w:p w14:paraId="1D5E1911" w14:textId="77777777" w:rsidR="00535E6B" w:rsidRPr="00DE69BB" w:rsidRDefault="00535E6B" w:rsidP="00DE69BB">
      <w:pPr>
        <w:pStyle w:val="Heading1"/>
      </w:pPr>
      <w:bookmarkStart w:id="33" w:name="_Toc65516641"/>
      <w:r w:rsidRPr="00DE69BB">
        <w:t>State of the Art</w:t>
      </w:r>
      <w:bookmarkEnd w:id="33"/>
    </w:p>
    <w:p w14:paraId="19B0594A" w14:textId="646B594A" w:rsidR="00535E6B" w:rsidRPr="0095682D" w:rsidRDefault="00535E6B" w:rsidP="0095682D">
      <w:pPr>
        <w:rPr>
          <w:rStyle w:val="eop"/>
          <w:lang w:val="en-GB"/>
        </w:rPr>
      </w:pPr>
      <w:r>
        <w:rPr>
          <w:lang w:val="en-GB"/>
        </w:rPr>
        <w:t xml:space="preserve">// TODO Literature review </w:t>
      </w:r>
    </w:p>
    <w:p w14:paraId="3EFD9FB9" w14:textId="69DDF577" w:rsidR="003E1544" w:rsidRPr="00DE69BB" w:rsidRDefault="00A334CF" w:rsidP="00DE69BB">
      <w:pPr>
        <w:pStyle w:val="Heading1"/>
        <w:rPr>
          <w:rStyle w:val="eop"/>
        </w:rPr>
      </w:pPr>
      <w:bookmarkStart w:id="34" w:name="_Toc65516642"/>
      <w:r w:rsidRPr="00DE69BB">
        <w:rPr>
          <w:rStyle w:val="normaltextrun"/>
        </w:rPr>
        <w:t>Hardware and Software design</w:t>
      </w:r>
      <w:bookmarkEnd w:id="34"/>
      <w:r w:rsidRPr="00DE69BB">
        <w:rPr>
          <w:rStyle w:val="eop"/>
        </w:rPr>
        <w:t> </w:t>
      </w:r>
    </w:p>
    <w:p w14:paraId="5D9F95E1" w14:textId="584F564A" w:rsidR="003E1544" w:rsidRPr="00DE69BB" w:rsidRDefault="003E1544" w:rsidP="00DE69BB">
      <w:pPr>
        <w:pStyle w:val="Heading2"/>
        <w:rPr>
          <w:rStyle w:val="normaltextrun"/>
        </w:rPr>
      </w:pPr>
      <w:bookmarkStart w:id="35" w:name="_Toc65516643"/>
      <w:r w:rsidRPr="00DE69BB">
        <w:rPr>
          <w:rStyle w:val="normaltextrun"/>
        </w:rPr>
        <w:t>Components Used</w:t>
      </w:r>
      <w:bookmarkEnd w:id="35"/>
    </w:p>
    <w:p w14:paraId="75779471" w14:textId="28A644D1" w:rsidR="003E1544" w:rsidRPr="00DE69BB" w:rsidRDefault="003E1544" w:rsidP="00DE69BB">
      <w:pPr>
        <w:pStyle w:val="Heading3"/>
      </w:pPr>
      <w:bookmarkStart w:id="36" w:name="_Toc65516644"/>
      <w:r w:rsidRPr="00DE69BB">
        <w:t>Stationary storage system</w:t>
      </w:r>
      <w:bookmarkEnd w:id="36"/>
    </w:p>
    <w:p w14:paraId="0DAACCD0" w14:textId="1D1D4F50" w:rsidR="000F414F" w:rsidRDefault="000F414F" w:rsidP="000F414F">
      <w:pPr>
        <w:rPr>
          <w:lang w:val="en-GB"/>
        </w:rPr>
      </w:pPr>
      <w:r w:rsidRPr="000F414F">
        <w:rPr>
          <w:lang w:val="en-GB"/>
        </w:rPr>
        <w:t xml:space="preserve">The electrical storage of the battery from Soltaro is used as an electrical storage medium. It is fitted with 10 memory modules and a battery management system. The storage capacity of the module is 90 Ah. Multiplied by a nominal voltage of 38.4 V of the module, this results in a nominal voltage of </w:t>
      </w:r>
      <w:r w:rsidRPr="000F414F">
        <w:rPr>
          <w:lang w:val="en-GB"/>
        </w:rPr>
        <w:lastRenderedPageBreak/>
        <w:t>3.456 kWh.</w:t>
      </w:r>
      <w:r>
        <w:rPr>
          <w:lang w:val="en-GB"/>
        </w:rPr>
        <w:t xml:space="preserve"> </w:t>
      </w:r>
      <w:r w:rsidRPr="000F414F">
        <w:rPr>
          <w:lang w:val="en-GB"/>
        </w:rPr>
        <w:t xml:space="preserve">The total nominal voltage for this configuration is therefore 34,56 kWh, as the storage modules are connected in series. The storage module contains 12 cells which are controlled for voltage and temperature. The cells are lithium-iron phosphate cells with a specific capacity of 100 to 150 </w:t>
      </w:r>
      <w:proofErr w:type="spellStart"/>
      <w:r w:rsidRPr="000F414F">
        <w:rPr>
          <w:lang w:val="en-GB"/>
        </w:rPr>
        <w:t>mAh</w:t>
      </w:r>
      <w:proofErr w:type="spellEnd"/>
      <w:r w:rsidRPr="000F414F">
        <w:rPr>
          <w:lang w:val="en-GB"/>
        </w:rPr>
        <w:t>/g. The data for voltage and temperature monitoring shall be transmitted to the BMS via the RS-485 bus.</w:t>
      </w:r>
      <w:r w:rsidR="00C046ED">
        <w:rPr>
          <w:lang w:val="en-GB"/>
        </w:rPr>
        <w:t xml:space="preserve"> </w:t>
      </w:r>
      <w:r w:rsidR="00C046ED" w:rsidRPr="00C046ED">
        <w:rPr>
          <w:lang w:val="en-GB"/>
        </w:rPr>
        <w:t>The daisy chain topology is used and terminated with a 120 Ω resistor. Fi</w:t>
      </w:r>
      <w:r w:rsidR="004C444D">
        <w:rPr>
          <w:lang w:val="en-GB"/>
        </w:rPr>
        <w:t>gure 3</w:t>
      </w:r>
      <w:r w:rsidR="00C046ED" w:rsidRPr="00C046ED">
        <w:rPr>
          <w:lang w:val="en-GB"/>
        </w:rPr>
        <w:t xml:space="preserve"> demonstrates the wiring on the storage system. The blue lines symbolize the power links and the dotted lines of the RS-485 bus. In addition to power and communication links, the BMS module has a main switch and an electrical start switch. They can be used to enable and disable the storage system.</w:t>
      </w:r>
      <w:r w:rsidR="00C046ED">
        <w:rPr>
          <w:lang w:val="en-GB"/>
        </w:rPr>
        <w:t xml:space="preserve"> </w:t>
      </w:r>
      <w:r w:rsidR="00C046ED" w:rsidRPr="00C046ED">
        <w:rPr>
          <w:lang w:val="en-GB"/>
        </w:rPr>
        <w:t>The term BMU defines the memory module or the BMS. With the interface of the Battery Control Unit, cascading with the same storage device is assured. The implementation of the BMS of the electrical storage system in OpenEMS has already been carried out by an employee of the company FENECON, so that all the BMS registers can already be read or written.</w:t>
      </w:r>
    </w:p>
    <w:p w14:paraId="2783E7D5" w14:textId="77777777" w:rsidR="00A90BF9" w:rsidRDefault="00A90BF9" w:rsidP="000F414F">
      <w:pPr>
        <w:rPr>
          <w:lang w:val="en-GB"/>
        </w:rPr>
      </w:pPr>
    </w:p>
    <w:p w14:paraId="038D7A16" w14:textId="77777777" w:rsidR="00A90BF9" w:rsidRDefault="00A90BF9" w:rsidP="00A90BF9">
      <w:pPr>
        <w:keepNext/>
        <w:jc w:val="center"/>
      </w:pPr>
      <w:r w:rsidRPr="00A90BF9">
        <w:rPr>
          <w:noProof/>
          <w:lang w:val="en-GB"/>
        </w:rPr>
        <w:drawing>
          <wp:inline distT="0" distB="0" distL="0" distR="0" wp14:anchorId="68897048" wp14:editId="68D2E857">
            <wp:extent cx="2725193" cy="3286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9882" cy="3291779"/>
                    </a:xfrm>
                    <a:prstGeom prst="rect">
                      <a:avLst/>
                    </a:prstGeom>
                    <a:noFill/>
                    <a:ln>
                      <a:noFill/>
                    </a:ln>
                  </pic:spPr>
                </pic:pic>
              </a:graphicData>
            </a:graphic>
          </wp:inline>
        </w:drawing>
      </w:r>
    </w:p>
    <w:p w14:paraId="75C123F4" w14:textId="6F5905CC" w:rsidR="00A90BF9" w:rsidRDefault="00A90BF9" w:rsidP="00A90BF9">
      <w:pPr>
        <w:pStyle w:val="Caption"/>
        <w:jc w:val="center"/>
      </w:pPr>
      <w:r>
        <w:t xml:space="preserve">Figure </w:t>
      </w:r>
      <w:r>
        <w:fldChar w:fldCharType="begin"/>
      </w:r>
      <w:r>
        <w:instrText xml:space="preserve"> SEQ Figure \* ARABIC </w:instrText>
      </w:r>
      <w:r>
        <w:fldChar w:fldCharType="separate"/>
      </w:r>
      <w:r w:rsidR="00AF4F90">
        <w:rPr>
          <w:noProof/>
        </w:rPr>
        <w:t>6</w:t>
      </w:r>
      <w:r>
        <w:fldChar w:fldCharType="end"/>
      </w:r>
      <w:r>
        <w:t xml:space="preserve"> </w:t>
      </w:r>
      <w:r w:rsidRPr="00C05308">
        <w:t>Verdrahtung des Speichersystems (Eigene Darstellung)</w:t>
      </w:r>
    </w:p>
    <w:p w14:paraId="6600B5B2" w14:textId="5932503C" w:rsidR="0065029B" w:rsidRPr="00A90BF9" w:rsidRDefault="00A90BF9" w:rsidP="000F414F">
      <w:r w:rsidRPr="00A90BF9">
        <w:rPr>
          <w:lang w:val="en-GB"/>
        </w:rPr>
        <w:t xml:space="preserve">On the one side, the energy storage system consists of the electrical storage unit and the inverter. </w:t>
      </w:r>
      <w:r w:rsidRPr="00A90BF9">
        <w:t>This is defined in the section below.</w:t>
      </w:r>
    </w:p>
    <w:p w14:paraId="5F9CE8AF" w14:textId="4F3BC8F8" w:rsidR="003E1544" w:rsidRPr="00DE69BB" w:rsidRDefault="003E1544" w:rsidP="00DE69BB">
      <w:pPr>
        <w:pStyle w:val="Heading3"/>
      </w:pPr>
      <w:bookmarkStart w:id="37" w:name="_Toc65516645"/>
      <w:r w:rsidRPr="00DE69BB">
        <w:lastRenderedPageBreak/>
        <w:t>The inverter</w:t>
      </w:r>
      <w:bookmarkEnd w:id="37"/>
    </w:p>
    <w:p w14:paraId="4399A9FC" w14:textId="21E89964" w:rsidR="00A90BF9" w:rsidRDefault="00A90BF9" w:rsidP="00A90BF9">
      <w:pPr>
        <w:rPr>
          <w:lang w:val="en-GB"/>
        </w:rPr>
      </w:pPr>
      <w:r w:rsidRPr="00A90BF9">
        <w:rPr>
          <w:lang w:val="en-GB"/>
        </w:rPr>
        <w:t>The Sinexcel PWS2-30K-EU-HM inverter has the requisite specifications to operate the storage system. The nominal load and discharge voltage limits are between 200 VDC and 750 VDC with a charge and discharge power of 30 kW. The new limit for charging and unloading the inverter is 90 A on the battery side.</w:t>
      </w:r>
      <w:r>
        <w:rPr>
          <w:lang w:val="en-GB"/>
        </w:rPr>
        <w:t xml:space="preserve"> </w:t>
      </w:r>
      <w:r w:rsidRPr="00A90BF9">
        <w:rPr>
          <w:lang w:val="en-GB"/>
        </w:rPr>
        <w:t>In addition, the second basic requirement is met that the inverter be compatible with the German power grid. The inverter is shown visually in the diagram below.</w:t>
      </w:r>
      <w:r>
        <w:rPr>
          <w:lang w:val="en-GB"/>
        </w:rPr>
        <w:t xml:space="preserve"> </w:t>
      </w:r>
    </w:p>
    <w:p w14:paraId="73515788" w14:textId="5BCB71CC" w:rsidR="00A90BF9" w:rsidRDefault="00A90BF9" w:rsidP="00A90BF9">
      <w:pPr>
        <w:jc w:val="center"/>
        <w:rPr>
          <w:lang w:val="en-GB"/>
        </w:rPr>
      </w:pPr>
      <w:r w:rsidRPr="00A90BF9">
        <w:rPr>
          <w:noProof/>
          <w:lang w:val="en-GB"/>
        </w:rPr>
        <w:drawing>
          <wp:inline distT="0" distB="0" distL="0" distR="0" wp14:anchorId="422EAF47" wp14:editId="7186CF4B">
            <wp:extent cx="3790950" cy="294893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6452" cy="2953215"/>
                    </a:xfrm>
                    <a:prstGeom prst="rect">
                      <a:avLst/>
                    </a:prstGeom>
                    <a:noFill/>
                    <a:ln>
                      <a:noFill/>
                    </a:ln>
                  </pic:spPr>
                </pic:pic>
              </a:graphicData>
            </a:graphic>
          </wp:inline>
        </w:drawing>
      </w:r>
    </w:p>
    <w:p w14:paraId="32C38936" w14:textId="77777777" w:rsidR="00A90BF9" w:rsidRDefault="00A90BF9" w:rsidP="00A90BF9">
      <w:pPr>
        <w:keepNext/>
        <w:jc w:val="center"/>
      </w:pPr>
      <w:r w:rsidRPr="00A90BF9">
        <w:rPr>
          <w:noProof/>
          <w:lang w:val="en-GB"/>
        </w:rPr>
        <w:drawing>
          <wp:inline distT="0" distB="0" distL="0" distR="0" wp14:anchorId="3DF5CACD" wp14:editId="2B021EB3">
            <wp:extent cx="5760720" cy="1809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809750"/>
                    </a:xfrm>
                    <a:prstGeom prst="rect">
                      <a:avLst/>
                    </a:prstGeom>
                    <a:noFill/>
                    <a:ln>
                      <a:noFill/>
                    </a:ln>
                  </pic:spPr>
                </pic:pic>
              </a:graphicData>
            </a:graphic>
          </wp:inline>
        </w:drawing>
      </w:r>
    </w:p>
    <w:p w14:paraId="0F266BE8" w14:textId="04529BA0" w:rsidR="00A90BF9" w:rsidRDefault="00A90BF9" w:rsidP="00A90BF9">
      <w:pPr>
        <w:pStyle w:val="Caption"/>
        <w:jc w:val="center"/>
        <w:rPr>
          <w:lang w:val="en-GB"/>
        </w:rPr>
      </w:pPr>
      <w:bookmarkStart w:id="38" w:name="_Ref65511060"/>
      <w:r w:rsidRPr="00A90BF9">
        <w:rPr>
          <w:lang w:val="en-GB"/>
        </w:rPr>
        <w:t xml:space="preserve">Figure </w:t>
      </w:r>
      <w:r>
        <w:fldChar w:fldCharType="begin"/>
      </w:r>
      <w:r w:rsidRPr="00A90BF9">
        <w:rPr>
          <w:lang w:val="en-GB"/>
        </w:rPr>
        <w:instrText xml:space="preserve"> SEQ Figure \* ARABIC </w:instrText>
      </w:r>
      <w:r>
        <w:fldChar w:fldCharType="separate"/>
      </w:r>
      <w:r w:rsidR="00AF4F90">
        <w:rPr>
          <w:noProof/>
          <w:lang w:val="en-GB"/>
        </w:rPr>
        <w:t>7</w:t>
      </w:r>
      <w:r>
        <w:fldChar w:fldCharType="end"/>
      </w:r>
      <w:r w:rsidRPr="00A90BF9">
        <w:rPr>
          <w:lang w:val="en-GB"/>
        </w:rPr>
        <w:t xml:space="preserve"> Sinexcel PWS2-30K-EU-HM</w:t>
      </w:r>
      <w:bookmarkEnd w:id="38"/>
    </w:p>
    <w:p w14:paraId="6E3A6B47" w14:textId="54FC4B2E" w:rsidR="00A90BF9" w:rsidRPr="00A90BF9" w:rsidRDefault="00A90BF9" w:rsidP="00A90BF9">
      <w:pPr>
        <w:rPr>
          <w:lang w:val="en-GB"/>
        </w:rPr>
      </w:pPr>
      <w:r w:rsidRPr="00A90BF9">
        <w:rPr>
          <w:lang w:val="en-GB"/>
        </w:rPr>
        <w:t>The three-phase power grid system is connected to plant 1 and 2 and the connection 1 contacts for the safety conductor are heard. Port 3 is an Ethernet network and port 4 has additional networking interfaces such as CAN and RS-485.</w:t>
      </w:r>
      <w:r>
        <w:rPr>
          <w:lang w:val="en-GB"/>
        </w:rPr>
        <w:t xml:space="preserve"> </w:t>
      </w:r>
      <w:r w:rsidRPr="00A90BF9">
        <w:rPr>
          <w:lang w:val="en-GB"/>
        </w:rPr>
        <w:t>Contacts five and six are for connecting the battery management.</w:t>
      </w:r>
      <w:r>
        <w:rPr>
          <w:lang w:val="en-GB"/>
        </w:rPr>
        <w:t xml:space="preserve"> </w:t>
      </w:r>
      <w:r w:rsidRPr="00A90BF9">
        <w:rPr>
          <w:lang w:val="en-GB"/>
        </w:rPr>
        <w:t xml:space="preserve">The scale of the inverter in </w:t>
      </w:r>
      <w:r w:rsidR="004137E7">
        <w:rPr>
          <w:lang w:val="en-GB"/>
        </w:rPr>
        <w:fldChar w:fldCharType="begin"/>
      </w:r>
      <w:r w:rsidR="004137E7">
        <w:rPr>
          <w:lang w:val="en-GB"/>
        </w:rPr>
        <w:instrText xml:space="preserve"> REF _Ref65511060 \h </w:instrText>
      </w:r>
      <w:r w:rsidR="004137E7">
        <w:rPr>
          <w:lang w:val="en-GB"/>
        </w:rPr>
      </w:r>
      <w:r w:rsidR="004137E7">
        <w:rPr>
          <w:lang w:val="en-GB"/>
        </w:rPr>
        <w:fldChar w:fldCharType="separate"/>
      </w:r>
      <w:r w:rsidR="004137E7" w:rsidRPr="00A90BF9">
        <w:rPr>
          <w:lang w:val="en-GB"/>
        </w:rPr>
        <w:t xml:space="preserve">Figure </w:t>
      </w:r>
      <w:r w:rsidR="004137E7">
        <w:rPr>
          <w:noProof/>
          <w:lang w:val="en-GB"/>
        </w:rPr>
        <w:t>4</w:t>
      </w:r>
      <w:r w:rsidR="004137E7" w:rsidRPr="00A90BF9">
        <w:rPr>
          <w:lang w:val="en-GB"/>
        </w:rPr>
        <w:t xml:space="preserve"> Sinexcel PWS2-30K-EU-HM</w:t>
      </w:r>
      <w:r w:rsidR="004137E7">
        <w:rPr>
          <w:lang w:val="en-GB"/>
        </w:rPr>
        <w:fldChar w:fldCharType="end"/>
      </w:r>
      <w:r w:rsidRPr="00A90BF9">
        <w:rPr>
          <w:lang w:val="en-GB"/>
        </w:rPr>
        <w:t xml:space="preserve"> is in millimetre size and corresponds to the normal size of the 19-inch rack. The RJ-45 socket is used for communication with MODBUS. The inverter can only turn on when the nominal voltage of the battery is applied to the inverter.</w:t>
      </w:r>
      <w:r>
        <w:rPr>
          <w:lang w:val="en-GB"/>
        </w:rPr>
        <w:t xml:space="preserve"> </w:t>
      </w:r>
      <w:r w:rsidRPr="00A90BF9">
        <w:rPr>
          <w:lang w:val="en-GB"/>
        </w:rPr>
        <w:t xml:space="preserve">With a </w:t>
      </w:r>
      <w:r w:rsidRPr="00A90BF9">
        <w:rPr>
          <w:lang w:val="en-GB"/>
        </w:rPr>
        <w:lastRenderedPageBreak/>
        <w:t>series resistor, it belongs to the high inrush current, as the capacitors have a short-circuit current when turned on. After the switch-on moment, the circuit with the relay bridges the resistor of the series and the inverter is ready for use. As this individual part of the energy storage device is used for the first time, it must be included in OpenEMS.</w:t>
      </w:r>
      <w:r>
        <w:rPr>
          <w:lang w:val="en-GB"/>
        </w:rPr>
        <w:t xml:space="preserve"> </w:t>
      </w:r>
      <w:r w:rsidRPr="00A90BF9">
        <w:rPr>
          <w:lang w:val="en-GB"/>
        </w:rPr>
        <w:t>For this reason, the possibility table from Sinexcel is used. The table shall become the registers of the inverter. They can be read with the Modbus protocol, and some of them can be written to. The option between Modbus TCP and Modbus RTU remains available. The energy storage system is now in operation.</w:t>
      </w:r>
      <w:r>
        <w:rPr>
          <w:lang w:val="en-GB"/>
        </w:rPr>
        <w:t xml:space="preserve"> </w:t>
      </w:r>
      <w:r w:rsidRPr="00A90BF9">
        <w:rPr>
          <w:lang w:val="en-GB"/>
        </w:rPr>
        <w:t>For it to be monitored, the FEMS is established on which OpenEMS is being tested. The hardware is included in the relationship portion.</w:t>
      </w:r>
    </w:p>
    <w:p w14:paraId="2B468856" w14:textId="0319DEEC" w:rsidR="003E1544" w:rsidRDefault="003E1544" w:rsidP="003E1544">
      <w:pPr>
        <w:pStyle w:val="Heading3"/>
      </w:pPr>
      <w:bookmarkStart w:id="39" w:name="_Toc65516646"/>
      <w:r>
        <w:t>The FEMS</w:t>
      </w:r>
      <w:bookmarkEnd w:id="39"/>
    </w:p>
    <w:p w14:paraId="1289A754" w14:textId="309F2A4F" w:rsidR="00F6733F" w:rsidRPr="00F6733F" w:rsidRDefault="00F6733F" w:rsidP="00F6733F">
      <w:pPr>
        <w:rPr>
          <w:b/>
          <w:bCs/>
          <w:lang w:val="en-GB"/>
        </w:rPr>
      </w:pPr>
      <w:r w:rsidRPr="00F6733F">
        <w:rPr>
          <w:rFonts w:ascii="Segoe UI" w:hAnsi="Segoe UI" w:cs="Segoe UI"/>
          <w:color w:val="212529"/>
          <w:sz w:val="21"/>
          <w:szCs w:val="21"/>
          <w:shd w:val="clear" w:color="auto" w:fill="FFFFFF"/>
          <w:lang w:val="en-GB"/>
        </w:rPr>
        <w:t>The gateway is based on the popular Raspberry Pi's Broadcom BCM2837 SoC, a 64-Bit quad-core ARM Cortex-A53 that delivers better performance with power efficiency</w:t>
      </w:r>
      <w:sdt>
        <w:sdtPr>
          <w:rPr>
            <w:rFonts w:ascii="Segoe UI" w:hAnsi="Segoe UI" w:cs="Segoe UI"/>
            <w:color w:val="212529"/>
            <w:sz w:val="21"/>
            <w:szCs w:val="21"/>
            <w:shd w:val="clear" w:color="auto" w:fill="FFFFFF"/>
            <w:lang w:val="en-GB"/>
          </w:rPr>
          <w:id w:val="-1836607127"/>
          <w:citation/>
        </w:sdtPr>
        <w:sdtContent>
          <w:r w:rsidR="004C444D">
            <w:rPr>
              <w:rFonts w:ascii="Segoe UI" w:hAnsi="Segoe UI" w:cs="Segoe UI"/>
              <w:color w:val="212529"/>
              <w:sz w:val="21"/>
              <w:szCs w:val="21"/>
              <w:shd w:val="clear" w:color="auto" w:fill="FFFFFF"/>
              <w:lang w:val="en-GB"/>
            </w:rPr>
            <w:fldChar w:fldCharType="begin"/>
          </w:r>
          <w:r w:rsidR="004C444D" w:rsidRPr="004C444D">
            <w:rPr>
              <w:rFonts w:ascii="Segoe UI" w:hAnsi="Segoe UI" w:cs="Segoe UI"/>
              <w:color w:val="212529"/>
              <w:sz w:val="21"/>
              <w:szCs w:val="21"/>
              <w:shd w:val="clear" w:color="auto" w:fill="FFFFFF"/>
              <w:lang w:val="en-GB"/>
            </w:rPr>
            <w:instrText xml:space="preserve"> CITATION avn \l 1031 </w:instrText>
          </w:r>
          <w:r w:rsidR="004C444D">
            <w:rPr>
              <w:rFonts w:ascii="Segoe UI" w:hAnsi="Segoe UI" w:cs="Segoe UI"/>
              <w:color w:val="212529"/>
              <w:sz w:val="21"/>
              <w:szCs w:val="21"/>
              <w:shd w:val="clear" w:color="auto" w:fill="FFFFFF"/>
              <w:lang w:val="en-GB"/>
            </w:rPr>
            <w:fldChar w:fldCharType="separate"/>
          </w:r>
          <w:r w:rsidR="00A16A30">
            <w:rPr>
              <w:rFonts w:ascii="Segoe UI" w:hAnsi="Segoe UI" w:cs="Segoe UI"/>
              <w:noProof/>
              <w:color w:val="212529"/>
              <w:sz w:val="21"/>
              <w:szCs w:val="21"/>
              <w:shd w:val="clear" w:color="auto" w:fill="FFFFFF"/>
              <w:lang w:val="en-GB"/>
            </w:rPr>
            <w:t xml:space="preserve"> </w:t>
          </w:r>
          <w:r w:rsidR="00A16A30" w:rsidRPr="00A16A30">
            <w:rPr>
              <w:rFonts w:ascii="Segoe UI" w:hAnsi="Segoe UI" w:cs="Segoe UI"/>
              <w:noProof/>
              <w:color w:val="212529"/>
              <w:sz w:val="21"/>
              <w:szCs w:val="21"/>
              <w:shd w:val="clear" w:color="auto" w:fill="FFFFFF"/>
              <w:lang w:val="en-GB"/>
            </w:rPr>
            <w:t>[2]</w:t>
          </w:r>
          <w:r w:rsidR="004C444D">
            <w:rPr>
              <w:rFonts w:ascii="Segoe UI" w:hAnsi="Segoe UI" w:cs="Segoe UI"/>
              <w:color w:val="212529"/>
              <w:sz w:val="21"/>
              <w:szCs w:val="21"/>
              <w:shd w:val="clear" w:color="auto" w:fill="FFFFFF"/>
              <w:lang w:val="en-GB"/>
            </w:rPr>
            <w:fldChar w:fldCharType="end"/>
          </w:r>
        </w:sdtContent>
      </w:sdt>
      <w:r w:rsidRPr="00F6733F">
        <w:rPr>
          <w:rFonts w:ascii="Segoe UI" w:hAnsi="Segoe UI" w:cs="Segoe UI"/>
          <w:color w:val="212529"/>
          <w:sz w:val="21"/>
          <w:szCs w:val="21"/>
          <w:shd w:val="clear" w:color="auto" w:fill="FFFFFF"/>
          <w:lang w:val="en-GB"/>
        </w:rPr>
        <w:t>. It comes with on-board 8GB eMMC flash, makes it more robust for an industrial volatile environment, and features RS485/RS232, CAN &amp; Modbus industrial communications interfaces, supports from -20°C to 70°C temperature range</w:t>
      </w:r>
      <w:sdt>
        <w:sdtPr>
          <w:rPr>
            <w:rFonts w:ascii="Segoe UI" w:hAnsi="Segoe UI" w:cs="Segoe UI"/>
            <w:color w:val="212529"/>
            <w:sz w:val="21"/>
            <w:szCs w:val="21"/>
            <w:shd w:val="clear" w:color="auto" w:fill="FFFFFF"/>
            <w:lang w:val="en-GB"/>
          </w:rPr>
          <w:id w:val="-358357276"/>
          <w:citation/>
        </w:sdtPr>
        <w:sdtContent>
          <w:r>
            <w:rPr>
              <w:rFonts w:ascii="Segoe UI" w:hAnsi="Segoe UI" w:cs="Segoe UI"/>
              <w:color w:val="212529"/>
              <w:sz w:val="21"/>
              <w:szCs w:val="21"/>
              <w:shd w:val="clear" w:color="auto" w:fill="FFFFFF"/>
              <w:lang w:val="en-GB"/>
            </w:rPr>
            <w:fldChar w:fldCharType="begin"/>
          </w:r>
          <w:r w:rsidRPr="00F6733F">
            <w:rPr>
              <w:rFonts w:ascii="Segoe UI" w:hAnsi="Segoe UI" w:cs="Segoe UI"/>
              <w:color w:val="212529"/>
              <w:sz w:val="21"/>
              <w:szCs w:val="21"/>
              <w:shd w:val="clear" w:color="auto" w:fill="FFFFFF"/>
              <w:lang w:val="en-GB"/>
            </w:rPr>
            <w:instrText xml:space="preserve"> CITATION avn \l 1031 </w:instrText>
          </w:r>
          <w:r>
            <w:rPr>
              <w:rFonts w:ascii="Segoe UI" w:hAnsi="Segoe UI" w:cs="Segoe UI"/>
              <w:color w:val="212529"/>
              <w:sz w:val="21"/>
              <w:szCs w:val="21"/>
              <w:shd w:val="clear" w:color="auto" w:fill="FFFFFF"/>
              <w:lang w:val="en-GB"/>
            </w:rPr>
            <w:fldChar w:fldCharType="separate"/>
          </w:r>
          <w:r w:rsidR="00A16A30">
            <w:rPr>
              <w:rFonts w:ascii="Segoe UI" w:hAnsi="Segoe UI" w:cs="Segoe UI"/>
              <w:noProof/>
              <w:color w:val="212529"/>
              <w:sz w:val="21"/>
              <w:szCs w:val="21"/>
              <w:shd w:val="clear" w:color="auto" w:fill="FFFFFF"/>
              <w:lang w:val="en-GB"/>
            </w:rPr>
            <w:t xml:space="preserve"> </w:t>
          </w:r>
          <w:r w:rsidR="00A16A30" w:rsidRPr="00A16A30">
            <w:rPr>
              <w:rFonts w:ascii="Segoe UI" w:hAnsi="Segoe UI" w:cs="Segoe UI"/>
              <w:noProof/>
              <w:color w:val="212529"/>
              <w:sz w:val="21"/>
              <w:szCs w:val="21"/>
              <w:shd w:val="clear" w:color="auto" w:fill="FFFFFF"/>
              <w:lang w:val="en-GB"/>
            </w:rPr>
            <w:t>[2]</w:t>
          </w:r>
          <w:r>
            <w:rPr>
              <w:rFonts w:ascii="Segoe UI" w:hAnsi="Segoe UI" w:cs="Segoe UI"/>
              <w:color w:val="212529"/>
              <w:sz w:val="21"/>
              <w:szCs w:val="21"/>
              <w:shd w:val="clear" w:color="auto" w:fill="FFFFFF"/>
              <w:lang w:val="en-GB"/>
            </w:rPr>
            <w:fldChar w:fldCharType="end"/>
          </w:r>
        </w:sdtContent>
      </w:sdt>
      <w:r w:rsidRPr="00F6733F">
        <w:rPr>
          <w:rFonts w:ascii="Segoe UI" w:hAnsi="Segoe UI" w:cs="Segoe UI"/>
          <w:color w:val="212529"/>
          <w:sz w:val="21"/>
          <w:szCs w:val="21"/>
          <w:shd w:val="clear" w:color="auto" w:fill="FFFFFF"/>
          <w:lang w:val="en-GB"/>
        </w:rPr>
        <w:t>. </w:t>
      </w:r>
      <w:r w:rsidR="00F21BFD">
        <w:rPr>
          <w:rFonts w:ascii="Segoe UI" w:hAnsi="Segoe UI" w:cs="Segoe UI"/>
          <w:color w:val="212529"/>
          <w:sz w:val="21"/>
          <w:szCs w:val="21"/>
          <w:shd w:val="clear" w:color="auto" w:fill="FFFFFF"/>
          <w:lang w:val="en-GB"/>
        </w:rPr>
        <w:t>FEMS hardware specifications can be seen in appendix A.</w:t>
      </w:r>
    </w:p>
    <w:p w14:paraId="052015AE" w14:textId="77777777" w:rsidR="0008224B" w:rsidRDefault="0008224B" w:rsidP="0008224B">
      <w:pPr>
        <w:keepNext/>
        <w:jc w:val="center"/>
      </w:pPr>
      <w:r>
        <w:rPr>
          <w:noProof/>
        </w:rPr>
        <w:drawing>
          <wp:inline distT="0" distB="0" distL="0" distR="0" wp14:anchorId="2C0E4530" wp14:editId="73BB8857">
            <wp:extent cx="3676650" cy="2068116"/>
            <wp:effectExtent l="0" t="0" r="0" b="8890"/>
            <wp:docPr id="8" name="Picture 8" descr="smartedge iot gateway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rtedge iot gateway devi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0552" cy="2075936"/>
                    </a:xfrm>
                    <a:prstGeom prst="rect">
                      <a:avLst/>
                    </a:prstGeom>
                    <a:noFill/>
                    <a:ln>
                      <a:noFill/>
                    </a:ln>
                  </pic:spPr>
                </pic:pic>
              </a:graphicData>
            </a:graphic>
          </wp:inline>
        </w:drawing>
      </w:r>
    </w:p>
    <w:p w14:paraId="619AFD4B" w14:textId="2E417449" w:rsidR="0008224B" w:rsidRDefault="0008224B" w:rsidP="0008224B">
      <w:pPr>
        <w:pStyle w:val="Caption"/>
        <w:jc w:val="center"/>
        <w:rPr>
          <w:lang w:val="en-GB"/>
        </w:rPr>
      </w:pPr>
      <w:r w:rsidRPr="00F6733F">
        <w:rPr>
          <w:lang w:val="en-GB"/>
        </w:rPr>
        <w:t xml:space="preserve">Figure </w:t>
      </w:r>
      <w:r>
        <w:fldChar w:fldCharType="begin"/>
      </w:r>
      <w:r w:rsidRPr="00F6733F">
        <w:rPr>
          <w:lang w:val="en-GB"/>
        </w:rPr>
        <w:instrText xml:space="preserve"> SEQ Figure \* ARABIC </w:instrText>
      </w:r>
      <w:r>
        <w:fldChar w:fldCharType="separate"/>
      </w:r>
      <w:r w:rsidR="00AF4F90">
        <w:rPr>
          <w:noProof/>
          <w:lang w:val="en-GB"/>
        </w:rPr>
        <w:t>8</w:t>
      </w:r>
      <w:r>
        <w:fldChar w:fldCharType="end"/>
      </w:r>
      <w:r w:rsidRPr="00F6733F">
        <w:rPr>
          <w:lang w:val="en-GB"/>
        </w:rPr>
        <w:t xml:space="preserve"> FEMS, </w:t>
      </w:r>
      <w:r w:rsidR="00BE3713" w:rsidRPr="00F6733F">
        <w:rPr>
          <w:lang w:val="en-GB"/>
        </w:rPr>
        <w:t>Smart Edge</w:t>
      </w:r>
      <w:r w:rsidRPr="00F6733F">
        <w:rPr>
          <w:lang w:val="en-GB"/>
        </w:rPr>
        <w:t xml:space="preserve"> Industrial IoT Gateway</w:t>
      </w:r>
      <w:sdt>
        <w:sdtPr>
          <w:rPr>
            <w:lang w:val="en-GB"/>
          </w:rPr>
          <w:id w:val="1005092725"/>
          <w:citation/>
        </w:sdtPr>
        <w:sdtContent>
          <w:r w:rsidR="008C01B9">
            <w:rPr>
              <w:lang w:val="en-GB"/>
            </w:rPr>
            <w:fldChar w:fldCharType="begin"/>
          </w:r>
          <w:r w:rsidR="008C01B9" w:rsidRPr="008C01B9">
            <w:rPr>
              <w:lang w:val="en-GB"/>
            </w:rPr>
            <w:instrText xml:space="preserve"> CITATION avn \l 1031 </w:instrText>
          </w:r>
          <w:r w:rsidR="008C01B9">
            <w:rPr>
              <w:lang w:val="en-GB"/>
            </w:rPr>
            <w:fldChar w:fldCharType="separate"/>
          </w:r>
          <w:r w:rsidR="00A16A30">
            <w:rPr>
              <w:noProof/>
              <w:lang w:val="en-GB"/>
            </w:rPr>
            <w:t xml:space="preserve"> </w:t>
          </w:r>
          <w:r w:rsidR="00A16A30" w:rsidRPr="00A16A30">
            <w:rPr>
              <w:noProof/>
              <w:lang w:val="en-GB"/>
            </w:rPr>
            <w:t>[2]</w:t>
          </w:r>
          <w:r w:rsidR="008C01B9">
            <w:rPr>
              <w:lang w:val="en-GB"/>
            </w:rPr>
            <w:fldChar w:fldCharType="end"/>
          </w:r>
        </w:sdtContent>
      </w:sdt>
    </w:p>
    <w:p w14:paraId="09D6286E" w14:textId="711CF7AD" w:rsidR="00475887" w:rsidRPr="00475887" w:rsidRDefault="00475887" w:rsidP="00475887">
      <w:pPr>
        <w:rPr>
          <w:lang w:val="en-GB"/>
        </w:rPr>
      </w:pPr>
      <w:r>
        <w:rPr>
          <w:lang w:val="en-GB"/>
        </w:rPr>
        <w:t xml:space="preserve">// TODO Explain necessity of and benefits of rs485 pins, </w:t>
      </w:r>
      <w:r w:rsidR="009D6572">
        <w:rPr>
          <w:lang w:val="en-GB"/>
        </w:rPr>
        <w:t>communication,</w:t>
      </w:r>
      <w:r>
        <w:rPr>
          <w:lang w:val="en-GB"/>
        </w:rPr>
        <w:t xml:space="preserve"> and digital IO</w:t>
      </w:r>
    </w:p>
    <w:p w14:paraId="0580E095" w14:textId="51A90E8A" w:rsidR="00A334CF" w:rsidRPr="008C01B9" w:rsidRDefault="00A334CF" w:rsidP="00DE69BB">
      <w:pPr>
        <w:pStyle w:val="Heading3"/>
        <w:rPr>
          <w:rStyle w:val="eop"/>
          <w:lang w:val="en-GB"/>
        </w:rPr>
      </w:pPr>
      <w:bookmarkStart w:id="40" w:name="_Toc65516647"/>
      <w:r w:rsidRPr="00971B92">
        <w:rPr>
          <w:rStyle w:val="normaltextrun"/>
          <w:lang w:val="en-GB"/>
        </w:rPr>
        <w:lastRenderedPageBreak/>
        <w:t>Evaluation of suitable switching devices</w:t>
      </w:r>
      <w:bookmarkEnd w:id="40"/>
      <w:r w:rsidRPr="008C01B9">
        <w:rPr>
          <w:rStyle w:val="eop"/>
          <w:lang w:val="en-GB"/>
        </w:rPr>
        <w:t> </w:t>
      </w:r>
    </w:p>
    <w:p w14:paraId="08D20F5C" w14:textId="4329B46C" w:rsidR="00A334CF" w:rsidRDefault="00A334CF" w:rsidP="00DE69BB">
      <w:pPr>
        <w:pStyle w:val="Heading2"/>
        <w:rPr>
          <w:rStyle w:val="eop"/>
        </w:rPr>
      </w:pPr>
      <w:bookmarkStart w:id="41" w:name="_Toc65516648"/>
      <w:r w:rsidRPr="00DE69BB">
        <w:rPr>
          <w:rStyle w:val="normaltextrun"/>
        </w:rPr>
        <w:t>Circuit design</w:t>
      </w:r>
      <w:bookmarkEnd w:id="41"/>
      <w:r w:rsidRPr="00DE69BB">
        <w:rPr>
          <w:rStyle w:val="eop"/>
        </w:rPr>
        <w:t> </w:t>
      </w:r>
    </w:p>
    <w:p w14:paraId="38602479" w14:textId="54CEF455" w:rsidR="00E475B0" w:rsidRPr="00DE69BB" w:rsidRDefault="00A334CF" w:rsidP="00DE69BB">
      <w:pPr>
        <w:pStyle w:val="Heading2"/>
        <w:rPr>
          <w:rStyle w:val="eop"/>
        </w:rPr>
      </w:pPr>
      <w:bookmarkStart w:id="42" w:name="_Toc65516649"/>
      <w:r w:rsidRPr="00DE69BB">
        <w:rPr>
          <w:rStyle w:val="normaltextrun"/>
        </w:rPr>
        <w:t>Software implementation</w:t>
      </w:r>
      <w:bookmarkEnd w:id="42"/>
      <w:r w:rsidRPr="00DE69BB">
        <w:rPr>
          <w:rStyle w:val="eop"/>
        </w:rPr>
        <w:t> </w:t>
      </w:r>
    </w:p>
    <w:p w14:paraId="667155F0" w14:textId="0B2D2822" w:rsidR="00024AF2" w:rsidRDefault="0066167D" w:rsidP="007B6CDF">
      <w:pPr>
        <w:rPr>
          <w:lang w:val="en-GB"/>
        </w:rPr>
      </w:pPr>
      <w:r>
        <w:rPr>
          <w:lang w:val="en-GB"/>
        </w:rPr>
        <w:t>T</w:t>
      </w:r>
      <w:r w:rsidR="00024AF2" w:rsidRPr="00024AF2">
        <w:rPr>
          <w:lang w:val="en-GB"/>
        </w:rPr>
        <w:t>he Open-Source Energy Management System (OpenEMS) is used. OpenEMS is a modular platform for energy management applications. It was developed around the requirements of monitoring, controlling, and integrating energy storage with renewable energy sources, as well as complementary devices and services, like electric vehicle charging stations, heat-pumps, electrolysers, time-of-use electricity tariffs and more. OpenEMS is used in commercial products with a high level of reliability as well as scientific research projects. One of its main strengths is the flexibility to integrate with hardware from different vendors, subsystem software versions and Battery Management Systems (BMS) via a well-established abstraction model of digital twins.</w:t>
      </w:r>
    </w:p>
    <w:p w14:paraId="6AE1D58D" w14:textId="5EF63556" w:rsidR="008B5C20" w:rsidRPr="008B5C20" w:rsidRDefault="008B5C20" w:rsidP="007B6CDF">
      <w:pPr>
        <w:pStyle w:val="Heading3"/>
      </w:pPr>
      <w:bookmarkStart w:id="43" w:name="_Toc65516650"/>
      <w:r w:rsidRPr="00DE69BB">
        <w:rPr>
          <w:rStyle w:val="normaltextrun"/>
        </w:rPr>
        <w:t>Software architecture</w:t>
      </w:r>
      <w:bookmarkEnd w:id="43"/>
      <w:r w:rsidRPr="00DE69BB">
        <w:rPr>
          <w:rStyle w:val="eop"/>
        </w:rPr>
        <w:t> </w:t>
      </w:r>
    </w:p>
    <w:p w14:paraId="2A7A93CB" w14:textId="6CE1ED89" w:rsidR="00024AF2" w:rsidRDefault="00024AF2" w:rsidP="00024AF2">
      <w:pPr>
        <w:rPr>
          <w:lang w:val="en-GB"/>
        </w:rPr>
      </w:pPr>
      <w:r w:rsidRPr="00024AF2">
        <w:rPr>
          <w:lang w:val="en-GB"/>
        </w:rPr>
        <w:t>OpenEMS is segregated into 3 logical components as shown in</w:t>
      </w:r>
      <w:r w:rsidR="00375C79">
        <w:rPr>
          <w:lang w:val="en-GB"/>
        </w:rPr>
        <w:t xml:space="preserve"> </w:t>
      </w:r>
      <w:r w:rsidR="00375C79">
        <w:rPr>
          <w:lang w:val="en-GB"/>
        </w:rPr>
        <w:fldChar w:fldCharType="begin"/>
      </w:r>
      <w:r w:rsidR="00375C79">
        <w:rPr>
          <w:lang w:val="en-GB"/>
        </w:rPr>
        <w:instrText xml:space="preserve"> REF _Ref65510999 \h </w:instrText>
      </w:r>
      <w:r w:rsidR="00375C79">
        <w:rPr>
          <w:lang w:val="en-GB"/>
        </w:rPr>
      </w:r>
      <w:r w:rsidR="00375C79">
        <w:rPr>
          <w:lang w:val="en-GB"/>
        </w:rPr>
        <w:fldChar w:fldCharType="separate"/>
      </w:r>
      <w:r w:rsidR="00375C79" w:rsidRPr="00DC7B5F">
        <w:rPr>
          <w:lang w:val="en-GB"/>
        </w:rPr>
        <w:t xml:space="preserve">Figure </w:t>
      </w:r>
      <w:r w:rsidR="00375C79">
        <w:rPr>
          <w:noProof/>
          <w:lang w:val="en-GB"/>
        </w:rPr>
        <w:t>9</w:t>
      </w:r>
      <w:r w:rsidR="00375C79" w:rsidRPr="00DC7B5F">
        <w:rPr>
          <w:lang w:val="en-GB"/>
        </w:rPr>
        <w:t xml:space="preserve"> OpenEMS System Architecture</w:t>
      </w:r>
      <w:sdt>
        <w:sdtPr>
          <w:id w:val="-862968939"/>
          <w:citation/>
        </w:sdtPr>
        <w:sdtContent>
          <w:r w:rsidR="00375C79">
            <w:fldChar w:fldCharType="begin"/>
          </w:r>
          <w:r w:rsidR="00375C79" w:rsidRPr="00DC7B5F">
            <w:rPr>
              <w:lang w:val="en-GB"/>
            </w:rPr>
            <w:instrText xml:space="preserve"> CITATION Ope21 \l 1031 </w:instrText>
          </w:r>
          <w:r w:rsidR="00375C79">
            <w:fldChar w:fldCharType="separate"/>
          </w:r>
          <w:r w:rsidR="00375C79" w:rsidRPr="009665F1">
            <w:rPr>
              <w:noProof/>
              <w:lang w:val="en-GB"/>
            </w:rPr>
            <w:t>[3]</w:t>
          </w:r>
          <w:r w:rsidR="00A16A30">
            <w:fldChar w:fldCharType="separate"/>
          </w:r>
          <w:r w:rsidR="00A16A30">
            <w:rPr>
              <w:noProof/>
              <w:lang w:val="en-GB"/>
            </w:rPr>
            <w:t xml:space="preserve"> </w:t>
          </w:r>
          <w:r w:rsidR="00A16A30" w:rsidRPr="00A16A30">
            <w:rPr>
              <w:noProof/>
              <w:lang w:val="en-GB"/>
            </w:rPr>
            <w:t>[3]</w:t>
          </w:r>
          <w:r w:rsidR="00375C79">
            <w:fldChar w:fldCharType="end"/>
          </w:r>
        </w:sdtContent>
      </w:sdt>
      <w:r w:rsidR="00375C79">
        <w:rPr>
          <w:lang w:val="en-GB"/>
        </w:rPr>
        <w:fldChar w:fldCharType="end"/>
      </w:r>
      <w:r w:rsidRPr="00024AF2">
        <w:rPr>
          <w:lang w:val="en-GB"/>
        </w:rPr>
        <w:t>:</w:t>
      </w:r>
    </w:p>
    <w:p w14:paraId="17A62DAA" w14:textId="77777777" w:rsidR="00024AF2" w:rsidRPr="00024AF2" w:rsidRDefault="00024AF2" w:rsidP="00C307D3">
      <w:pPr>
        <w:pStyle w:val="ListParagraph"/>
        <w:numPr>
          <w:ilvl w:val="0"/>
          <w:numId w:val="18"/>
        </w:numPr>
        <w:rPr>
          <w:lang w:val="en-GB"/>
        </w:rPr>
      </w:pPr>
      <w:r w:rsidRPr="00024AF2">
        <w:rPr>
          <w:lang w:val="en-GB"/>
        </w:rPr>
        <w:t>OpenEMS Edge runs on site, communicates with devices, and services, collects data, and executes control algorithms.</w:t>
      </w:r>
    </w:p>
    <w:p w14:paraId="0B142FF8" w14:textId="77777777" w:rsidR="00024AF2" w:rsidRPr="00024AF2" w:rsidRDefault="00024AF2" w:rsidP="00C307D3">
      <w:pPr>
        <w:pStyle w:val="ListParagraph"/>
        <w:numPr>
          <w:ilvl w:val="0"/>
          <w:numId w:val="18"/>
        </w:numPr>
        <w:rPr>
          <w:rFonts w:eastAsiaTheme="minorEastAsia"/>
          <w:lang w:val="en-GB"/>
        </w:rPr>
      </w:pPr>
      <w:r w:rsidRPr="00024AF2">
        <w:rPr>
          <w:i/>
          <w:iCs/>
          <w:lang w:val="en-GB"/>
        </w:rPr>
        <w:t>OpenEMS Backend</w:t>
      </w:r>
      <w:r w:rsidRPr="00024AF2">
        <w:rPr>
          <w:lang w:val="en-GB"/>
        </w:rPr>
        <w:t xml:space="preserve"> runs on a (cloud) server, connects the decentralized Edge systems, and provides aggregation, monitoring and control via the internet.</w:t>
      </w:r>
    </w:p>
    <w:p w14:paraId="2E16ED00" w14:textId="3E143D4F" w:rsidR="00024AF2" w:rsidRPr="00D917BB" w:rsidRDefault="00024AF2" w:rsidP="00C307D3">
      <w:pPr>
        <w:pStyle w:val="ListParagraph"/>
        <w:numPr>
          <w:ilvl w:val="0"/>
          <w:numId w:val="18"/>
        </w:numPr>
        <w:spacing w:after="160" w:line="259" w:lineRule="auto"/>
        <w:rPr>
          <w:rFonts w:eastAsiaTheme="minorEastAsia"/>
          <w:lang w:val="en-GB"/>
        </w:rPr>
      </w:pPr>
      <w:r w:rsidRPr="00B74B27">
        <w:rPr>
          <w:i/>
          <w:iCs/>
          <w:lang w:val="en-GB"/>
        </w:rPr>
        <w:t>OpenEMS UI</w:t>
      </w:r>
      <w:r w:rsidRPr="00B74B27">
        <w:rPr>
          <w:lang w:val="en-GB"/>
        </w:rPr>
        <w:t xml:space="preserve"> provides a real-time user interface for web browsers and smartphones.</w:t>
      </w:r>
    </w:p>
    <w:p w14:paraId="2980C2E9" w14:textId="4BC23BDC" w:rsidR="00D917BB" w:rsidRDefault="00D917BB" w:rsidP="00D917BB">
      <w:pPr>
        <w:pStyle w:val="ListParagraph"/>
        <w:spacing w:after="160" w:line="259" w:lineRule="auto"/>
        <w:rPr>
          <w:i/>
          <w:iCs/>
          <w:lang w:val="en-GB"/>
        </w:rPr>
      </w:pPr>
    </w:p>
    <w:p w14:paraId="4CBDB705" w14:textId="77777777" w:rsidR="00D917BB" w:rsidRDefault="00D917BB" w:rsidP="00D917BB">
      <w:pPr>
        <w:pStyle w:val="ListParagraph"/>
        <w:keepNext/>
        <w:spacing w:after="160" w:line="259" w:lineRule="auto"/>
        <w:jc w:val="center"/>
      </w:pPr>
      <w:r>
        <w:rPr>
          <w:noProof/>
          <w:lang w:val="en-US"/>
        </w:rPr>
        <w:lastRenderedPageBreak/>
        <w:drawing>
          <wp:inline distT="0" distB="0" distL="0" distR="0" wp14:anchorId="10EC8C03" wp14:editId="5DC3FD18">
            <wp:extent cx="4572000" cy="3686175"/>
            <wp:effectExtent l="0" t="0" r="0" b="0"/>
            <wp:docPr id="336070765" name="Grafik 336070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6070765"/>
                    <pic:cNvPicPr/>
                  </pic:nvPicPr>
                  <pic:blipFill>
                    <a:blip r:embed="rId19">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757F513E" w14:textId="4082775F" w:rsidR="00D917BB" w:rsidRPr="00DC7B5F" w:rsidRDefault="00D917BB" w:rsidP="00D917BB">
      <w:pPr>
        <w:pStyle w:val="Caption"/>
        <w:jc w:val="center"/>
        <w:rPr>
          <w:lang w:val="en-GB"/>
        </w:rPr>
      </w:pPr>
      <w:bookmarkStart w:id="44" w:name="_Ref65510999"/>
      <w:r w:rsidRPr="00DC7B5F">
        <w:rPr>
          <w:lang w:val="en-GB"/>
        </w:rPr>
        <w:t xml:space="preserve">Figure </w:t>
      </w:r>
      <w:r>
        <w:fldChar w:fldCharType="begin"/>
      </w:r>
      <w:r w:rsidRPr="00DC7B5F">
        <w:rPr>
          <w:lang w:val="en-GB"/>
        </w:rPr>
        <w:t xml:space="preserve"> SEQ Figure \* ARABIC </w:t>
      </w:r>
      <w:r>
        <w:fldChar w:fldCharType="separate"/>
      </w:r>
      <w:r w:rsidR="00AF4F90">
        <w:rPr>
          <w:noProof/>
          <w:lang w:val="en-GB"/>
        </w:rPr>
        <w:t>9</w:t>
      </w:r>
      <w:r>
        <w:fldChar w:fldCharType="end"/>
      </w:r>
      <w:r w:rsidRPr="00DC7B5F">
        <w:rPr>
          <w:lang w:val="en-GB"/>
        </w:rPr>
        <w:t xml:space="preserve"> OpenEMS System Architecture</w:t>
      </w:r>
      <w:r w:rsidR="007238F2" w:rsidRPr="00DC7B5F">
        <w:rPr>
          <w:lang w:val="en-GB"/>
        </w:rPr>
        <w:t xml:space="preserve"> </w:t>
      </w:r>
      <w:sdt>
        <w:sdtPr>
          <w:id w:val="1128051954"/>
          <w:citation/>
        </w:sdtPr>
        <w:sdtContent>
          <w:r w:rsidR="007238F2">
            <w:fldChar w:fldCharType="begin"/>
          </w:r>
          <w:r w:rsidR="007238F2" w:rsidRPr="00DC7B5F">
            <w:rPr>
              <w:lang w:val="en-GB"/>
            </w:rPr>
            <w:t xml:space="preserve"> CITATION Ope21 \l 1031 </w:t>
          </w:r>
          <w:r w:rsidR="007238F2">
            <w:fldChar w:fldCharType="separate"/>
          </w:r>
          <w:r w:rsidR="00A16A30" w:rsidRPr="00A16A30">
            <w:rPr>
              <w:noProof/>
              <w:lang w:val="en-GB"/>
            </w:rPr>
            <w:t>[3]</w:t>
          </w:r>
          <w:r w:rsidR="007238F2">
            <w:fldChar w:fldCharType="end"/>
          </w:r>
        </w:sdtContent>
      </w:sdt>
      <w:bookmarkEnd w:id="44"/>
    </w:p>
    <w:p w14:paraId="02D70B5C" w14:textId="50A42E83" w:rsidR="0066167D" w:rsidRPr="00B74B27" w:rsidRDefault="0066167D" w:rsidP="0066167D">
      <w:pPr>
        <w:rPr>
          <w:lang w:val="en-GB"/>
        </w:rPr>
      </w:pPr>
      <w:r>
        <w:rPr>
          <w:lang w:val="en-GB"/>
        </w:rPr>
        <w:t xml:space="preserve">In this project </w:t>
      </w:r>
      <w:r w:rsidRPr="00B74B27">
        <w:rPr>
          <w:lang w:val="en-GB"/>
        </w:rPr>
        <w:t xml:space="preserve">specifically the OpenEMS Edge is used primarily. It borrows its name from "Edge Computing", the model for distributed computing that brings computation closer to the location where it is needed. In the case of OpenEMS Edge, this allows for local control of external hardware, independent of a connection to the internet. Furthermore, it enables quick data analytics, fast reaction rates and reduced network traffic. </w:t>
      </w:r>
    </w:p>
    <w:p w14:paraId="1EFEC42A" w14:textId="77777777" w:rsidR="00AA5403" w:rsidRDefault="0066167D" w:rsidP="00AA5403">
      <w:pPr>
        <w:rPr>
          <w:lang w:val="en-GB"/>
        </w:rPr>
      </w:pPr>
      <w:r w:rsidRPr="00B74B27">
        <w:rPr>
          <w:lang w:val="en-GB"/>
        </w:rPr>
        <w:t>OpenEMS Edge is implemented in the Java programming language and requires a Java Runtime Environment (JRE). This allows convenient development on a personal laptop on any operating system. For productive use, the software typically runs on an Industrial IoT Gateway or a development board like a Raspberry Pi with GNU/Linux Operating System.</w:t>
      </w:r>
      <w:r>
        <w:rPr>
          <w:lang w:val="en-GB"/>
        </w:rPr>
        <w:t xml:space="preserve"> </w:t>
      </w:r>
    </w:p>
    <w:p w14:paraId="7BC73ECB" w14:textId="5428096F" w:rsidR="00B45DBD" w:rsidRDefault="00B45DBD" w:rsidP="00AA5403">
      <w:pPr>
        <w:pStyle w:val="Heading4"/>
      </w:pPr>
      <w:bookmarkStart w:id="45" w:name="_Toc65516651"/>
      <w:r>
        <w:t>Terminology</w:t>
      </w:r>
      <w:bookmarkEnd w:id="45"/>
    </w:p>
    <w:p w14:paraId="5C125886" w14:textId="5EDD59BA" w:rsidR="00AA5403" w:rsidRPr="00AA5403" w:rsidRDefault="00AA5403" w:rsidP="00AA5403">
      <w:pPr>
        <w:rPr>
          <w:lang w:val="en-GB"/>
        </w:rPr>
      </w:pPr>
      <w:r w:rsidRPr="00B74B27">
        <w:rPr>
          <w:lang w:val="en-GB"/>
        </w:rPr>
        <w:t xml:space="preserve">This section describes some of the core concepts and terms commonly used in OpenEMS Edge. </w:t>
      </w:r>
    </w:p>
    <w:p w14:paraId="17C81A2D" w14:textId="7A647AC8" w:rsidR="006E2D96" w:rsidRDefault="00A35D83" w:rsidP="00B45DBD">
      <w:pPr>
        <w:pStyle w:val="Heading5"/>
      </w:pPr>
      <w:bookmarkStart w:id="46" w:name="_Toc65516652"/>
      <w:r>
        <w:t>OpenEMS</w:t>
      </w:r>
      <w:r w:rsidR="0066167D">
        <w:t xml:space="preserve"> Component</w:t>
      </w:r>
      <w:bookmarkEnd w:id="46"/>
    </w:p>
    <w:p w14:paraId="7EAD5083" w14:textId="03E2A19D" w:rsidR="0066167D" w:rsidRDefault="0066167D" w:rsidP="0066167D">
      <w:pPr>
        <w:rPr>
          <w:lang w:val="en-GB"/>
        </w:rPr>
      </w:pPr>
      <w:r w:rsidRPr="00B74B27">
        <w:rPr>
          <w:lang w:val="en-GB"/>
        </w:rPr>
        <w:t>A component is the fundamental building block in OpenEMS. Within the used OSGi</w:t>
      </w:r>
      <w:r>
        <w:rPr>
          <w:lang w:val="en-GB"/>
        </w:rPr>
        <w:t xml:space="preserve"> which is </w:t>
      </w:r>
      <w:r w:rsidRPr="0066167D">
        <w:rPr>
          <w:lang w:val="en-GB"/>
        </w:rPr>
        <w:t>a Java framework for developing and deploying modular software programs and libraries</w:t>
      </w:r>
      <w:sdt>
        <w:sdtPr>
          <w:rPr>
            <w:lang w:val="en-GB"/>
          </w:rPr>
          <w:id w:val="732281795"/>
          <w:citation/>
        </w:sdtPr>
        <w:sdtContent>
          <w:r>
            <w:rPr>
              <w:lang w:val="en-GB"/>
            </w:rPr>
            <w:fldChar w:fldCharType="begin"/>
          </w:r>
          <w:r w:rsidRPr="0066167D">
            <w:rPr>
              <w:lang w:val="en-GB"/>
            </w:rPr>
            <w:t xml:space="preserve"> CITATION OSG21 \l 1031 </w:t>
          </w:r>
          <w:r>
            <w:rPr>
              <w:lang w:val="en-GB"/>
            </w:rPr>
            <w:fldChar w:fldCharType="separate"/>
          </w:r>
          <w:r w:rsidR="00A16A30">
            <w:rPr>
              <w:noProof/>
              <w:lang w:val="en-GB"/>
            </w:rPr>
            <w:t xml:space="preserve"> </w:t>
          </w:r>
          <w:r w:rsidR="00A16A30" w:rsidRPr="00A16A30">
            <w:rPr>
              <w:noProof/>
              <w:lang w:val="en-GB"/>
            </w:rPr>
            <w:t>[4]</w:t>
          </w:r>
          <w:r>
            <w:rPr>
              <w:lang w:val="en-GB"/>
            </w:rPr>
            <w:fldChar w:fldCharType="end"/>
          </w:r>
        </w:sdtContent>
      </w:sdt>
      <w:r>
        <w:rPr>
          <w:lang w:val="en-GB"/>
        </w:rPr>
        <w:t xml:space="preserve">, </w:t>
      </w:r>
      <w:r w:rsidRPr="00B74B27">
        <w:rPr>
          <w:lang w:val="en-GB"/>
        </w:rPr>
        <w:t xml:space="preserve">Java framework, an OpenEMS component represents a service with requirements and capabilities. </w:t>
      </w:r>
      <w:r>
        <w:rPr>
          <w:lang w:val="en-GB"/>
        </w:rPr>
        <w:t xml:space="preserve"> </w:t>
      </w:r>
      <w:r w:rsidRPr="00B74B27">
        <w:rPr>
          <w:lang w:val="en-GB"/>
        </w:rPr>
        <w:t xml:space="preserve">As an example, an OpenEMS component can declare to have the capabilities of a BESS and as such represents the digital twin of a real device. A specific control algorithm for a BESS can be implemented as a </w:t>
      </w:r>
      <w:r w:rsidRPr="00B74B27">
        <w:rPr>
          <w:lang w:val="en-GB"/>
        </w:rPr>
        <w:lastRenderedPageBreak/>
        <w:t>separate OpenEMS Component that declares a requirement for a BESS. Using this metadata, these building blocks are wired together at runtime and form a very flexible system.</w:t>
      </w:r>
      <w:r>
        <w:rPr>
          <w:lang w:val="en-GB"/>
        </w:rPr>
        <w:t xml:space="preserve"> </w:t>
      </w:r>
    </w:p>
    <w:p w14:paraId="6B06DC9F" w14:textId="77777777" w:rsidR="005028F5" w:rsidRPr="005028F5" w:rsidRDefault="005028F5" w:rsidP="005028F5">
      <w:pPr>
        <w:rPr>
          <w:lang w:val="en-GB"/>
        </w:rPr>
      </w:pPr>
      <w:r w:rsidRPr="005028F5">
        <w:rPr>
          <w:lang w:val="en-GB"/>
        </w:rPr>
        <w:t>OSGi provides the capability to enable, modify or disable an OpenEMS Component at any time, without requiring a restart of the software. Re-wiring of the building blocks happens transparently in the background by the framework.</w:t>
      </w:r>
    </w:p>
    <w:p w14:paraId="6500ECB5" w14:textId="175B7B05" w:rsidR="005028F5" w:rsidRDefault="005028F5" w:rsidP="005028F5">
      <w:pPr>
        <w:rPr>
          <w:lang w:val="en-GB"/>
        </w:rPr>
      </w:pPr>
      <w:r w:rsidRPr="005028F5">
        <w:rPr>
          <w:lang w:val="en-GB"/>
        </w:rPr>
        <w:t>Every OpenEMS Component is identified by a unique ID, the “Component-ID”. In an ecosystem consisting of a couple of BESS, a power meter at the PCC, and a measured photovoltaic system, those Component-IDs can be represented as follows:</w:t>
      </w:r>
    </w:p>
    <w:p w14:paraId="4B2ADACC" w14:textId="77777777" w:rsidR="005028F5" w:rsidRPr="005028F5" w:rsidRDefault="005028F5" w:rsidP="005028F5">
      <w:pPr>
        <w:pStyle w:val="ListParagraph"/>
        <w:numPr>
          <w:ilvl w:val="0"/>
          <w:numId w:val="21"/>
        </w:numPr>
        <w:rPr>
          <w:rFonts w:eastAsiaTheme="minorEastAsia"/>
          <w:lang w:val="en-GB"/>
        </w:rPr>
      </w:pPr>
      <w:r w:rsidRPr="005028F5">
        <w:rPr>
          <w:lang w:val="en-GB"/>
        </w:rPr>
        <w:t>“ess1” for the first BESS</w:t>
      </w:r>
    </w:p>
    <w:p w14:paraId="35121EF0" w14:textId="77777777" w:rsidR="005028F5" w:rsidRPr="005028F5" w:rsidRDefault="005028F5" w:rsidP="005028F5">
      <w:pPr>
        <w:pStyle w:val="ListParagraph"/>
        <w:numPr>
          <w:ilvl w:val="0"/>
          <w:numId w:val="19"/>
        </w:numPr>
        <w:rPr>
          <w:rFonts w:eastAsiaTheme="minorEastAsia"/>
          <w:lang w:val="en-GB"/>
        </w:rPr>
      </w:pPr>
      <w:r w:rsidRPr="005028F5">
        <w:rPr>
          <w:lang w:val="en-GB"/>
        </w:rPr>
        <w:t>“ess2” for the second BESS</w:t>
      </w:r>
    </w:p>
    <w:p w14:paraId="2B8B2A03" w14:textId="517EB5DE" w:rsidR="005028F5" w:rsidRPr="005028F5" w:rsidRDefault="005028F5" w:rsidP="005028F5">
      <w:pPr>
        <w:pStyle w:val="ListParagraph"/>
        <w:numPr>
          <w:ilvl w:val="0"/>
          <w:numId w:val="19"/>
        </w:numPr>
        <w:rPr>
          <w:lang w:val="en-GB"/>
        </w:rPr>
      </w:pPr>
      <w:r w:rsidRPr="005028F5">
        <w:rPr>
          <w:lang w:val="en-GB"/>
        </w:rPr>
        <w:t xml:space="preserve">“ess0” for a virtual BESS cluster Component that aggregates ess1 and </w:t>
      </w:r>
      <w:r w:rsidR="000C1140" w:rsidRPr="005028F5">
        <w:rPr>
          <w:lang w:val="en-GB"/>
        </w:rPr>
        <w:t>ess2.</w:t>
      </w:r>
    </w:p>
    <w:p w14:paraId="32CAAEFE" w14:textId="77777777" w:rsidR="005028F5" w:rsidRPr="005028F5" w:rsidRDefault="005028F5" w:rsidP="005028F5">
      <w:pPr>
        <w:pStyle w:val="ListParagraph"/>
        <w:numPr>
          <w:ilvl w:val="0"/>
          <w:numId w:val="19"/>
        </w:numPr>
        <w:rPr>
          <w:lang w:val="en-GB"/>
        </w:rPr>
      </w:pPr>
      <w:r w:rsidRPr="005028F5">
        <w:rPr>
          <w:lang w:val="en-GB"/>
        </w:rPr>
        <w:t>“meter0” for the power meter at the PCC</w:t>
      </w:r>
    </w:p>
    <w:p w14:paraId="147A49F5" w14:textId="5260BA12" w:rsidR="0066167D" w:rsidRPr="00760FAC" w:rsidRDefault="005028F5" w:rsidP="0066167D">
      <w:pPr>
        <w:pStyle w:val="ListParagraph"/>
        <w:numPr>
          <w:ilvl w:val="0"/>
          <w:numId w:val="19"/>
        </w:numPr>
        <w:rPr>
          <w:lang w:val="en-GB"/>
        </w:rPr>
      </w:pPr>
      <w:r w:rsidRPr="005028F5">
        <w:rPr>
          <w:lang w:val="en-GB"/>
        </w:rPr>
        <w:t xml:space="preserve">“meter1” for the measured photovoltaic system </w:t>
      </w:r>
    </w:p>
    <w:p w14:paraId="4393DFAA" w14:textId="262792D8" w:rsidR="000B34FC" w:rsidRDefault="000B34FC" w:rsidP="00AA5403">
      <w:pPr>
        <w:pStyle w:val="Heading5"/>
        <w:rPr>
          <w:lang w:val="en-GB"/>
        </w:rPr>
      </w:pPr>
      <w:bookmarkStart w:id="47" w:name="_Toc65516653"/>
      <w:r>
        <w:rPr>
          <w:lang w:val="en-GB"/>
        </w:rPr>
        <w:t>Channel</w:t>
      </w:r>
      <w:bookmarkEnd w:id="47"/>
    </w:p>
    <w:p w14:paraId="36491C54" w14:textId="77777777" w:rsidR="000B34FC" w:rsidRPr="000B34FC" w:rsidRDefault="000B34FC" w:rsidP="000B34FC">
      <w:pPr>
        <w:rPr>
          <w:lang w:val="en-GB"/>
        </w:rPr>
      </w:pPr>
      <w:r w:rsidRPr="000B34FC">
        <w:rPr>
          <w:lang w:val="en-GB"/>
        </w:rPr>
        <w:t xml:space="preserve">Each OpenEMS component has a defined set of data points. These data points are called “Channels”. Each represents a single piece of information about a component. </w:t>
      </w:r>
      <w:proofErr w:type="gramStart"/>
      <w:r w:rsidRPr="000B34FC">
        <w:rPr>
          <w:lang w:val="en-GB"/>
        </w:rPr>
        <w:t>By definition, each</w:t>
      </w:r>
      <w:proofErr w:type="gramEnd"/>
      <w:r w:rsidRPr="000B34FC">
        <w:rPr>
          <w:lang w:val="en-GB"/>
        </w:rPr>
        <w:t xml:space="preserve"> channel has a unique ID, the “Channel-ID”, within its parent component. </w:t>
      </w:r>
    </w:p>
    <w:p w14:paraId="2DD0928A" w14:textId="77777777" w:rsidR="000B34FC" w:rsidRPr="000B34FC" w:rsidRDefault="000B34FC" w:rsidP="000B34FC">
      <w:pPr>
        <w:rPr>
          <w:lang w:val="en-GB"/>
        </w:rPr>
      </w:pPr>
      <w:r w:rsidRPr="000B34FC">
        <w:rPr>
          <w:lang w:val="en-GB"/>
        </w:rPr>
        <w:t>Channels are defined by metadata like descriptive text, including access-mode (“read-only”, “read-write”, “write-only”), data type (“string”, “integer”, “float”, etc.), and unit of measure (“Watt”, “Volt”, “Degree Celsius”, etc.). It is up to the OpenEMS component to provide the input for its read-channels as well as triggering actions on write-channels.</w:t>
      </w:r>
    </w:p>
    <w:p w14:paraId="359291AC" w14:textId="35ABB56E" w:rsidR="000B34FC" w:rsidRPr="000B34FC" w:rsidRDefault="000B34FC" w:rsidP="000B34FC">
      <w:pPr>
        <w:rPr>
          <w:lang w:val="en-GB"/>
        </w:rPr>
      </w:pPr>
      <w:r w:rsidRPr="000B34FC">
        <w:rPr>
          <w:lang w:val="en-GB"/>
        </w:rPr>
        <w:t xml:space="preserve">In the example above, the BESS-Component continuously reads data, such as the current state of charge from the hardware's communication interface, </w:t>
      </w:r>
      <w:r w:rsidR="002D66D3" w:rsidRPr="000B34FC">
        <w:rPr>
          <w:lang w:val="en-GB"/>
        </w:rPr>
        <w:t>e.g.,</w:t>
      </w:r>
      <w:r w:rsidRPr="000B34FC">
        <w:rPr>
          <w:lang w:val="en-GB"/>
        </w:rPr>
        <w:t xml:space="preserve"> via the Modbus protocol, and provides the data in its Channels.</w:t>
      </w:r>
    </w:p>
    <w:p w14:paraId="57392A08" w14:textId="2B374C5A" w:rsidR="000B34FC" w:rsidRDefault="000B34FC" w:rsidP="000B34FC">
      <w:pPr>
        <w:rPr>
          <w:lang w:val="en-GB"/>
        </w:rPr>
      </w:pPr>
      <w:r w:rsidRPr="000B34FC">
        <w:rPr>
          <w:lang w:val="en-GB"/>
        </w:rPr>
        <w:t xml:space="preserve">Other Components in the system can then use the channel data for their application, </w:t>
      </w:r>
      <w:proofErr w:type="gramStart"/>
      <w:r w:rsidRPr="000B34FC">
        <w:rPr>
          <w:lang w:val="en-GB"/>
        </w:rPr>
        <w:t>e.g.</w:t>
      </w:r>
      <w:proofErr w:type="gramEnd"/>
      <w:r w:rsidRPr="000B34FC">
        <w:rPr>
          <w:lang w:val="en-GB"/>
        </w:rPr>
        <w:t xml:space="preserve"> as input for a control algorithm, to analyse it, store it locally or publish it via an application programming interface (API).</w:t>
      </w:r>
      <w:r w:rsidR="003D2151">
        <w:rPr>
          <w:lang w:val="en-GB"/>
        </w:rPr>
        <w:t xml:space="preserve"> </w:t>
      </w:r>
    </w:p>
    <w:p w14:paraId="0378DFCE" w14:textId="674083A1" w:rsidR="00A35D83" w:rsidRDefault="00A35D83" w:rsidP="00AA5403">
      <w:pPr>
        <w:pStyle w:val="Heading5"/>
        <w:rPr>
          <w:lang w:val="en-GB"/>
        </w:rPr>
      </w:pPr>
      <w:bookmarkStart w:id="48" w:name="_Toc65516654"/>
      <w:r>
        <w:rPr>
          <w:lang w:val="en-GB"/>
        </w:rPr>
        <w:lastRenderedPageBreak/>
        <w:t>Channel Address</w:t>
      </w:r>
      <w:bookmarkEnd w:id="48"/>
    </w:p>
    <w:p w14:paraId="3106A496" w14:textId="46E30CDC" w:rsidR="00280585" w:rsidRPr="00280585" w:rsidRDefault="00280585" w:rsidP="00280585">
      <w:pPr>
        <w:rPr>
          <w:lang w:val="en-GB"/>
        </w:rPr>
      </w:pPr>
      <w:r w:rsidRPr="00280585">
        <w:rPr>
          <w:lang w:val="en-GB"/>
        </w:rPr>
        <w:t>By combining the unique Component-ID and Channel-ID, each channel in the system can be addressed by a distinct “Channel Address” in the form “Component-ID/Channel-ID”. For example, the state of charge (“Soc”) of the first BESS (“ess1”) is identified by the unique channel address “ess1/Soc”.</w:t>
      </w:r>
    </w:p>
    <w:p w14:paraId="7C728CDF" w14:textId="07A8F12D" w:rsidR="00B45DBD" w:rsidRDefault="00B45DBD" w:rsidP="00AA5403">
      <w:pPr>
        <w:pStyle w:val="Heading5"/>
        <w:rPr>
          <w:lang w:val="en-GB"/>
        </w:rPr>
      </w:pPr>
      <w:bookmarkStart w:id="49" w:name="_Toc65516655"/>
      <w:r>
        <w:rPr>
          <w:lang w:val="en-GB"/>
        </w:rPr>
        <w:t>Nature</w:t>
      </w:r>
      <w:bookmarkEnd w:id="49"/>
    </w:p>
    <w:p w14:paraId="11FF42B9" w14:textId="77777777" w:rsidR="00B45DBD" w:rsidRDefault="00B45DBD" w:rsidP="00B45DBD">
      <w:pPr>
        <w:rPr>
          <w:lang w:val="en-GB"/>
        </w:rPr>
      </w:pPr>
      <w:r w:rsidRPr="00B45DBD">
        <w:rPr>
          <w:lang w:val="en-GB"/>
        </w:rPr>
        <w:t>Certain categories of devices and services provide the same kind of information (i.e., channels). To group these similar devices and services, OpenEMS defines “Natures” as sets of characteristics and attributes which need to be provided by each component that implements them. That is, a Nature extends a normal Java interface with channels. Examples of abstracting physical devices using Natures are</w:t>
      </w:r>
      <w:r>
        <w:rPr>
          <w:lang w:val="en-GB"/>
        </w:rPr>
        <w:t>:</w:t>
      </w:r>
    </w:p>
    <w:p w14:paraId="65AE9868" w14:textId="77777777" w:rsidR="00B45DBD" w:rsidRPr="00B45DBD" w:rsidRDefault="00B45DBD" w:rsidP="00B45DBD">
      <w:pPr>
        <w:pStyle w:val="ListParagraph"/>
        <w:numPr>
          <w:ilvl w:val="0"/>
          <w:numId w:val="22"/>
        </w:numPr>
        <w:rPr>
          <w:lang w:val="en-GB"/>
        </w:rPr>
      </w:pPr>
      <w:r w:rsidRPr="00B45DBD">
        <w:rPr>
          <w:lang w:val="en-GB"/>
        </w:rPr>
        <w:t>“SymmetricMeter” for power meters</w:t>
      </w:r>
    </w:p>
    <w:p w14:paraId="1F04A86B" w14:textId="70A5D073" w:rsidR="00B45DBD" w:rsidRDefault="00B45DBD" w:rsidP="00B45DBD">
      <w:pPr>
        <w:pStyle w:val="ListParagraph"/>
        <w:numPr>
          <w:ilvl w:val="0"/>
          <w:numId w:val="22"/>
        </w:numPr>
        <w:rPr>
          <w:lang w:val="en-GB"/>
        </w:rPr>
      </w:pPr>
      <w:r w:rsidRPr="00B45DBD">
        <w:rPr>
          <w:lang w:val="en-GB"/>
        </w:rPr>
        <w:t>“SymmetricEss” for symmetric battery energy storage systems</w:t>
      </w:r>
    </w:p>
    <w:p w14:paraId="243AB01C" w14:textId="368DC18E" w:rsidR="00B45DBD" w:rsidRDefault="00B45DBD" w:rsidP="00B45DBD">
      <w:pPr>
        <w:pStyle w:val="ListParagraph"/>
        <w:numPr>
          <w:ilvl w:val="0"/>
          <w:numId w:val="22"/>
        </w:numPr>
        <w:rPr>
          <w:lang w:val="en-GB"/>
        </w:rPr>
      </w:pPr>
      <w:r w:rsidRPr="00B45DBD">
        <w:rPr>
          <w:lang w:val="en-GB"/>
        </w:rPr>
        <w:t>“Evcs” for electric vehicle charging stations.</w:t>
      </w:r>
    </w:p>
    <w:p w14:paraId="5E4FD767" w14:textId="4828DC3E" w:rsidR="00B45DBD" w:rsidRPr="00B45DBD" w:rsidRDefault="00B45DBD" w:rsidP="00B45DBD">
      <w:pPr>
        <w:rPr>
          <w:lang w:val="en-GB"/>
        </w:rPr>
      </w:pPr>
      <w:r w:rsidRPr="00B45DBD">
        <w:rPr>
          <w:lang w:val="en-GB"/>
        </w:rPr>
        <w:t xml:space="preserve">OpenEMS components can declare their service capabilities and requirements as Natures. In this way, a control algorithm can simply declare a requirement for a controllable </w:t>
      </w:r>
      <w:r>
        <w:rPr>
          <w:lang w:val="en-GB"/>
        </w:rPr>
        <w:t>battery energy storage system</w:t>
      </w:r>
      <w:r w:rsidRPr="00B45DBD">
        <w:rPr>
          <w:lang w:val="en-GB"/>
        </w:rPr>
        <w:t xml:space="preserve"> (“ManagedSymmetricEss”) and will at runtime be wired with a service that provides this capability. The control algorithm does not need to know anything about the BESS's specific communication interface, protocol, or manufacturer.</w:t>
      </w:r>
    </w:p>
    <w:p w14:paraId="35E836CD" w14:textId="4A470E42" w:rsidR="00B45DBD" w:rsidRDefault="00B45DBD" w:rsidP="00AA5403">
      <w:pPr>
        <w:pStyle w:val="Heading4"/>
      </w:pPr>
      <w:bookmarkStart w:id="50" w:name="_Toc65516656"/>
      <w:r w:rsidRPr="00AA5403">
        <w:t>Architecture</w:t>
      </w:r>
      <w:bookmarkEnd w:id="50"/>
    </w:p>
    <w:p w14:paraId="22FAE8B9" w14:textId="317829A4" w:rsidR="00AA5403" w:rsidRDefault="00AA5403" w:rsidP="00AA5403">
      <w:pPr>
        <w:rPr>
          <w:lang w:val="en-GB"/>
        </w:rPr>
      </w:pPr>
      <w:r w:rsidRPr="00B74B27">
        <w:rPr>
          <w:lang w:val="en-GB"/>
        </w:rPr>
        <w:t>The OpenEMS Edge software architecture is carefully designed to abstract device communication and control algorithms in a way to provide maximum flexibility, predictability, and stability while simplifying the process</w:t>
      </w:r>
      <w:r>
        <w:rPr>
          <w:lang w:val="en-GB"/>
        </w:rPr>
        <w:t xml:space="preserve"> </w:t>
      </w:r>
      <w:r w:rsidRPr="00B74B27">
        <w:rPr>
          <w:lang w:val="en-GB"/>
        </w:rPr>
        <w:t xml:space="preserve">of implementing new components. The scheme depicted in </w:t>
      </w:r>
      <w:r w:rsidR="004137E7">
        <w:rPr>
          <w:lang w:val="en-GB"/>
        </w:rPr>
        <w:fldChar w:fldCharType="begin"/>
      </w:r>
      <w:r w:rsidR="004137E7">
        <w:rPr>
          <w:lang w:val="en-GB"/>
        </w:rPr>
        <w:t xml:space="preserve"> REF _Ref65510981 \h </w:t>
      </w:r>
      <w:r w:rsidR="004137E7">
        <w:rPr>
          <w:lang w:val="en-GB"/>
        </w:rPr>
      </w:r>
      <w:r w:rsidR="004137E7">
        <w:rPr>
          <w:lang w:val="en-GB"/>
        </w:rPr>
        <w:fldChar w:fldCharType="separate"/>
      </w:r>
      <w:r w:rsidR="004137E7" w:rsidRPr="004137E7">
        <w:rPr>
          <w:lang w:val="en-GB"/>
        </w:rPr>
        <w:t xml:space="preserve">Figure </w:t>
      </w:r>
      <w:r w:rsidR="004137E7" w:rsidRPr="004137E7">
        <w:rPr>
          <w:noProof/>
          <w:lang w:val="en-GB"/>
        </w:rPr>
        <w:t>7</w:t>
      </w:r>
      <w:r w:rsidR="004137E7" w:rsidRPr="004137E7">
        <w:rPr>
          <w:lang w:val="en-GB"/>
        </w:rPr>
        <w:t xml:space="preserve"> OpenEMS Edge </w:t>
      </w:r>
      <w:r w:rsidR="008A3F46" w:rsidRPr="004137E7">
        <w:rPr>
          <w:lang w:val="en-GB"/>
        </w:rPr>
        <w:t>Architecture</w:t>
      </w:r>
      <w:r w:rsidR="004137E7">
        <w:rPr>
          <w:lang w:val="en-GB"/>
        </w:rPr>
        <w:fldChar w:fldCharType="end"/>
      </w:r>
      <w:r w:rsidR="004137E7">
        <w:rPr>
          <w:lang w:val="en-GB"/>
        </w:rPr>
        <w:t xml:space="preserve"> </w:t>
      </w:r>
      <w:r w:rsidRPr="00B74B27">
        <w:rPr>
          <w:lang w:val="en-GB"/>
        </w:rPr>
        <w:t>shows the abstraction of hardware via Channels, Natures and Devices as well as the execution of control algorithms via Scheduler and Controllers.</w:t>
      </w:r>
    </w:p>
    <w:p w14:paraId="09C561CC" w14:textId="7436B3A1" w:rsidR="00AA5403" w:rsidRDefault="00AA5403" w:rsidP="00AA5403">
      <w:pPr>
        <w:jc w:val="center"/>
        <w:rPr>
          <w:lang w:val="en-GB"/>
        </w:rPr>
      </w:pPr>
      <w:r>
        <w:rPr>
          <w:noProof/>
          <w:lang w:val="en-US"/>
        </w:rPr>
        <w:lastRenderedPageBreak/>
        <w:drawing>
          <wp:inline distT="0" distB="0" distL="0" distR="0" wp14:anchorId="29030DED" wp14:editId="753A015B">
            <wp:extent cx="3886200" cy="3670699"/>
            <wp:effectExtent l="0" t="0" r="0" b="6350"/>
            <wp:docPr id="378271695" name="Picture 37827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271695"/>
                    <pic:cNvPicPr/>
                  </pic:nvPicPr>
                  <pic:blipFill>
                    <a:blip r:embed="rId20">
                      <a:extLst>
                        <a:ext uri="{28A0092B-C50C-407E-A947-70E740481C1C}">
                          <a14:useLocalDpi xmlns:a14="http://schemas.microsoft.com/office/drawing/2010/main" val="0"/>
                        </a:ext>
                      </a:extLst>
                    </a:blip>
                    <a:stretch>
                      <a:fillRect/>
                    </a:stretch>
                  </pic:blipFill>
                  <pic:spPr>
                    <a:xfrm>
                      <a:off x="0" y="0"/>
                      <a:ext cx="3886200" cy="3670699"/>
                    </a:xfrm>
                    <a:prstGeom prst="rect">
                      <a:avLst/>
                    </a:prstGeom>
                  </pic:spPr>
                </pic:pic>
              </a:graphicData>
            </a:graphic>
          </wp:inline>
        </w:drawing>
      </w:r>
    </w:p>
    <w:p w14:paraId="71962225" w14:textId="42104193" w:rsidR="00AA5403" w:rsidRDefault="00AA5403" w:rsidP="00AA5403">
      <w:pPr>
        <w:pStyle w:val="Caption"/>
        <w:jc w:val="center"/>
        <w:rPr>
          <w:lang w:val="en-GB"/>
        </w:rPr>
      </w:pPr>
      <w:bookmarkStart w:id="51" w:name="_Ref65510981"/>
      <w:r>
        <w:t xml:space="preserve">Figure </w:t>
      </w:r>
      <w:r>
        <w:fldChar w:fldCharType="begin"/>
      </w:r>
      <w:r>
        <w:t xml:space="preserve"> SEQ Figure \* ARABIC </w:t>
      </w:r>
      <w:r>
        <w:fldChar w:fldCharType="separate"/>
      </w:r>
      <w:r w:rsidR="00AF4F90">
        <w:rPr>
          <w:noProof/>
        </w:rPr>
        <w:t>10</w:t>
      </w:r>
      <w:r>
        <w:fldChar w:fldCharType="end"/>
      </w:r>
      <w:r>
        <w:t xml:space="preserve"> OpenEMS Edge Archiecture </w:t>
      </w:r>
      <w:sdt>
        <w:sdtPr>
          <w:rPr>
            <w:lang w:val="en-GB"/>
          </w:rPr>
          <w:id w:val="-1128007963"/>
          <w:citation/>
        </w:sdtPr>
        <w:sdtContent>
          <w:r>
            <w:rPr>
              <w:lang w:val="en-GB"/>
            </w:rPr>
            <w:fldChar w:fldCharType="begin"/>
          </w:r>
          <w:r>
            <w:t xml:space="preserve"> CITATION Ope211 \l 1031 </w:t>
          </w:r>
          <w:r>
            <w:rPr>
              <w:lang w:val="en-GB"/>
            </w:rPr>
            <w:fldChar w:fldCharType="separate"/>
          </w:r>
          <w:r w:rsidR="00A16A30" w:rsidRPr="00A16A30">
            <w:rPr>
              <w:noProof/>
            </w:rPr>
            <w:t>[5]</w:t>
          </w:r>
          <w:r>
            <w:rPr>
              <w:lang w:val="en-GB"/>
            </w:rPr>
            <w:fldChar w:fldCharType="end"/>
          </w:r>
        </w:sdtContent>
      </w:sdt>
      <w:bookmarkEnd w:id="51"/>
    </w:p>
    <w:p w14:paraId="7CBE6CCA" w14:textId="3F71803E" w:rsidR="00DC018E" w:rsidRDefault="00DC018E" w:rsidP="00DC018E">
      <w:pPr>
        <w:pStyle w:val="Heading5"/>
        <w:rPr>
          <w:lang w:val="en-GB"/>
        </w:rPr>
      </w:pPr>
      <w:bookmarkStart w:id="52" w:name="_Toc65516657"/>
      <w:r>
        <w:rPr>
          <w:lang w:val="en-GB"/>
        </w:rPr>
        <w:t>Input-Process-Output</w:t>
      </w:r>
      <w:bookmarkEnd w:id="52"/>
    </w:p>
    <w:p w14:paraId="00519DC6" w14:textId="40B027AF" w:rsidR="00DC018E" w:rsidRDefault="00DC018E" w:rsidP="00DC018E">
      <w:pPr>
        <w:rPr>
          <w:lang w:val="en-GB"/>
        </w:rPr>
      </w:pPr>
      <w:r w:rsidRPr="00DC018E">
        <w:rPr>
          <w:lang w:val="en-GB"/>
        </w:rPr>
        <w:t>OpenEMS Edge is built around the well-known input-process-output (IPO) model, which defines the internal execution cycle (see</w:t>
      </w:r>
      <w:r>
        <w:rPr>
          <w:lang w:val="en-GB"/>
        </w:rPr>
        <w:t xml:space="preserve"> </w:t>
      </w:r>
      <w:r>
        <w:rPr>
          <w:lang w:val="en-GB"/>
        </w:rPr>
        <w:fldChar w:fldCharType="begin"/>
      </w:r>
      <w:r>
        <w:rPr>
          <w:lang w:val="en-GB"/>
        </w:rPr>
        <w:t xml:space="preserve"> REF _Ref65515869 \h </w:t>
      </w:r>
      <w:r>
        <w:rPr>
          <w:lang w:val="en-GB"/>
        </w:rPr>
      </w:r>
      <w:r>
        <w:rPr>
          <w:lang w:val="en-GB"/>
        </w:rPr>
        <w:fldChar w:fldCharType="separate"/>
      </w:r>
      <w:r w:rsidRPr="00DC018E">
        <w:rPr>
          <w:lang w:val="en-GB"/>
        </w:rPr>
        <w:t xml:space="preserve">Figure </w:t>
      </w:r>
      <w:r w:rsidRPr="00DC018E">
        <w:rPr>
          <w:noProof/>
          <w:lang w:val="en-GB"/>
        </w:rPr>
        <w:t>11</w:t>
      </w:r>
      <w:r w:rsidRPr="00DC018E">
        <w:rPr>
          <w:lang w:val="en-GB"/>
        </w:rPr>
        <w:t xml:space="preserve"> IPO model</w:t>
      </w:r>
      <w:r>
        <w:rPr>
          <w:lang w:val="en-GB"/>
        </w:rPr>
        <w:fldChar w:fldCharType="end"/>
      </w:r>
      <w:r w:rsidRPr="00DC018E">
        <w:rPr>
          <w:lang w:val="en-GB"/>
        </w:rPr>
        <w:t>)</w:t>
      </w:r>
      <w:r>
        <w:rPr>
          <w:lang w:val="en-GB"/>
        </w:rPr>
        <w:t>.</w:t>
      </w:r>
    </w:p>
    <w:p w14:paraId="5438A91A" w14:textId="00FF6C3C" w:rsidR="00DC018E" w:rsidRPr="00DC018E" w:rsidRDefault="00DC018E" w:rsidP="00DC018E">
      <w:pPr>
        <w:pStyle w:val="ListParagraph"/>
        <w:numPr>
          <w:ilvl w:val="0"/>
          <w:numId w:val="28"/>
        </w:numPr>
        <w:rPr>
          <w:lang w:val="en-GB"/>
        </w:rPr>
      </w:pPr>
      <w:r w:rsidRPr="00DC018E">
        <w:rPr>
          <w:lang w:val="en-GB"/>
        </w:rPr>
        <w:t xml:space="preserve">Input: During the input phase all relevant information – </w:t>
      </w:r>
      <w:r w:rsidRPr="00DC018E">
        <w:rPr>
          <w:lang w:val="en-GB"/>
        </w:rPr>
        <w:t>e.g.,</w:t>
      </w:r>
      <w:r w:rsidRPr="00DC018E">
        <w:rPr>
          <w:lang w:val="en-GB"/>
        </w:rPr>
        <w:t xml:space="preserve"> the current 'state of charge' of a battery – is collected and provided as a process image. This process image is guaranteed to never change during the cycle.</w:t>
      </w:r>
    </w:p>
    <w:p w14:paraId="00B81FC3" w14:textId="3E8EF9D9" w:rsidR="00DC018E" w:rsidRPr="00DC018E" w:rsidRDefault="00DC018E" w:rsidP="00DC018E">
      <w:pPr>
        <w:pStyle w:val="ListParagraph"/>
        <w:numPr>
          <w:ilvl w:val="0"/>
          <w:numId w:val="28"/>
        </w:numPr>
        <w:rPr>
          <w:lang w:val="en-GB"/>
        </w:rPr>
      </w:pPr>
      <w:r w:rsidRPr="00DC018E">
        <w:rPr>
          <w:lang w:val="en-GB"/>
        </w:rPr>
        <w:t xml:space="preserve">Process: The process phase runs algorithms and tasks based on the process image – </w:t>
      </w:r>
      <w:r w:rsidRPr="00DC018E">
        <w:rPr>
          <w:lang w:val="en-GB"/>
        </w:rPr>
        <w:t>e.g.,</w:t>
      </w:r>
      <w:r w:rsidRPr="00DC018E">
        <w:rPr>
          <w:lang w:val="en-GB"/>
        </w:rPr>
        <w:t xml:space="preserve"> an algorithm uses the 'state of charge' information to evaluate whether a digital output should be turned on.</w:t>
      </w:r>
    </w:p>
    <w:p w14:paraId="40EF45AE" w14:textId="07136151" w:rsidR="00DC018E" w:rsidRPr="00DC018E" w:rsidRDefault="00DC018E" w:rsidP="00DC018E">
      <w:pPr>
        <w:pStyle w:val="ListParagraph"/>
        <w:numPr>
          <w:ilvl w:val="0"/>
          <w:numId w:val="28"/>
        </w:numPr>
        <w:rPr>
          <w:lang w:val="en-GB"/>
        </w:rPr>
      </w:pPr>
      <w:r w:rsidRPr="00DC018E">
        <w:rPr>
          <w:lang w:val="en-GB"/>
        </w:rPr>
        <w:t xml:space="preserve">Output: The output phase takes the results from the process phase and applies it – </w:t>
      </w:r>
      <w:r w:rsidRPr="00DC018E">
        <w:rPr>
          <w:lang w:val="en-GB"/>
        </w:rPr>
        <w:t>e.g.,</w:t>
      </w:r>
      <w:r w:rsidRPr="00DC018E">
        <w:rPr>
          <w:lang w:val="en-GB"/>
        </w:rPr>
        <w:t xml:space="preserve"> it turns the digital output on or off.</w:t>
      </w:r>
    </w:p>
    <w:p w14:paraId="31A085A6" w14:textId="77777777" w:rsidR="00DC018E" w:rsidRDefault="00DC018E" w:rsidP="00DC018E">
      <w:pPr>
        <w:keepNext/>
        <w:jc w:val="center"/>
      </w:pPr>
      <w:r>
        <w:rPr>
          <w:noProof/>
          <w:lang w:val="en-US"/>
        </w:rPr>
        <w:drawing>
          <wp:inline distT="0" distB="0" distL="0" distR="0" wp14:anchorId="7B68FBB6" wp14:editId="058D6DC1">
            <wp:extent cx="1371600" cy="1044690"/>
            <wp:effectExtent l="0" t="0" r="0" b="3175"/>
            <wp:docPr id="1817004233" name="Picture 181700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004233"/>
                    <pic:cNvPicPr/>
                  </pic:nvPicPr>
                  <pic:blipFill>
                    <a:blip r:embed="rId21">
                      <a:extLst>
                        <a:ext uri="{28A0092B-C50C-407E-A947-70E740481C1C}">
                          <a14:useLocalDpi xmlns:a14="http://schemas.microsoft.com/office/drawing/2010/main" val="0"/>
                        </a:ext>
                      </a:extLst>
                    </a:blip>
                    <a:stretch>
                      <a:fillRect/>
                    </a:stretch>
                  </pic:blipFill>
                  <pic:spPr>
                    <a:xfrm>
                      <a:off x="0" y="0"/>
                      <a:ext cx="1371600" cy="1044690"/>
                    </a:xfrm>
                    <a:prstGeom prst="rect">
                      <a:avLst/>
                    </a:prstGeom>
                  </pic:spPr>
                </pic:pic>
              </a:graphicData>
            </a:graphic>
          </wp:inline>
        </w:drawing>
      </w:r>
    </w:p>
    <w:p w14:paraId="212C6E90" w14:textId="27FA1529" w:rsidR="00DC018E" w:rsidRDefault="00DC018E" w:rsidP="00DC018E">
      <w:pPr>
        <w:pStyle w:val="Caption"/>
        <w:jc w:val="center"/>
        <w:rPr>
          <w:lang w:val="en-GB"/>
        </w:rPr>
      </w:pPr>
      <w:bookmarkStart w:id="53" w:name="_Ref65515869"/>
      <w:r w:rsidRPr="00A06E45">
        <w:rPr>
          <w:lang w:val="en-GB"/>
        </w:rPr>
        <w:t xml:space="preserve">Figure </w:t>
      </w:r>
      <w:r>
        <w:fldChar w:fldCharType="begin"/>
      </w:r>
      <w:r w:rsidRPr="00A06E45">
        <w:rPr>
          <w:lang w:val="en-GB"/>
        </w:rPr>
        <w:t xml:space="preserve"> SEQ Figure \* ARABIC </w:t>
      </w:r>
      <w:r>
        <w:fldChar w:fldCharType="separate"/>
      </w:r>
      <w:r w:rsidR="00AF4F90">
        <w:rPr>
          <w:noProof/>
          <w:lang w:val="en-GB"/>
        </w:rPr>
        <w:t>11</w:t>
      </w:r>
      <w:r>
        <w:fldChar w:fldCharType="end"/>
      </w:r>
      <w:r w:rsidRPr="00A06E45">
        <w:rPr>
          <w:lang w:val="en-GB"/>
        </w:rPr>
        <w:t xml:space="preserve"> IPO model</w:t>
      </w:r>
      <w:bookmarkEnd w:id="53"/>
      <w:r w:rsidRPr="00A06E45">
        <w:rPr>
          <w:lang w:val="en-GB"/>
        </w:rPr>
        <w:t xml:space="preserve"> </w:t>
      </w:r>
      <w:sdt>
        <w:sdtPr>
          <w:id w:val="2113864877"/>
          <w:citation/>
        </w:sdtPr>
        <w:sdtContent>
          <w:r>
            <w:fldChar w:fldCharType="begin"/>
          </w:r>
          <w:r w:rsidRPr="00A06E45">
            <w:rPr>
              <w:lang w:val="en-GB"/>
            </w:rPr>
            <w:t xml:space="preserve"> CITATION Ope211 \l 1031 </w:t>
          </w:r>
          <w:r>
            <w:fldChar w:fldCharType="separate"/>
          </w:r>
          <w:r w:rsidR="00A16A30" w:rsidRPr="00A16A30">
            <w:rPr>
              <w:noProof/>
              <w:lang w:val="en-GB"/>
            </w:rPr>
            <w:t>[5]</w:t>
          </w:r>
          <w:r>
            <w:fldChar w:fldCharType="end"/>
          </w:r>
        </w:sdtContent>
      </w:sdt>
    </w:p>
    <w:p w14:paraId="7F68BCC7" w14:textId="1E0AFAFB" w:rsidR="00DC018E" w:rsidRDefault="00A06E45" w:rsidP="00A06E45">
      <w:pPr>
        <w:rPr>
          <w:rStyle w:val="eop"/>
          <w:rFonts w:ascii="Calibri" w:hAnsi="Calibri" w:cs="Calibri"/>
          <w:color w:val="000000"/>
          <w:shd w:val="clear" w:color="auto" w:fill="FFFFFF"/>
          <w:lang w:val="en-GB"/>
        </w:rPr>
      </w:pPr>
      <w:r w:rsidRPr="006E2D96">
        <w:rPr>
          <w:lang w:val="en-GB"/>
        </w:rPr>
        <w:lastRenderedPageBreak/>
        <w:t>/</w:t>
      </w:r>
      <w:r>
        <w:rPr>
          <w:lang w:val="en-GB"/>
        </w:rPr>
        <w:t>/</w:t>
      </w:r>
      <w:r w:rsidRPr="006E2D96">
        <w:rPr>
          <w:lang w:val="en-GB"/>
        </w:rPr>
        <w:t xml:space="preserve"> </w:t>
      </w:r>
      <w:r w:rsidRPr="006E2D96">
        <w:rPr>
          <w:rStyle w:val="normaltextrun"/>
          <w:rFonts w:ascii="Calibri" w:hAnsi="Calibri" w:cs="Calibri"/>
          <w:color w:val="000000"/>
          <w:shd w:val="clear" w:color="auto" w:fill="FFFFFF"/>
          <w:lang w:val="en-GB"/>
        </w:rPr>
        <w:t>Show current architecture for on-grid systems (BatteryInverter + Battery + Generic-ESS); Extend with new Battery-Inverter Nature for off-grid; Generic-ESS for Off-Grid, State-Machine for Controller that does the switching</w:t>
      </w:r>
      <w:r w:rsidRPr="006E2D96">
        <w:rPr>
          <w:rStyle w:val="eop"/>
          <w:rFonts w:ascii="Calibri" w:hAnsi="Calibri" w:cs="Calibri"/>
          <w:color w:val="000000"/>
          <w:shd w:val="clear" w:color="auto" w:fill="FFFFFF"/>
          <w:lang w:val="en-GB"/>
        </w:rPr>
        <w:t>.</w:t>
      </w:r>
    </w:p>
    <w:p w14:paraId="264B316C" w14:textId="03E318E7" w:rsidR="00A06E45" w:rsidRDefault="00AF4F90" w:rsidP="00AF4F90">
      <w:pPr>
        <w:pStyle w:val="Heading5"/>
        <w:rPr>
          <w:shd w:val="clear" w:color="auto" w:fill="FFFFFF"/>
          <w:lang w:val="en-GB"/>
        </w:rPr>
      </w:pPr>
      <w:bookmarkStart w:id="54" w:name="_Toc65516658"/>
      <w:r>
        <w:rPr>
          <w:shd w:val="clear" w:color="auto" w:fill="FFFFFF"/>
          <w:lang w:val="en-GB"/>
        </w:rPr>
        <w:t>Cycle</w:t>
      </w:r>
      <w:bookmarkEnd w:id="54"/>
    </w:p>
    <w:p w14:paraId="3A3F020D" w14:textId="3C356AB5" w:rsidR="00AF4F90" w:rsidRDefault="00AF4F90" w:rsidP="00AF4F90">
      <w:pPr>
        <w:rPr>
          <w:lang w:val="en-GB"/>
        </w:rPr>
      </w:pPr>
      <w:r w:rsidRPr="00B74B27">
        <w:rPr>
          <w:lang w:val="en-GB"/>
        </w:rPr>
        <w:t>The IPO model in OpenEMS Edge is executed in a Cycle – implemented by the Cycle component (</w:t>
      </w:r>
      <w:r w:rsidR="00125570">
        <w:rPr>
          <w:lang w:val="en-GB"/>
        </w:rPr>
        <w:fldChar w:fldCharType="begin"/>
      </w:r>
      <w:r w:rsidR="00125570">
        <w:rPr>
          <w:lang w:val="en-GB"/>
        </w:rPr>
        <w:t xml:space="preserve"> REF _Ref65516457 \h </w:t>
      </w:r>
      <w:r w:rsidR="00125570">
        <w:rPr>
          <w:lang w:val="en-GB"/>
        </w:rPr>
      </w:r>
      <w:r w:rsidR="00125570">
        <w:rPr>
          <w:lang w:val="en-GB"/>
        </w:rPr>
        <w:fldChar w:fldCharType="separate"/>
      </w:r>
      <w:r w:rsidR="00125570" w:rsidRPr="00125570">
        <w:rPr>
          <w:lang w:val="en-GB"/>
        </w:rPr>
        <w:t xml:space="preserve">Figure </w:t>
      </w:r>
      <w:r w:rsidR="00125570" w:rsidRPr="00125570">
        <w:rPr>
          <w:noProof/>
          <w:lang w:val="en-GB"/>
        </w:rPr>
        <w:t>12</w:t>
      </w:r>
      <w:r w:rsidR="00125570" w:rsidRPr="00125570">
        <w:rPr>
          <w:lang w:val="en-GB"/>
        </w:rPr>
        <w:t xml:space="preserve"> OpenEMS Edge Cycle </w:t>
      </w:r>
      <w:sdt>
        <w:sdtPr>
          <w:id w:val="-1135945877"/>
          <w:citation/>
        </w:sdtPr>
        <w:sdtContent>
          <w:r w:rsidR="00125570">
            <w:fldChar w:fldCharType="begin"/>
          </w:r>
          <w:r w:rsidR="00125570" w:rsidRPr="00125570">
            <w:rPr>
              <w:lang w:val="en-GB"/>
            </w:rPr>
            <w:t xml:space="preserve"> CITATION Ope211 \l 1031 </w:t>
          </w:r>
          <w:r w:rsidR="00125570">
            <w:fldChar w:fldCharType="separate"/>
          </w:r>
          <w:r w:rsidR="00125570" w:rsidRPr="00125570">
            <w:rPr>
              <w:noProof/>
              <w:lang w:val="en-GB"/>
            </w:rPr>
            <w:t>[5]</w:t>
          </w:r>
          <w:r w:rsidR="00A16A30">
            <w:fldChar w:fldCharType="separate"/>
          </w:r>
          <w:r w:rsidR="00A16A30" w:rsidRPr="00A16A30">
            <w:rPr>
              <w:noProof/>
              <w:lang w:val="en-GB"/>
            </w:rPr>
            <w:t>[5]</w:t>
          </w:r>
          <w:r w:rsidR="00125570">
            <w:fldChar w:fldCharType="end"/>
          </w:r>
        </w:sdtContent>
      </w:sdt>
      <w:r w:rsidR="00125570">
        <w:rPr>
          <w:lang w:val="en-GB"/>
        </w:rPr>
        <w:fldChar w:fldCharType="end"/>
      </w:r>
      <w:r w:rsidRPr="00B74B27">
        <w:rPr>
          <w:lang w:val="en-GB"/>
        </w:rPr>
        <w:t>). It handles the setting of a process image in the input phase and executes the controllers in the process</w:t>
      </w:r>
      <w:r>
        <w:rPr>
          <w:lang w:val="en-GB"/>
        </w:rPr>
        <w:t xml:space="preserve"> </w:t>
      </w:r>
      <w:r w:rsidRPr="00AF4F90">
        <w:rPr>
          <w:lang w:val="en-GB"/>
        </w:rPr>
        <w:t>phase. Furthermore, it emits Cycle Events that can be used in other components to synchronize with the cycle.</w:t>
      </w:r>
    </w:p>
    <w:p w14:paraId="4C2BFBAB" w14:textId="77777777" w:rsidR="00AF4F90" w:rsidRDefault="00AF4F90" w:rsidP="00AF4F90">
      <w:pPr>
        <w:keepNext/>
        <w:jc w:val="center"/>
      </w:pPr>
      <w:r>
        <w:rPr>
          <w:noProof/>
          <w:lang w:val="en-US"/>
        </w:rPr>
        <w:drawing>
          <wp:inline distT="0" distB="0" distL="0" distR="0" wp14:anchorId="33DBB42B" wp14:editId="0E9B95FD">
            <wp:extent cx="2501900" cy="4601195"/>
            <wp:effectExtent l="0" t="0" r="0" b="9525"/>
            <wp:docPr id="2022767200" name="Picture 202276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767200"/>
                    <pic:cNvPicPr/>
                  </pic:nvPicPr>
                  <pic:blipFill>
                    <a:blip r:embed="rId22">
                      <a:extLst>
                        <a:ext uri="{28A0092B-C50C-407E-A947-70E740481C1C}">
                          <a14:useLocalDpi xmlns:a14="http://schemas.microsoft.com/office/drawing/2010/main" val="0"/>
                        </a:ext>
                      </a:extLst>
                    </a:blip>
                    <a:stretch>
                      <a:fillRect/>
                    </a:stretch>
                  </pic:blipFill>
                  <pic:spPr>
                    <a:xfrm>
                      <a:off x="0" y="0"/>
                      <a:ext cx="2502935" cy="4603098"/>
                    </a:xfrm>
                    <a:prstGeom prst="rect">
                      <a:avLst/>
                    </a:prstGeom>
                  </pic:spPr>
                </pic:pic>
              </a:graphicData>
            </a:graphic>
          </wp:inline>
        </w:drawing>
      </w:r>
    </w:p>
    <w:p w14:paraId="1D291593" w14:textId="03D35A2D" w:rsidR="00AF4F90" w:rsidRPr="00AF4F90" w:rsidRDefault="00AF4F90" w:rsidP="00AF4F90">
      <w:pPr>
        <w:pStyle w:val="Caption"/>
        <w:jc w:val="center"/>
        <w:rPr>
          <w:lang w:val="en-GB"/>
        </w:rPr>
      </w:pPr>
      <w:bookmarkStart w:id="55" w:name="_Ref65516457"/>
      <w:r>
        <w:t xml:space="preserve">Figure </w:t>
      </w:r>
      <w:r>
        <w:fldChar w:fldCharType="begin"/>
      </w:r>
      <w:r>
        <w:t xml:space="preserve"> SEQ Figure \* ARABIC </w:t>
      </w:r>
      <w:r>
        <w:fldChar w:fldCharType="separate"/>
      </w:r>
      <w:r>
        <w:rPr>
          <w:noProof/>
        </w:rPr>
        <w:t>12</w:t>
      </w:r>
      <w:r>
        <w:fldChar w:fldCharType="end"/>
      </w:r>
      <w:r>
        <w:t xml:space="preserve"> OpenEMS Edge Cycle </w:t>
      </w:r>
      <w:sdt>
        <w:sdtPr>
          <w:id w:val="1942797564"/>
          <w:citation/>
        </w:sdtPr>
        <w:sdtContent>
          <w:r>
            <w:fldChar w:fldCharType="begin"/>
          </w:r>
          <w:r>
            <w:t xml:space="preserve"> CITATION Ope211 \l 1031 </w:t>
          </w:r>
          <w:r>
            <w:fldChar w:fldCharType="separate"/>
          </w:r>
          <w:r w:rsidR="00A16A30" w:rsidRPr="00A16A30">
            <w:rPr>
              <w:noProof/>
            </w:rPr>
            <w:t>[5]</w:t>
          </w:r>
          <w:r>
            <w:fldChar w:fldCharType="end"/>
          </w:r>
        </w:sdtContent>
      </w:sdt>
      <w:bookmarkEnd w:id="55"/>
    </w:p>
    <w:p w14:paraId="007F8181" w14:textId="1FD34BAE" w:rsidR="00AA5403" w:rsidRDefault="00AA5403" w:rsidP="00AA5403">
      <w:pPr>
        <w:pStyle w:val="Heading5"/>
      </w:pPr>
      <w:bookmarkStart w:id="56" w:name="_Toc65516659"/>
      <w:r w:rsidRPr="00A84DAD">
        <w:t>Controller</w:t>
      </w:r>
      <w:bookmarkEnd w:id="56"/>
    </w:p>
    <w:p w14:paraId="080B0803" w14:textId="4FC00E95" w:rsidR="00AA5403" w:rsidRDefault="00AA5403" w:rsidP="00AA5403">
      <w:r w:rsidRPr="00AA5403">
        <w:rPr>
          <w:lang w:val="en-GB"/>
        </w:rPr>
        <w:t xml:space="preserve">Controllers are consumers of Channel data and hold the actual business logic, </w:t>
      </w:r>
      <w:r w:rsidR="0066454D" w:rsidRPr="00AA5403">
        <w:rPr>
          <w:lang w:val="en-GB"/>
        </w:rPr>
        <w:t>e.g.,</w:t>
      </w:r>
      <w:r w:rsidRPr="00AA5403">
        <w:rPr>
          <w:lang w:val="en-GB"/>
        </w:rPr>
        <w:t xml:space="preserve"> the control algorithm that evaluates input data and defines setpoints for the controlled hardware. </w:t>
      </w:r>
      <w:r w:rsidRPr="00AA5403">
        <w:t>Examples for controllers are:</w:t>
      </w:r>
    </w:p>
    <w:p w14:paraId="5883F6EE" w14:textId="77777777" w:rsidR="00AA5403" w:rsidRPr="00AA5403" w:rsidRDefault="00AA5403" w:rsidP="00AA5403">
      <w:pPr>
        <w:pStyle w:val="ListParagraph"/>
        <w:numPr>
          <w:ilvl w:val="0"/>
          <w:numId w:val="23"/>
        </w:numPr>
        <w:rPr>
          <w:lang w:val="en-GB"/>
        </w:rPr>
      </w:pPr>
      <w:r w:rsidRPr="00AA5403">
        <w:rPr>
          <w:lang w:val="en-GB"/>
        </w:rPr>
        <w:t>“</w:t>
      </w:r>
      <w:proofErr w:type="gramStart"/>
      <w:r w:rsidRPr="00AA5403">
        <w:rPr>
          <w:lang w:val="en-GB"/>
        </w:rPr>
        <w:t>Controller.Ess.LimitTotalDischarge</w:t>
      </w:r>
      <w:proofErr w:type="gramEnd"/>
      <w:r w:rsidRPr="00AA5403">
        <w:rPr>
          <w:lang w:val="en-GB"/>
        </w:rPr>
        <w:t>” maintains a minimum battery level</w:t>
      </w:r>
    </w:p>
    <w:p w14:paraId="2C7FCC37" w14:textId="77777777" w:rsidR="00AA5403" w:rsidRPr="00AA5403" w:rsidRDefault="00AA5403" w:rsidP="00AA5403">
      <w:pPr>
        <w:pStyle w:val="ListParagraph"/>
        <w:numPr>
          <w:ilvl w:val="0"/>
          <w:numId w:val="23"/>
        </w:numPr>
        <w:rPr>
          <w:lang w:val="en-GB"/>
        </w:rPr>
      </w:pPr>
      <w:r w:rsidRPr="00AA5403">
        <w:rPr>
          <w:lang w:val="en-GB"/>
        </w:rPr>
        <w:lastRenderedPageBreak/>
        <w:t>“</w:t>
      </w:r>
      <w:proofErr w:type="gramStart"/>
      <w:r w:rsidRPr="00AA5403">
        <w:rPr>
          <w:lang w:val="en-GB"/>
        </w:rPr>
        <w:t>Controller.Backend.Api</w:t>
      </w:r>
      <w:proofErr w:type="gramEnd"/>
      <w:r w:rsidRPr="00AA5403">
        <w:rPr>
          <w:lang w:val="en-GB"/>
        </w:rPr>
        <w:t>” connects to the OpenEMS Backend server</w:t>
      </w:r>
    </w:p>
    <w:p w14:paraId="7052B241" w14:textId="536EA36B" w:rsidR="00AA5403" w:rsidRDefault="00AA5403" w:rsidP="00AA5403">
      <w:pPr>
        <w:pStyle w:val="ListParagraph"/>
        <w:numPr>
          <w:ilvl w:val="0"/>
          <w:numId w:val="23"/>
        </w:numPr>
        <w:rPr>
          <w:lang w:val="en-GB"/>
        </w:rPr>
      </w:pPr>
      <w:r w:rsidRPr="00AA5403">
        <w:rPr>
          <w:lang w:val="en-GB"/>
        </w:rPr>
        <w:t>“</w:t>
      </w:r>
      <w:proofErr w:type="gramStart"/>
      <w:r w:rsidRPr="00AA5403">
        <w:rPr>
          <w:lang w:val="en-GB"/>
        </w:rPr>
        <w:t>Controller.Rest.Api</w:t>
      </w:r>
      <w:proofErr w:type="gramEnd"/>
      <w:r w:rsidRPr="00AA5403">
        <w:rPr>
          <w:lang w:val="en-GB"/>
        </w:rPr>
        <w:t>” provides a JSON/REST-Api for external</w:t>
      </w:r>
    </w:p>
    <w:p w14:paraId="59032C8A" w14:textId="77777777" w:rsidR="00AA5403" w:rsidRPr="00AA5403" w:rsidRDefault="00AA5403" w:rsidP="00AA5403">
      <w:pPr>
        <w:pStyle w:val="ListParagraph"/>
        <w:numPr>
          <w:ilvl w:val="0"/>
          <w:numId w:val="23"/>
        </w:numPr>
        <w:rPr>
          <w:lang w:val="en-GB"/>
        </w:rPr>
      </w:pPr>
      <w:r w:rsidRPr="00AA5403">
        <w:rPr>
          <w:lang w:val="en-GB"/>
        </w:rPr>
        <w:t>“</w:t>
      </w:r>
      <w:proofErr w:type="gramStart"/>
      <w:r w:rsidRPr="00AA5403">
        <w:rPr>
          <w:lang w:val="en-GB"/>
        </w:rPr>
        <w:t>Controller.Debug.Log</w:t>
      </w:r>
      <w:proofErr w:type="gramEnd"/>
      <w:r w:rsidRPr="00AA5403">
        <w:rPr>
          <w:lang w:val="en-GB"/>
        </w:rPr>
        <w:t>” logs regular system status messages to the standard output</w:t>
      </w:r>
    </w:p>
    <w:p w14:paraId="19D473F0" w14:textId="77777777" w:rsidR="00AA5403" w:rsidRPr="00AA5403" w:rsidRDefault="00AA5403" w:rsidP="00AA5403">
      <w:pPr>
        <w:pStyle w:val="ListParagraph"/>
        <w:numPr>
          <w:ilvl w:val="0"/>
          <w:numId w:val="23"/>
        </w:numPr>
        <w:rPr>
          <w:lang w:val="en-GB"/>
        </w:rPr>
      </w:pPr>
      <w:r w:rsidRPr="00AA5403">
        <w:rPr>
          <w:lang w:val="en-GB"/>
        </w:rPr>
        <w:t>“</w:t>
      </w:r>
      <w:proofErr w:type="gramStart"/>
      <w:r w:rsidRPr="00AA5403">
        <w:rPr>
          <w:lang w:val="en-GB"/>
        </w:rPr>
        <w:t>Controller.Ess.PeakShaving</w:t>
      </w:r>
      <w:proofErr w:type="gramEnd"/>
      <w:r w:rsidRPr="00AA5403">
        <w:rPr>
          <w:lang w:val="en-GB"/>
        </w:rPr>
        <w:t>” charges or discharges a BESS in order to cut power peaks at the PCC</w:t>
      </w:r>
    </w:p>
    <w:p w14:paraId="56800F5E" w14:textId="3F310F8C" w:rsidR="00AA5403" w:rsidRDefault="00AA5403" w:rsidP="00AA5403">
      <w:pPr>
        <w:pStyle w:val="ListParagraph"/>
        <w:numPr>
          <w:ilvl w:val="0"/>
          <w:numId w:val="23"/>
        </w:numPr>
        <w:rPr>
          <w:lang w:val="en-GB"/>
        </w:rPr>
      </w:pPr>
      <w:r w:rsidRPr="00AA5403">
        <w:rPr>
          <w:lang w:val="en-GB"/>
        </w:rPr>
        <w:t>“</w:t>
      </w:r>
      <w:proofErr w:type="gramStart"/>
      <w:r w:rsidRPr="00AA5403">
        <w:rPr>
          <w:lang w:val="en-GB"/>
        </w:rPr>
        <w:t>Controller.Ess.Balancing</w:t>
      </w:r>
      <w:proofErr w:type="gramEnd"/>
      <w:r w:rsidRPr="00AA5403">
        <w:rPr>
          <w:lang w:val="en-GB"/>
        </w:rPr>
        <w:t>” charges or discharges a BESS in order to optimize self-consumption from a local photovoltaics syste</w:t>
      </w:r>
      <w:r>
        <w:rPr>
          <w:lang w:val="en-GB"/>
        </w:rPr>
        <w:t>m</w:t>
      </w:r>
    </w:p>
    <w:p w14:paraId="582E38B6" w14:textId="28BAB3DC" w:rsidR="006F4122" w:rsidRDefault="006F4122" w:rsidP="006F4122">
      <w:pPr>
        <w:rPr>
          <w:lang w:val="en-GB"/>
        </w:rPr>
      </w:pPr>
      <w:r w:rsidRPr="00B74B27">
        <w:rPr>
          <w:lang w:val="en-GB"/>
        </w:rPr>
        <w:t>Ideally controller implementations follow the KISS</w:t>
      </w:r>
      <w:r>
        <w:rPr>
          <w:lang w:val="en-GB"/>
        </w:rPr>
        <w:t xml:space="preserve"> (Keep It Simple Stupid) principle, </w:t>
      </w:r>
      <w:r w:rsidRPr="00B74B27">
        <w:rPr>
          <w:lang w:val="en-GB"/>
        </w:rPr>
        <w:t>which means that they carry out only one specific, encapsulated task. This approach allows very flexible system architectures and avoids duplicated code. For example, both “Ess.PeakShaving” and “Ess.Balancing” controllers do not need to repeat any logic for keeping the battery at a safe state, as this is what the “Ess.LimitTotalDischarge” controller is responsible for doing.</w:t>
      </w:r>
    </w:p>
    <w:p w14:paraId="25420622" w14:textId="77777777" w:rsidR="006F4122" w:rsidRPr="00B74B27" w:rsidRDefault="006F4122" w:rsidP="006F4122">
      <w:pPr>
        <w:rPr>
          <w:lang w:val="en-GB"/>
        </w:rPr>
      </w:pPr>
      <w:r w:rsidRPr="00B74B27">
        <w:rPr>
          <w:lang w:val="en-GB"/>
        </w:rPr>
        <w:t>As can be seen above, controllers are not necessarily restricted to control algorithms. Even northbound connections to a backend server or SCADA system and alike are implemented as Controllers. This assures for any setpoint request by an external system being embedded in the local prioritization system and naturally restricted by higher-priority controllers. Example: an external request to discharge the battery will be limited by the “Ess.LimitTotalDischarge” controller just like any other internal control algorithm.</w:t>
      </w:r>
    </w:p>
    <w:p w14:paraId="1D92D6AA" w14:textId="364792F9" w:rsidR="006F4122" w:rsidRDefault="006F4122" w:rsidP="006F4122">
      <w:pPr>
        <w:rPr>
          <w:lang w:val="en-GB"/>
        </w:rPr>
      </w:pPr>
      <w:r w:rsidRPr="00B74B27">
        <w:rPr>
          <w:lang w:val="en-GB"/>
        </w:rPr>
        <w:t xml:space="preserve">Controllers are executed regularly </w:t>
      </w:r>
      <w:r w:rsidR="00A6413A" w:rsidRPr="00B74B27">
        <w:rPr>
          <w:lang w:val="en-GB"/>
        </w:rPr>
        <w:t>e.g.,</w:t>
      </w:r>
      <w:r w:rsidRPr="00B74B27">
        <w:rPr>
          <w:lang w:val="en-GB"/>
        </w:rPr>
        <w:t xml:space="preserve"> once per second (see “Cycle” below”). The scheduler mechanism sets the priority in which the controllers are executed.</w:t>
      </w:r>
    </w:p>
    <w:p w14:paraId="72DE26E2" w14:textId="1F6B211F" w:rsidR="00EA7BC6" w:rsidRDefault="00EA7BC6" w:rsidP="00EA7BC6">
      <w:pPr>
        <w:pStyle w:val="Heading5"/>
        <w:rPr>
          <w:lang w:val="en-GB"/>
        </w:rPr>
      </w:pPr>
      <w:bookmarkStart w:id="57" w:name="_Toc65516660"/>
      <w:r>
        <w:rPr>
          <w:lang w:val="en-GB"/>
        </w:rPr>
        <w:t>Scheduler</w:t>
      </w:r>
      <w:bookmarkEnd w:id="57"/>
    </w:p>
    <w:p w14:paraId="6BE27308" w14:textId="66B3C751" w:rsidR="00EA7BC6" w:rsidRDefault="00EA7BC6" w:rsidP="00EA7BC6">
      <w:pPr>
        <w:rPr>
          <w:lang w:val="en-GB"/>
        </w:rPr>
      </w:pPr>
      <w:r w:rsidRPr="00EA7BC6">
        <w:rPr>
          <w:lang w:val="en-GB"/>
        </w:rPr>
        <w:t>Typically, more than one controller is active in OpenEMS Edge simultaneously, which makes it necessary to prioritise their execution.</w:t>
      </w:r>
    </w:p>
    <w:p w14:paraId="3A471260" w14:textId="77777777" w:rsidR="00EA7BC6" w:rsidRDefault="00EA7BC6" w:rsidP="00EA7BC6">
      <w:pPr>
        <w:keepNext/>
      </w:pPr>
      <w:r>
        <w:rPr>
          <w:noProof/>
          <w:lang w:val="en-US"/>
        </w:rPr>
        <w:lastRenderedPageBreak/>
        <w:drawing>
          <wp:inline distT="0" distB="0" distL="0" distR="0" wp14:anchorId="577D963B" wp14:editId="1AD4D7D1">
            <wp:extent cx="5760720" cy="1964670"/>
            <wp:effectExtent l="0" t="0" r="0" b="0"/>
            <wp:docPr id="373335465" name="Grafik 3733354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3335465"/>
                    <pic:cNvPicPr/>
                  </pic:nvPicPr>
                  <pic:blipFill>
                    <a:blip r:embed="rId23">
                      <a:extLst>
                        <a:ext uri="{28A0092B-C50C-407E-A947-70E740481C1C}">
                          <a14:useLocalDpi xmlns:a14="http://schemas.microsoft.com/office/drawing/2010/main" val="0"/>
                        </a:ext>
                      </a:extLst>
                    </a:blip>
                    <a:stretch>
                      <a:fillRect/>
                    </a:stretch>
                  </pic:blipFill>
                  <pic:spPr>
                    <a:xfrm>
                      <a:off x="0" y="0"/>
                      <a:ext cx="5760720" cy="1964670"/>
                    </a:xfrm>
                    <a:prstGeom prst="rect">
                      <a:avLst/>
                    </a:prstGeom>
                  </pic:spPr>
                </pic:pic>
              </a:graphicData>
            </a:graphic>
          </wp:inline>
        </w:drawing>
      </w:r>
    </w:p>
    <w:p w14:paraId="19F24A98" w14:textId="3D949443" w:rsidR="00EA7BC6" w:rsidRPr="00EA7BC6" w:rsidRDefault="00EA7BC6" w:rsidP="00EA7BC6">
      <w:pPr>
        <w:pStyle w:val="Caption"/>
        <w:jc w:val="center"/>
        <w:rPr>
          <w:lang w:val="en-GB"/>
        </w:rPr>
      </w:pPr>
      <w:bookmarkStart w:id="58" w:name="_Ref65515213"/>
      <w:r w:rsidRPr="00EA7BC6">
        <w:rPr>
          <w:lang w:val="en-GB"/>
        </w:rPr>
        <w:t xml:space="preserve">Figure </w:t>
      </w:r>
      <w:r>
        <w:fldChar w:fldCharType="begin"/>
      </w:r>
      <w:r w:rsidRPr="00EA7BC6">
        <w:rPr>
          <w:lang w:val="en-GB"/>
        </w:rPr>
        <w:t xml:space="preserve"> SEQ Figure \* ARABIC </w:t>
      </w:r>
      <w:r>
        <w:fldChar w:fldCharType="separate"/>
      </w:r>
      <w:r w:rsidR="00AF4F90">
        <w:rPr>
          <w:noProof/>
          <w:lang w:val="en-GB"/>
        </w:rPr>
        <w:t>13</w:t>
      </w:r>
      <w:r>
        <w:fldChar w:fldCharType="end"/>
      </w:r>
      <w:r w:rsidRPr="00EA7BC6">
        <w:rPr>
          <w:lang w:val="en-GB"/>
        </w:rPr>
        <w:t xml:space="preserve"> Prioritisation of BESS power setpoints</w:t>
      </w:r>
      <w:bookmarkEnd w:id="58"/>
    </w:p>
    <w:p w14:paraId="0CC9A805" w14:textId="59994D83" w:rsidR="00EA7BC6" w:rsidRDefault="00EA7BC6" w:rsidP="00EA7BC6">
      <w:pPr>
        <w:rPr>
          <w:lang w:val="en-GB"/>
        </w:rPr>
      </w:pPr>
      <w:r>
        <w:fldChar w:fldCharType="begin"/>
      </w:r>
      <w:r w:rsidRPr="00EA7BC6">
        <w:rPr>
          <w:lang w:val="en-GB"/>
        </w:rPr>
        <w:t xml:space="preserve"> REF _Ref65515213 \h </w:t>
      </w:r>
      <w:r>
        <w:fldChar w:fldCharType="separate"/>
      </w:r>
      <w:r w:rsidRPr="00EA7BC6">
        <w:rPr>
          <w:lang w:val="en-GB"/>
        </w:rPr>
        <w:t xml:space="preserve">Figure </w:t>
      </w:r>
      <w:r w:rsidRPr="00EA7BC6">
        <w:rPr>
          <w:noProof/>
          <w:lang w:val="en-GB"/>
        </w:rPr>
        <w:t>11</w:t>
      </w:r>
      <w:r w:rsidRPr="00EA7BC6">
        <w:rPr>
          <w:lang w:val="en-GB"/>
        </w:rPr>
        <w:t xml:space="preserve"> Prioritisation of BESS power setpoints</w:t>
      </w:r>
      <w:r>
        <w:fldChar w:fldCharType="end"/>
      </w:r>
      <w:r w:rsidRPr="00EA7BC6">
        <w:rPr>
          <w:lang w:val="en-GB"/>
        </w:rPr>
        <w:t xml:space="preserve"> </w:t>
      </w:r>
      <w:r>
        <w:rPr>
          <w:lang w:val="en-GB"/>
        </w:rPr>
        <w:t xml:space="preserve">shows, </w:t>
      </w:r>
      <w:r w:rsidRPr="00EA7BC6">
        <w:rPr>
          <w:lang w:val="en-GB"/>
        </w:rPr>
        <w:t>how the interval of possible solutions is reduced by sequentially executed controllers. In the example the initial BESS limits from battery and converter allow charging and discharging with 50 kW.</w:t>
      </w:r>
      <w:r>
        <w:rPr>
          <w:lang w:val="en-GB"/>
        </w:rPr>
        <w:t xml:space="preserve"> </w:t>
      </w:r>
      <w:r w:rsidRPr="00B74B27">
        <w:rPr>
          <w:lang w:val="en-GB"/>
        </w:rPr>
        <w:t>The “Limit Total Discharge” controller</w:t>
      </w:r>
      <w:r>
        <w:rPr>
          <w:lang w:val="en-GB"/>
        </w:rPr>
        <w:t xml:space="preserve"> then </w:t>
      </w:r>
      <w:r w:rsidRPr="00EA7BC6">
        <w:rPr>
          <w:lang w:val="en-GB"/>
        </w:rPr>
        <w:t>adds a constraint to force charge the BESS, i.e., enforcing a setpoint that is smaller than -5 kW. No further limitations are applied by the Api controllers. The Balancing controller then requests discharging the BESS with 20 kW but is forced to fulfil the constraints. Eventually the BESS gets force-charged with 5 kW.</w:t>
      </w:r>
      <w:r>
        <w:rPr>
          <w:lang w:val="en-GB"/>
        </w:rPr>
        <w:t xml:space="preserve"> </w:t>
      </w:r>
    </w:p>
    <w:p w14:paraId="693F87FC" w14:textId="5A93DB8D" w:rsidR="00EA7BC6" w:rsidRPr="00EA7BC6" w:rsidRDefault="00EA7BC6" w:rsidP="00EA7BC6">
      <w:pPr>
        <w:rPr>
          <w:lang w:val="en-GB"/>
        </w:rPr>
      </w:pPr>
      <w:r w:rsidRPr="00EA7BC6">
        <w:rPr>
          <w:lang w:val="en-GB"/>
        </w:rPr>
        <w:t>The scheduler in OpenEMS Edge handles this prioritization and sequential execution of controllers. In the example of controlling a BESS, a separate “Ess.Power” component synchronizes with the IPO cycle and manages feasible solutions via a linear equation system that allows constraints on three-phase or single-phase setpoints for active and reactive power. It is also used for optimizing distribution of setpoints in the case of multiple BESS</w:t>
      </w:r>
      <w:r>
        <w:rPr>
          <w:lang w:val="en-GB"/>
        </w:rPr>
        <w:t>.</w:t>
      </w:r>
    </w:p>
    <w:p w14:paraId="10A98DAF" w14:textId="546014FC" w:rsidR="006F4122" w:rsidRDefault="006F4122" w:rsidP="006F4122">
      <w:pPr>
        <w:pStyle w:val="Heading5"/>
        <w:rPr>
          <w:lang w:val="en-GB"/>
        </w:rPr>
      </w:pPr>
      <w:bookmarkStart w:id="59" w:name="_Toc65516661"/>
      <w:r>
        <w:rPr>
          <w:lang w:val="en-GB"/>
        </w:rPr>
        <w:t>Fault Tolerance</w:t>
      </w:r>
      <w:bookmarkEnd w:id="59"/>
    </w:p>
    <w:p w14:paraId="0511F8EB" w14:textId="0CA891A4" w:rsidR="006F4122" w:rsidRDefault="006F4122" w:rsidP="006F4122">
      <w:pPr>
        <w:rPr>
          <w:lang w:val="en-GB"/>
        </w:rPr>
      </w:pPr>
      <w:r w:rsidRPr="006F4122">
        <w:rPr>
          <w:lang w:val="en-GB"/>
        </w:rPr>
        <w:t>An energy system architecture as depicted in</w:t>
      </w:r>
      <w:r w:rsidR="008332B4">
        <w:rPr>
          <w:lang w:val="en-GB"/>
        </w:rPr>
        <w:t xml:space="preserve"> </w:t>
      </w:r>
      <w:r w:rsidR="008332B4">
        <w:rPr>
          <w:lang w:val="en-GB"/>
        </w:rPr>
        <w:fldChar w:fldCharType="begin"/>
      </w:r>
      <w:r w:rsidR="008332B4">
        <w:rPr>
          <w:lang w:val="en-GB"/>
        </w:rPr>
        <w:t xml:space="preserve"> REF _Ref65510981 \h </w:t>
      </w:r>
      <w:r w:rsidR="008332B4">
        <w:rPr>
          <w:lang w:val="en-GB"/>
        </w:rPr>
      </w:r>
      <w:r w:rsidR="008332B4">
        <w:rPr>
          <w:lang w:val="en-GB"/>
        </w:rPr>
        <w:fldChar w:fldCharType="separate"/>
      </w:r>
      <w:r w:rsidR="008332B4" w:rsidRPr="008332B4">
        <w:rPr>
          <w:lang w:val="en-GB"/>
        </w:rPr>
        <w:t xml:space="preserve">Figure </w:t>
      </w:r>
      <w:r w:rsidR="008332B4" w:rsidRPr="008332B4">
        <w:rPr>
          <w:noProof/>
          <w:lang w:val="en-GB"/>
        </w:rPr>
        <w:t>10</w:t>
      </w:r>
      <w:r w:rsidR="008332B4" w:rsidRPr="008332B4">
        <w:rPr>
          <w:lang w:val="en-GB"/>
        </w:rPr>
        <w:t xml:space="preserve"> OpenEMS Edge Architecture</w:t>
      </w:r>
      <w:r w:rsidR="008332B4">
        <w:rPr>
          <w:lang w:val="en-GB"/>
        </w:rPr>
        <w:fldChar w:fldCharType="end"/>
      </w:r>
      <w:r w:rsidRPr="006F4122">
        <w:rPr>
          <w:lang w:val="en-GB"/>
        </w:rPr>
        <w:t xml:space="preserve"> is complex: connected to multiple hardware devices – batteries, converters, meters, and others – and an operating system and other software components. All</w:t>
      </w:r>
      <w:r>
        <w:rPr>
          <w:lang w:val="en-GB"/>
        </w:rPr>
        <w:t xml:space="preserve"> </w:t>
      </w:r>
      <w:r w:rsidRPr="006F4122">
        <w:rPr>
          <w:lang w:val="en-GB"/>
        </w:rPr>
        <w:t>these elements are possible sources of errors. Because of this, measures are implemented in OpenEMS to improve fault tolerance:</w:t>
      </w:r>
    </w:p>
    <w:p w14:paraId="7D490AE7" w14:textId="29FF99EE" w:rsidR="006F4122" w:rsidRDefault="006F4122" w:rsidP="006F4122">
      <w:pPr>
        <w:rPr>
          <w:lang w:val="en-GB"/>
        </w:rPr>
      </w:pPr>
      <w:r w:rsidRPr="006F4122">
        <w:rPr>
          <w:lang w:val="en-GB"/>
        </w:rPr>
        <w:t>First, developers need to be aware, that every channel value, while it will never change within a cycle, it could always be ‘undefined’ or ‘null’, e.g., because there is no communication (yet) with the external hardware device or service. Therefore, the programming API for accessing a channel value requires an explicit declaration of what should be done in that case. It provides the following methods to get the actual value:</w:t>
      </w:r>
      <w:r>
        <w:rPr>
          <w:lang w:val="en-GB"/>
        </w:rPr>
        <w:t xml:space="preserve"> </w:t>
      </w:r>
    </w:p>
    <w:p w14:paraId="7FF7FE8D" w14:textId="1EC4D485" w:rsidR="006F4122" w:rsidRPr="006F4122" w:rsidRDefault="006F4122" w:rsidP="006F4122">
      <w:pPr>
        <w:pStyle w:val="ListParagraph"/>
        <w:numPr>
          <w:ilvl w:val="0"/>
          <w:numId w:val="25"/>
        </w:numPr>
        <w:rPr>
          <w:color w:val="000000"/>
          <w:lang w:val="en-GB" w:eastAsia="de-DE"/>
        </w:rPr>
      </w:pPr>
      <w:r w:rsidRPr="006F4122">
        <w:rPr>
          <w:lang w:val="en-GB" w:eastAsia="de-DE"/>
        </w:rPr>
        <w:t>public</w:t>
      </w:r>
      <w:r w:rsidRPr="006F4122">
        <w:rPr>
          <w:color w:val="000000"/>
          <w:lang w:val="en-GB" w:eastAsia="de-DE"/>
        </w:rPr>
        <w:t> </w:t>
      </w:r>
      <w:r w:rsidRPr="006F4122">
        <w:rPr>
          <w:lang w:val="en-GB" w:eastAsia="de-DE"/>
        </w:rPr>
        <w:t>T</w:t>
      </w:r>
      <w:r w:rsidRPr="006F4122">
        <w:rPr>
          <w:color w:val="000000"/>
          <w:lang w:val="en-GB" w:eastAsia="de-DE"/>
        </w:rPr>
        <w:t> </w:t>
      </w:r>
      <w:proofErr w:type="gramStart"/>
      <w:r w:rsidRPr="006F4122">
        <w:rPr>
          <w:color w:val="000000"/>
          <w:lang w:val="en-GB" w:eastAsia="de-DE"/>
        </w:rPr>
        <w:t>getOrError(</w:t>
      </w:r>
      <w:proofErr w:type="gramEnd"/>
      <w:r w:rsidRPr="006F4122">
        <w:rPr>
          <w:color w:val="000000"/>
          <w:lang w:val="en-GB" w:eastAsia="de-DE"/>
        </w:rPr>
        <w:t>) </w:t>
      </w:r>
      <w:r w:rsidRPr="006F4122">
        <w:rPr>
          <w:lang w:val="en-GB" w:eastAsia="de-DE"/>
        </w:rPr>
        <w:t>throws</w:t>
      </w:r>
      <w:r w:rsidRPr="006F4122">
        <w:rPr>
          <w:color w:val="000000"/>
          <w:lang w:val="en-GB" w:eastAsia="de-DE"/>
        </w:rPr>
        <w:t> </w:t>
      </w:r>
      <w:r w:rsidRPr="006F4122">
        <w:rPr>
          <w:lang w:val="en-GB" w:eastAsia="de-DE"/>
        </w:rPr>
        <w:t>InvalidValueException</w:t>
      </w:r>
      <w:r w:rsidRPr="006F4122">
        <w:rPr>
          <w:color w:val="000000"/>
          <w:lang w:val="en-GB" w:eastAsia="de-DE"/>
        </w:rPr>
        <w:t>;</w:t>
      </w:r>
    </w:p>
    <w:p w14:paraId="4DC0FEB3" w14:textId="5BC1250D" w:rsidR="006F4122" w:rsidRDefault="006F4122" w:rsidP="006F4122">
      <w:pPr>
        <w:pStyle w:val="ListParagraph"/>
        <w:numPr>
          <w:ilvl w:val="0"/>
          <w:numId w:val="25"/>
        </w:numPr>
        <w:rPr>
          <w:lang w:val="en-GB"/>
        </w:rPr>
      </w:pPr>
      <w:r w:rsidRPr="006F4122">
        <w:rPr>
          <w:lang w:val="en-GB"/>
        </w:rPr>
        <w:lastRenderedPageBreak/>
        <w:t xml:space="preserve">public T </w:t>
      </w:r>
      <w:proofErr w:type="gramStart"/>
      <w:r w:rsidRPr="006F4122">
        <w:rPr>
          <w:lang w:val="en-GB"/>
        </w:rPr>
        <w:t>orElse(</w:t>
      </w:r>
      <w:proofErr w:type="gramEnd"/>
      <w:r w:rsidRPr="006F4122">
        <w:rPr>
          <w:lang w:val="en-GB"/>
        </w:rPr>
        <w:t>T alternativeValue);</w:t>
      </w:r>
    </w:p>
    <w:p w14:paraId="2AE335A7" w14:textId="4EA8A66A" w:rsidR="006F4122" w:rsidRDefault="006F4122" w:rsidP="006F4122">
      <w:pPr>
        <w:rPr>
          <w:lang w:val="en-GB"/>
        </w:rPr>
      </w:pPr>
      <w:r w:rsidRPr="006F4122">
        <w:rPr>
          <w:lang w:val="en-GB"/>
        </w:rPr>
        <w:t xml:space="preserve">Second, if there happens any error within the complex system architecture, the software </w:t>
      </w:r>
      <w:r w:rsidR="008332B4" w:rsidRPr="006F4122">
        <w:rPr>
          <w:lang w:val="en-GB"/>
        </w:rPr>
        <w:t>must</w:t>
      </w:r>
      <w:r w:rsidRPr="006F4122">
        <w:rPr>
          <w:lang w:val="en-GB"/>
        </w:rPr>
        <w:t xml:space="preserve"> try to recover automatically without any human dependence, </w:t>
      </w:r>
      <w:r w:rsidR="00C309B1" w:rsidRPr="006F4122">
        <w:rPr>
          <w:lang w:val="en-GB"/>
        </w:rPr>
        <w:t>e.g.,</w:t>
      </w:r>
      <w:r w:rsidRPr="006F4122">
        <w:rPr>
          <w:lang w:val="en-GB"/>
        </w:rPr>
        <w:t xml:space="preserve"> pressing reset or power cycling. If a system can recover from an error, then the device is termed as good. This approach is widely known as a Watchdog timer and requires each architectural layer to continuously report to its superior layer about its running status. The Watchdog consists of three mechanisms:</w:t>
      </w:r>
    </w:p>
    <w:p w14:paraId="3ABDC0DD" w14:textId="6DDF74BF" w:rsidR="006F4122" w:rsidRPr="006B7190" w:rsidRDefault="006F4122" w:rsidP="006F4122">
      <w:pPr>
        <w:pStyle w:val="ListParagraph"/>
        <w:numPr>
          <w:ilvl w:val="0"/>
          <w:numId w:val="26"/>
        </w:numPr>
        <w:spacing w:after="160" w:line="259" w:lineRule="auto"/>
        <w:rPr>
          <w:rFonts w:eastAsiaTheme="minorEastAsia"/>
          <w:lang w:val="en-GB"/>
        </w:rPr>
      </w:pPr>
      <w:r w:rsidRPr="00B74B27">
        <w:rPr>
          <w:lang w:val="en-GB"/>
        </w:rPr>
        <w:t xml:space="preserve">A timer, which counts the duration since last </w:t>
      </w:r>
      <w:r w:rsidR="001B67DA" w:rsidRPr="00B74B27">
        <w:rPr>
          <w:lang w:val="en-GB"/>
        </w:rPr>
        <w:t>reset.</w:t>
      </w:r>
    </w:p>
    <w:p w14:paraId="57E37376" w14:textId="308EC085" w:rsidR="006F4122" w:rsidRPr="006B7190" w:rsidRDefault="006F4122" w:rsidP="006F4122">
      <w:pPr>
        <w:pStyle w:val="ListParagraph"/>
        <w:numPr>
          <w:ilvl w:val="0"/>
          <w:numId w:val="26"/>
        </w:numPr>
        <w:spacing w:after="160" w:line="259" w:lineRule="auto"/>
        <w:rPr>
          <w:rFonts w:eastAsiaTheme="minorEastAsia"/>
          <w:lang w:val="en-GB"/>
        </w:rPr>
      </w:pPr>
      <w:r w:rsidRPr="00B74B27">
        <w:rPr>
          <w:lang w:val="en-GB"/>
        </w:rPr>
        <w:t>The act of resetting the timer – also known as “kicking the watchdog”</w:t>
      </w:r>
      <w:r w:rsidR="001B67DA">
        <w:rPr>
          <w:lang w:val="en-GB"/>
        </w:rPr>
        <w:t>.</w:t>
      </w:r>
    </w:p>
    <w:p w14:paraId="47C421E9" w14:textId="6F7C6EFA" w:rsidR="006F4122" w:rsidRPr="00BB42BA" w:rsidRDefault="006F4122" w:rsidP="00BB42BA">
      <w:pPr>
        <w:pStyle w:val="ListParagraph"/>
        <w:numPr>
          <w:ilvl w:val="0"/>
          <w:numId w:val="26"/>
        </w:numPr>
        <w:spacing w:after="160" w:line="259" w:lineRule="auto"/>
        <w:rPr>
          <w:rFonts w:eastAsiaTheme="minorEastAsia"/>
          <w:lang w:val="en-GB"/>
        </w:rPr>
      </w:pPr>
      <w:r w:rsidRPr="00B74B27">
        <w:rPr>
          <w:lang w:val="en-GB"/>
        </w:rPr>
        <w:t>An action that is eventually activated when the timer exceeds a maximum duration</w:t>
      </w:r>
      <w:r w:rsidR="001B67DA">
        <w:rPr>
          <w:lang w:val="en-GB"/>
        </w:rPr>
        <w:t>.</w:t>
      </w:r>
    </w:p>
    <w:p w14:paraId="520C6664" w14:textId="13BA63A9" w:rsidR="00BB42BA" w:rsidRPr="00BB42BA" w:rsidRDefault="00BB42BA" w:rsidP="00BB42BA">
      <w:pPr>
        <w:spacing w:after="160" w:line="259" w:lineRule="auto"/>
        <w:rPr>
          <w:rFonts w:eastAsiaTheme="minorEastAsia"/>
          <w:lang w:val="en-GB"/>
        </w:rPr>
      </w:pPr>
      <w:r w:rsidRPr="00BB42BA">
        <w:rPr>
          <w:rFonts w:eastAsiaTheme="minorEastAsia"/>
          <w:lang w:val="en-GB"/>
        </w:rPr>
        <w:t>The OpenEMS java executable, reports to the operating systems on every cycle that it is still running, by notifying the ‘systemd init process’. Systemd is recommended to be configured in a way, that it accepts watchdog resets (see “Deploy OpenEMS Edge” documentation) and eventually reboots the entire EMS hardware when an architectural layer fails.</w:t>
      </w:r>
    </w:p>
    <w:p w14:paraId="676A04B6" w14:textId="688B08D9" w:rsidR="00BB42BA" w:rsidRDefault="00BB42BA" w:rsidP="00BB42BA">
      <w:pPr>
        <w:spacing w:after="160" w:line="259" w:lineRule="auto"/>
        <w:rPr>
          <w:rFonts w:eastAsiaTheme="minorEastAsia"/>
          <w:lang w:val="en-GB"/>
        </w:rPr>
      </w:pPr>
      <w:r w:rsidRPr="00BB42BA">
        <w:rPr>
          <w:rFonts w:eastAsiaTheme="minorEastAsia"/>
          <w:lang w:val="en-GB"/>
        </w:rPr>
        <w:t>Apart from that, many external hardware devices implement watchdog functionalities that require the EMS to constantly reset a remote timer via a communication protocol like Modbus, to announce that the EMS is still in control. These functions are implemented within each OpenEMS component that represents a hardware device individually.</w:t>
      </w:r>
    </w:p>
    <w:p w14:paraId="38DF5894" w14:textId="3E2893CE" w:rsidR="001C779F" w:rsidRDefault="001C779F" w:rsidP="001C779F">
      <w:pPr>
        <w:pStyle w:val="Heading5"/>
        <w:rPr>
          <w:rFonts w:eastAsiaTheme="minorEastAsia"/>
          <w:lang w:val="en-GB"/>
        </w:rPr>
      </w:pPr>
      <w:bookmarkStart w:id="60" w:name="_Toc65516662"/>
      <w:r>
        <w:rPr>
          <w:rFonts w:eastAsiaTheme="minorEastAsia"/>
          <w:lang w:val="en-GB"/>
        </w:rPr>
        <w:t>Adaptive User Interface</w:t>
      </w:r>
      <w:bookmarkEnd w:id="60"/>
    </w:p>
    <w:p w14:paraId="35BB2572" w14:textId="06B58506" w:rsidR="001C779F" w:rsidRDefault="001C779F" w:rsidP="00BB42BA">
      <w:pPr>
        <w:spacing w:after="160" w:line="259" w:lineRule="auto"/>
        <w:rPr>
          <w:rFonts w:eastAsiaTheme="minorEastAsia"/>
          <w:lang w:val="en-GB"/>
        </w:rPr>
      </w:pPr>
      <w:r w:rsidRPr="001C779F">
        <w:rPr>
          <w:rFonts w:eastAsiaTheme="minorEastAsia"/>
          <w:lang w:val="en-GB"/>
        </w:rPr>
        <w:t>The OpenEMS UI is the standard user interface for OpenEMS. It uses the EdgeConfig to adapt its visualisation in accordance with the actual configuration.</w:t>
      </w:r>
      <w:r w:rsidR="00BD4449">
        <w:rPr>
          <w:rFonts w:eastAsiaTheme="minorEastAsia"/>
          <w:lang w:val="en-GB"/>
        </w:rPr>
        <w:t xml:space="preserve"> </w:t>
      </w:r>
      <w:r w:rsidR="00BD4449">
        <w:rPr>
          <w:rFonts w:eastAsiaTheme="minorEastAsia"/>
          <w:lang w:val="en-GB"/>
        </w:rPr>
        <w:fldChar w:fldCharType="begin"/>
      </w:r>
      <w:r w:rsidR="00BD4449">
        <w:rPr>
          <w:rFonts w:eastAsiaTheme="minorEastAsia"/>
          <w:lang w:val="en-GB"/>
        </w:rPr>
        <w:t xml:space="preserve"> REF _Ref65514464 \h </w:t>
      </w:r>
      <w:r w:rsidR="00BD4449">
        <w:rPr>
          <w:rFonts w:eastAsiaTheme="minorEastAsia"/>
          <w:lang w:val="en-GB"/>
        </w:rPr>
      </w:r>
      <w:r w:rsidR="00BD4449">
        <w:rPr>
          <w:rFonts w:eastAsiaTheme="minorEastAsia"/>
          <w:lang w:val="en-GB"/>
        </w:rPr>
        <w:fldChar w:fldCharType="separate"/>
      </w:r>
      <w:r w:rsidR="00BD4449" w:rsidRPr="001C779F">
        <w:rPr>
          <w:lang w:val="en-GB"/>
        </w:rPr>
        <w:t xml:space="preserve">Figure </w:t>
      </w:r>
      <w:r w:rsidR="00BD4449">
        <w:rPr>
          <w:noProof/>
          <w:lang w:val="en-GB"/>
        </w:rPr>
        <w:t>11</w:t>
      </w:r>
      <w:r w:rsidR="00BD4449" w:rsidRPr="001C779F">
        <w:rPr>
          <w:lang w:val="en-GB"/>
        </w:rPr>
        <w:t xml:space="preserve"> OpenEMS UI Live view</w:t>
      </w:r>
      <w:r w:rsidR="00BD4449">
        <w:rPr>
          <w:rFonts w:eastAsiaTheme="minorEastAsia"/>
          <w:lang w:val="en-GB"/>
        </w:rPr>
        <w:fldChar w:fldCharType="end"/>
      </w:r>
      <w:r w:rsidRPr="001C779F">
        <w:rPr>
          <w:rFonts w:eastAsiaTheme="minorEastAsia"/>
          <w:lang w:val="en-GB"/>
        </w:rPr>
        <w:t xml:space="preserve"> visualizes the “Live view” of OpenEMS UI. It shows Storage System, Production and Grid because corresponding OpenEMS Components are listed in the EdgeConfig.</w:t>
      </w:r>
    </w:p>
    <w:p w14:paraId="76670148" w14:textId="77777777" w:rsidR="001C779F" w:rsidRDefault="001C779F" w:rsidP="001C779F">
      <w:pPr>
        <w:keepNext/>
        <w:spacing w:after="160" w:line="259" w:lineRule="auto"/>
        <w:jc w:val="center"/>
      </w:pPr>
      <w:r>
        <w:rPr>
          <w:noProof/>
          <w:lang w:val="en-US"/>
        </w:rPr>
        <w:drawing>
          <wp:inline distT="0" distB="0" distL="0" distR="0" wp14:anchorId="29D6A898" wp14:editId="6E279705">
            <wp:extent cx="5760720" cy="2808037"/>
            <wp:effectExtent l="0" t="0" r="0" b="0"/>
            <wp:docPr id="1608082661" name="Grafik 160808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08082661"/>
                    <pic:cNvPicPr/>
                  </pic:nvPicPr>
                  <pic:blipFill>
                    <a:blip r:embed="rId24">
                      <a:extLst>
                        <a:ext uri="{28A0092B-C50C-407E-A947-70E740481C1C}">
                          <a14:useLocalDpi xmlns:a14="http://schemas.microsoft.com/office/drawing/2010/main" val="0"/>
                        </a:ext>
                      </a:extLst>
                    </a:blip>
                    <a:stretch>
                      <a:fillRect/>
                    </a:stretch>
                  </pic:blipFill>
                  <pic:spPr>
                    <a:xfrm>
                      <a:off x="0" y="0"/>
                      <a:ext cx="5760720" cy="2808037"/>
                    </a:xfrm>
                    <a:prstGeom prst="rect">
                      <a:avLst/>
                    </a:prstGeom>
                  </pic:spPr>
                </pic:pic>
              </a:graphicData>
            </a:graphic>
          </wp:inline>
        </w:drawing>
      </w:r>
    </w:p>
    <w:p w14:paraId="792FBD97" w14:textId="5D6699C5" w:rsidR="001C779F" w:rsidRPr="001C779F" w:rsidRDefault="001C779F" w:rsidP="001C779F">
      <w:pPr>
        <w:pStyle w:val="Caption"/>
        <w:jc w:val="center"/>
        <w:rPr>
          <w:lang w:val="en-GB"/>
        </w:rPr>
      </w:pPr>
      <w:bookmarkStart w:id="61" w:name="_Ref65514464"/>
      <w:r w:rsidRPr="001C779F">
        <w:rPr>
          <w:lang w:val="en-GB"/>
        </w:rPr>
        <w:t xml:space="preserve">Figure </w:t>
      </w:r>
      <w:r>
        <w:fldChar w:fldCharType="begin"/>
      </w:r>
      <w:r w:rsidRPr="001C779F">
        <w:rPr>
          <w:lang w:val="en-GB"/>
        </w:rPr>
        <w:t xml:space="preserve"> SEQ Figure \* ARABIC </w:t>
      </w:r>
      <w:r>
        <w:fldChar w:fldCharType="separate"/>
      </w:r>
      <w:r w:rsidR="00AF4F90">
        <w:rPr>
          <w:noProof/>
          <w:lang w:val="en-GB"/>
        </w:rPr>
        <w:t>14</w:t>
      </w:r>
      <w:r>
        <w:fldChar w:fldCharType="end"/>
      </w:r>
      <w:r w:rsidRPr="001C779F">
        <w:rPr>
          <w:lang w:val="en-GB"/>
        </w:rPr>
        <w:t xml:space="preserve"> OpenEMS UI Live view</w:t>
      </w:r>
      <w:bookmarkEnd w:id="61"/>
    </w:p>
    <w:p w14:paraId="33B5C3A9" w14:textId="2C6D1474" w:rsidR="001C779F" w:rsidRDefault="001C779F" w:rsidP="001C779F">
      <w:pPr>
        <w:rPr>
          <w:lang w:val="en-GB"/>
        </w:rPr>
      </w:pPr>
      <w:r w:rsidRPr="001C779F">
        <w:rPr>
          <w:lang w:val="en-GB"/>
        </w:rPr>
        <w:lastRenderedPageBreak/>
        <w:t>OpenEMS UI also provides a way to instantiate an OpenEMS Component from a factory by providing configuration parameters. The “Settings | Install Components” view shown in</w:t>
      </w:r>
      <w:r w:rsidR="00252BD6">
        <w:rPr>
          <w:lang w:val="en-GB"/>
        </w:rPr>
        <w:t xml:space="preserve"> </w:t>
      </w:r>
      <w:r w:rsidR="00252BD6">
        <w:rPr>
          <w:lang w:val="en-GB"/>
        </w:rPr>
        <w:fldChar w:fldCharType="begin"/>
      </w:r>
      <w:r w:rsidR="00252BD6">
        <w:rPr>
          <w:lang w:val="en-GB"/>
        </w:rPr>
        <w:t xml:space="preserve"> REF _Ref65514549 \h </w:t>
      </w:r>
      <w:r w:rsidR="00252BD6">
        <w:rPr>
          <w:lang w:val="en-GB"/>
        </w:rPr>
      </w:r>
      <w:r w:rsidR="00252BD6">
        <w:rPr>
          <w:lang w:val="en-GB"/>
        </w:rPr>
        <w:fldChar w:fldCharType="separate"/>
      </w:r>
      <w:r w:rsidR="00252BD6" w:rsidRPr="001C779F">
        <w:rPr>
          <w:lang w:val="en-GB"/>
        </w:rPr>
        <w:t xml:space="preserve">Figure </w:t>
      </w:r>
      <w:r w:rsidR="00252BD6">
        <w:rPr>
          <w:noProof/>
          <w:lang w:val="en-GB"/>
        </w:rPr>
        <w:t>12</w:t>
      </w:r>
      <w:r w:rsidR="00252BD6" w:rsidRPr="001C779F">
        <w:rPr>
          <w:lang w:val="en-GB"/>
        </w:rPr>
        <w:t xml:space="preserve"> OpenEMS UI List of factories</w:t>
      </w:r>
      <w:r w:rsidR="00252BD6">
        <w:rPr>
          <w:lang w:val="en-GB"/>
        </w:rPr>
        <w:fldChar w:fldCharType="end"/>
      </w:r>
      <w:r w:rsidRPr="001C779F">
        <w:rPr>
          <w:lang w:val="en-GB"/>
        </w:rPr>
        <w:t xml:space="preserve"> from EdgeConfig and generates dynamic configuration forms per factory (</w:t>
      </w:r>
      <w:r w:rsidR="002177A4">
        <w:rPr>
          <w:lang w:val="en-GB"/>
        </w:rPr>
        <w:fldChar w:fldCharType="begin"/>
      </w:r>
      <w:r w:rsidR="002177A4">
        <w:rPr>
          <w:lang w:val="en-GB"/>
        </w:rPr>
        <w:t xml:space="preserve"> REF _Ref65514593 \h </w:t>
      </w:r>
      <w:r w:rsidR="002177A4">
        <w:rPr>
          <w:lang w:val="en-GB"/>
        </w:rPr>
      </w:r>
      <w:r w:rsidR="002177A4">
        <w:rPr>
          <w:lang w:val="en-GB"/>
        </w:rPr>
        <w:fldChar w:fldCharType="separate"/>
      </w:r>
      <w:r w:rsidR="002177A4" w:rsidRPr="001C779F">
        <w:rPr>
          <w:lang w:val="en-GB"/>
        </w:rPr>
        <w:t xml:space="preserve">Figure </w:t>
      </w:r>
      <w:r w:rsidR="002177A4">
        <w:rPr>
          <w:noProof/>
          <w:lang w:val="en-GB"/>
        </w:rPr>
        <w:t>13</w:t>
      </w:r>
      <w:r w:rsidR="002177A4" w:rsidRPr="001C779F">
        <w:rPr>
          <w:lang w:val="en-GB"/>
        </w:rPr>
        <w:t xml:space="preserve"> OpenEMS UI Setup Bridge Modbus/TCP component</w:t>
      </w:r>
      <w:r w:rsidR="002177A4">
        <w:rPr>
          <w:lang w:val="en-GB"/>
        </w:rPr>
        <w:fldChar w:fldCharType="end"/>
      </w:r>
      <w:r w:rsidRPr="001C779F">
        <w:rPr>
          <w:lang w:val="en-GB"/>
        </w:rPr>
        <w:t>).</w:t>
      </w:r>
    </w:p>
    <w:p w14:paraId="65A00CA5" w14:textId="77777777" w:rsidR="001C779F" w:rsidRDefault="001C779F" w:rsidP="001C779F">
      <w:pPr>
        <w:keepNext/>
        <w:jc w:val="center"/>
      </w:pPr>
      <w:r>
        <w:rPr>
          <w:noProof/>
          <w:lang w:val="en-US"/>
        </w:rPr>
        <w:drawing>
          <wp:inline distT="0" distB="0" distL="0" distR="0" wp14:anchorId="00868BA8" wp14:editId="44A86637">
            <wp:extent cx="4749800" cy="4292622"/>
            <wp:effectExtent l="0" t="0" r="0" b="0"/>
            <wp:docPr id="1608082663" name="Grafik 160808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82663" name="Grafik 1608082663"/>
                    <pic:cNvPicPr/>
                  </pic:nvPicPr>
                  <pic:blipFill>
                    <a:blip r:embed="rId25">
                      <a:extLst>
                        <a:ext uri="{28A0092B-C50C-407E-A947-70E740481C1C}">
                          <a14:useLocalDpi xmlns:a14="http://schemas.microsoft.com/office/drawing/2010/main" val="0"/>
                        </a:ext>
                      </a:extLst>
                    </a:blip>
                    <a:stretch>
                      <a:fillRect/>
                    </a:stretch>
                  </pic:blipFill>
                  <pic:spPr>
                    <a:xfrm>
                      <a:off x="0" y="0"/>
                      <a:ext cx="4755873" cy="4298110"/>
                    </a:xfrm>
                    <a:prstGeom prst="rect">
                      <a:avLst/>
                    </a:prstGeom>
                  </pic:spPr>
                </pic:pic>
              </a:graphicData>
            </a:graphic>
          </wp:inline>
        </w:drawing>
      </w:r>
    </w:p>
    <w:p w14:paraId="019A2917" w14:textId="4323BB2E" w:rsidR="001C779F" w:rsidRPr="001C779F" w:rsidRDefault="001C779F" w:rsidP="001C779F">
      <w:pPr>
        <w:pStyle w:val="Caption"/>
        <w:jc w:val="center"/>
        <w:rPr>
          <w:lang w:val="en-GB"/>
        </w:rPr>
      </w:pPr>
      <w:bookmarkStart w:id="62" w:name="_Ref65514549"/>
      <w:r w:rsidRPr="001C779F">
        <w:rPr>
          <w:lang w:val="en-GB"/>
        </w:rPr>
        <w:t xml:space="preserve">Figure </w:t>
      </w:r>
      <w:r>
        <w:fldChar w:fldCharType="begin"/>
      </w:r>
      <w:r w:rsidRPr="001C779F">
        <w:rPr>
          <w:lang w:val="en-GB"/>
        </w:rPr>
        <w:t xml:space="preserve"> SEQ Figure \* ARABIC </w:t>
      </w:r>
      <w:r>
        <w:fldChar w:fldCharType="separate"/>
      </w:r>
      <w:r w:rsidR="00AF4F90">
        <w:rPr>
          <w:noProof/>
          <w:lang w:val="en-GB"/>
        </w:rPr>
        <w:t>15</w:t>
      </w:r>
      <w:r>
        <w:fldChar w:fldCharType="end"/>
      </w:r>
      <w:r w:rsidRPr="001C779F">
        <w:rPr>
          <w:lang w:val="en-GB"/>
        </w:rPr>
        <w:t xml:space="preserve"> OpenEMS UI List of factories</w:t>
      </w:r>
      <w:bookmarkEnd w:id="62"/>
    </w:p>
    <w:p w14:paraId="53438679" w14:textId="77777777" w:rsidR="001C779F" w:rsidRDefault="001C779F" w:rsidP="001C779F">
      <w:pPr>
        <w:keepNext/>
        <w:jc w:val="center"/>
      </w:pPr>
      <w:r>
        <w:rPr>
          <w:noProof/>
          <w:lang w:val="en-US"/>
        </w:rPr>
        <w:lastRenderedPageBreak/>
        <w:drawing>
          <wp:inline distT="0" distB="0" distL="0" distR="0" wp14:anchorId="0606C650" wp14:editId="4CF2AF66">
            <wp:extent cx="4759200" cy="3463200"/>
            <wp:effectExtent l="0" t="0" r="3810" b="4445"/>
            <wp:docPr id="1608082662" name="Grafik 160808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08082662"/>
                    <pic:cNvPicPr/>
                  </pic:nvPicPr>
                  <pic:blipFill>
                    <a:blip r:embed="rId26">
                      <a:extLst>
                        <a:ext uri="{28A0092B-C50C-407E-A947-70E740481C1C}">
                          <a14:useLocalDpi xmlns:a14="http://schemas.microsoft.com/office/drawing/2010/main" val="0"/>
                        </a:ext>
                      </a:extLst>
                    </a:blip>
                    <a:stretch>
                      <a:fillRect/>
                    </a:stretch>
                  </pic:blipFill>
                  <pic:spPr>
                    <a:xfrm>
                      <a:off x="0" y="0"/>
                      <a:ext cx="4759200" cy="3463200"/>
                    </a:xfrm>
                    <a:prstGeom prst="rect">
                      <a:avLst/>
                    </a:prstGeom>
                  </pic:spPr>
                </pic:pic>
              </a:graphicData>
            </a:graphic>
          </wp:inline>
        </w:drawing>
      </w:r>
    </w:p>
    <w:p w14:paraId="29A05198" w14:textId="69B3C186" w:rsidR="001C779F" w:rsidRPr="001C779F" w:rsidRDefault="001C779F" w:rsidP="001C779F">
      <w:pPr>
        <w:pStyle w:val="Caption"/>
        <w:jc w:val="center"/>
        <w:rPr>
          <w:lang w:val="en-GB"/>
        </w:rPr>
      </w:pPr>
      <w:bookmarkStart w:id="63" w:name="_Ref65514593"/>
      <w:r w:rsidRPr="001C779F">
        <w:rPr>
          <w:lang w:val="en-GB"/>
        </w:rPr>
        <w:t xml:space="preserve">Figure </w:t>
      </w:r>
      <w:r>
        <w:fldChar w:fldCharType="begin"/>
      </w:r>
      <w:r w:rsidRPr="001C779F">
        <w:rPr>
          <w:lang w:val="en-GB"/>
        </w:rPr>
        <w:t xml:space="preserve"> SEQ Figure \* ARABIC </w:t>
      </w:r>
      <w:r>
        <w:fldChar w:fldCharType="separate"/>
      </w:r>
      <w:r w:rsidR="00AF4F90">
        <w:rPr>
          <w:noProof/>
          <w:lang w:val="en-GB"/>
        </w:rPr>
        <w:t>16</w:t>
      </w:r>
      <w:r>
        <w:fldChar w:fldCharType="end"/>
      </w:r>
      <w:r w:rsidRPr="001C779F">
        <w:rPr>
          <w:lang w:val="en-GB"/>
        </w:rPr>
        <w:t xml:space="preserve"> OpenEMS UI Setup Bridge Modbus/TCP component</w:t>
      </w:r>
      <w:bookmarkEnd w:id="63"/>
    </w:p>
    <w:p w14:paraId="3CB86C20" w14:textId="6FA8725A" w:rsidR="001C779F" w:rsidRDefault="001C779F" w:rsidP="001C779F">
      <w:pPr>
        <w:pStyle w:val="Heading5"/>
        <w:rPr>
          <w:lang w:val="en-GB"/>
        </w:rPr>
      </w:pPr>
      <w:bookmarkStart w:id="64" w:name="_Toc65516663"/>
      <w:r>
        <w:rPr>
          <w:lang w:val="en-GB"/>
        </w:rPr>
        <w:t>Apache Felix Web Console</w:t>
      </w:r>
      <w:bookmarkEnd w:id="64"/>
    </w:p>
    <w:p w14:paraId="2C37EBD8" w14:textId="1CA73D39" w:rsidR="001C779F" w:rsidRPr="001C779F" w:rsidRDefault="001C779F" w:rsidP="001C779F">
      <w:pPr>
        <w:rPr>
          <w:lang w:val="en-GB"/>
        </w:rPr>
      </w:pPr>
      <w:r w:rsidRPr="001C779F">
        <w:rPr>
          <w:lang w:val="en-GB"/>
        </w:rPr>
        <w:t>The Java/OSGi framework provides the Apache Felix Web Console as a standard tool to adjust the configuration of any OSGi based software like OpenEMS Edge (see</w:t>
      </w:r>
      <w:r w:rsidR="004C2CB0">
        <w:rPr>
          <w:lang w:val="en-GB"/>
        </w:rPr>
        <w:t xml:space="preserve"> </w:t>
      </w:r>
      <w:r w:rsidR="004C2CB0">
        <w:rPr>
          <w:lang w:val="en-GB"/>
        </w:rPr>
        <w:fldChar w:fldCharType="begin"/>
      </w:r>
      <w:r w:rsidR="004C2CB0">
        <w:rPr>
          <w:lang w:val="en-GB"/>
        </w:rPr>
        <w:t xml:space="preserve"> REF _Ref65514639 \h </w:t>
      </w:r>
      <w:r w:rsidR="004C2CB0">
        <w:rPr>
          <w:lang w:val="en-GB"/>
        </w:rPr>
      </w:r>
      <w:r w:rsidR="004C2CB0">
        <w:rPr>
          <w:lang w:val="en-GB"/>
        </w:rPr>
        <w:fldChar w:fldCharType="separate"/>
      </w:r>
      <w:r w:rsidR="004C2CB0" w:rsidRPr="007C2D65">
        <w:rPr>
          <w:lang w:val="en-GB"/>
        </w:rPr>
        <w:t xml:space="preserve">Figure </w:t>
      </w:r>
      <w:r w:rsidR="004C2CB0">
        <w:rPr>
          <w:noProof/>
          <w:lang w:val="en-GB"/>
        </w:rPr>
        <w:t>14</w:t>
      </w:r>
      <w:r w:rsidR="004C2CB0" w:rsidRPr="007C2D65">
        <w:rPr>
          <w:lang w:val="en-GB"/>
        </w:rPr>
        <w:t xml:space="preserve"> Apache Felix Web Console</w:t>
      </w:r>
      <w:r w:rsidR="004C2CB0">
        <w:rPr>
          <w:lang w:val="en-GB"/>
        </w:rPr>
        <w:fldChar w:fldCharType="end"/>
      </w:r>
      <w:r w:rsidRPr="001C779F">
        <w:rPr>
          <w:lang w:val="en-GB"/>
        </w:rPr>
        <w:t>). It internally uses a similar approach to the EdgeConfig, without OpenEMS specific extensions like channels information.</w:t>
      </w:r>
    </w:p>
    <w:p w14:paraId="1C46CDE9" w14:textId="77777777" w:rsidR="001C779F" w:rsidRDefault="001C779F" w:rsidP="001C779F">
      <w:pPr>
        <w:keepNext/>
        <w:spacing w:after="160" w:line="259" w:lineRule="auto"/>
        <w:jc w:val="center"/>
      </w:pPr>
      <w:r w:rsidRPr="00E86889">
        <w:rPr>
          <w:noProof/>
          <w:lang w:val="en-US"/>
        </w:rPr>
        <w:lastRenderedPageBreak/>
        <w:drawing>
          <wp:inline distT="0" distB="0" distL="0" distR="0" wp14:anchorId="4380D617" wp14:editId="00F1C39B">
            <wp:extent cx="5760720" cy="4308896"/>
            <wp:effectExtent l="0" t="0" r="0" b="0"/>
            <wp:docPr id="606847882" name="Picture 60684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847882"/>
                    <pic:cNvPicPr/>
                  </pic:nvPicPr>
                  <pic:blipFill rotWithShape="1">
                    <a:blip r:embed="rId27">
                      <a:extLst>
                        <a:ext uri="{28A0092B-C50C-407E-A947-70E740481C1C}">
                          <a14:useLocalDpi xmlns:a14="http://schemas.microsoft.com/office/drawing/2010/main" val="0"/>
                        </a:ext>
                      </a:extLst>
                    </a:blip>
                    <a:srcRect t="-2" b="21405"/>
                    <a:stretch/>
                  </pic:blipFill>
                  <pic:spPr bwMode="auto">
                    <a:xfrm>
                      <a:off x="0" y="0"/>
                      <a:ext cx="5760720" cy="4308896"/>
                    </a:xfrm>
                    <a:prstGeom prst="rect">
                      <a:avLst/>
                    </a:prstGeom>
                    <a:ln>
                      <a:noFill/>
                    </a:ln>
                    <a:extLst>
                      <a:ext uri="{53640926-AAD7-44D8-BBD7-CCE9431645EC}">
                        <a14:shadowObscured xmlns:a14="http://schemas.microsoft.com/office/drawing/2010/main"/>
                      </a:ext>
                    </a:extLst>
                  </pic:spPr>
                </pic:pic>
              </a:graphicData>
            </a:graphic>
          </wp:inline>
        </w:drawing>
      </w:r>
    </w:p>
    <w:p w14:paraId="5984877E" w14:textId="327E6CAA" w:rsidR="001C779F" w:rsidRDefault="001C779F" w:rsidP="001C779F">
      <w:pPr>
        <w:pStyle w:val="Caption"/>
        <w:jc w:val="center"/>
        <w:rPr>
          <w:rFonts w:eastAsiaTheme="minorEastAsia"/>
          <w:lang w:val="en-GB"/>
        </w:rPr>
      </w:pPr>
      <w:bookmarkStart w:id="65" w:name="_Ref65514639"/>
      <w:r w:rsidRPr="007C2D65">
        <w:rPr>
          <w:lang w:val="en-GB"/>
        </w:rPr>
        <w:t xml:space="preserve">Figure </w:t>
      </w:r>
      <w:r>
        <w:fldChar w:fldCharType="begin"/>
      </w:r>
      <w:r w:rsidRPr="007C2D65">
        <w:rPr>
          <w:lang w:val="en-GB"/>
        </w:rPr>
        <w:t xml:space="preserve"> SEQ Figure \* ARABIC </w:t>
      </w:r>
      <w:r>
        <w:fldChar w:fldCharType="separate"/>
      </w:r>
      <w:r w:rsidR="00AF4F90">
        <w:rPr>
          <w:noProof/>
          <w:lang w:val="en-GB"/>
        </w:rPr>
        <w:t>17</w:t>
      </w:r>
      <w:r>
        <w:fldChar w:fldCharType="end"/>
      </w:r>
      <w:r w:rsidRPr="007C2D65">
        <w:rPr>
          <w:lang w:val="en-GB"/>
        </w:rPr>
        <w:t xml:space="preserve"> Apache Felix Web Console</w:t>
      </w:r>
      <w:bookmarkEnd w:id="65"/>
    </w:p>
    <w:p w14:paraId="2E46E39D" w14:textId="7096D8B2" w:rsidR="00BB42BA" w:rsidRDefault="00BB42BA" w:rsidP="00BB42BA">
      <w:pPr>
        <w:spacing w:after="160" w:line="259" w:lineRule="auto"/>
        <w:rPr>
          <w:rFonts w:eastAsiaTheme="minorEastAsia"/>
          <w:lang w:val="en-GB"/>
        </w:rPr>
      </w:pPr>
    </w:p>
    <w:p w14:paraId="19644DD1" w14:textId="09379F55" w:rsidR="007B6CDF" w:rsidRPr="007B6CDF" w:rsidRDefault="007B6CDF" w:rsidP="007B6CDF">
      <w:pPr>
        <w:pStyle w:val="Heading4"/>
        <w:rPr>
          <w:rStyle w:val="eop"/>
          <w:rFonts w:asciiTheme="minorHAnsi" w:hAnsiTheme="minorHAnsi" w:cstheme="minorBidi"/>
          <w:lang w:val="en-GB"/>
        </w:rPr>
      </w:pPr>
      <w:bookmarkStart w:id="66" w:name="_Toc65516664"/>
      <w:r>
        <w:rPr>
          <w:lang w:val="en-GB"/>
        </w:rPr>
        <w:t>//TODO R</w:t>
      </w:r>
      <w:r w:rsidRPr="007B6CDF">
        <w:rPr>
          <w:lang w:val="en-GB"/>
        </w:rPr>
        <w:t>eading and writing o</w:t>
      </w:r>
      <w:r>
        <w:rPr>
          <w:lang w:val="en-GB"/>
        </w:rPr>
        <w:t>f the registers</w:t>
      </w:r>
      <w:bookmarkEnd w:id="66"/>
    </w:p>
    <w:p w14:paraId="460D33E5" w14:textId="2C09D4E7" w:rsidR="00A334CF" w:rsidRPr="00834C5B" w:rsidRDefault="00A334CF" w:rsidP="00A35D83">
      <w:pPr>
        <w:pStyle w:val="Heading5"/>
        <w:rPr>
          <w:rStyle w:val="eop"/>
        </w:rPr>
      </w:pPr>
      <w:bookmarkStart w:id="67" w:name="_Toc65516665"/>
      <w:r w:rsidRPr="00834C5B">
        <w:rPr>
          <w:rStyle w:val="normaltextrun"/>
        </w:rPr>
        <w:t>Software implementation</w:t>
      </w:r>
      <w:bookmarkEnd w:id="67"/>
      <w:r w:rsidRPr="00834C5B">
        <w:rPr>
          <w:rStyle w:val="eop"/>
        </w:rPr>
        <w:t> </w:t>
      </w:r>
    </w:p>
    <w:p w14:paraId="10397145" w14:textId="6C87AA11" w:rsidR="00E475B0" w:rsidRDefault="00E475B0" w:rsidP="00E475B0">
      <w:pPr>
        <w:rPr>
          <w:lang w:val="en-GB"/>
        </w:rPr>
      </w:pPr>
      <w:r w:rsidRPr="00E475B0">
        <w:rPr>
          <w:lang w:val="en-GB"/>
        </w:rPr>
        <w:t xml:space="preserve">This </w:t>
      </w:r>
    </w:p>
    <w:p w14:paraId="4B72BE82" w14:textId="35B16B05" w:rsidR="00E475B0" w:rsidRPr="006E2D96" w:rsidRDefault="00C520EF" w:rsidP="00191B0C">
      <w:pPr>
        <w:pStyle w:val="Heading4"/>
        <w:rPr>
          <w:lang w:val="en-GB"/>
        </w:rPr>
      </w:pPr>
      <w:bookmarkStart w:id="68" w:name="_Toc65516666"/>
      <w:r>
        <w:rPr>
          <w:lang w:val="en-GB"/>
        </w:rPr>
        <w:t xml:space="preserve">//TODO </w:t>
      </w:r>
      <w:r w:rsidR="00E475B0" w:rsidRPr="006E2D96">
        <w:rPr>
          <w:lang w:val="en-GB"/>
        </w:rPr>
        <w:t>Implementation of the inverter in OpenEMS</w:t>
      </w:r>
      <w:bookmarkEnd w:id="68"/>
    </w:p>
    <w:p w14:paraId="528E1D16" w14:textId="02698DE7" w:rsidR="007B6CDF" w:rsidRPr="00E475B0" w:rsidRDefault="007B6CDF" w:rsidP="007B6CDF">
      <w:pPr>
        <w:pStyle w:val="Heading4"/>
        <w:rPr>
          <w:lang w:val="en-GB"/>
        </w:rPr>
      </w:pPr>
      <w:bookmarkStart w:id="69" w:name="_Toc65516667"/>
      <w:r>
        <w:rPr>
          <w:lang w:val="en-GB"/>
        </w:rPr>
        <w:t xml:space="preserve">//TODO </w:t>
      </w:r>
      <w:r w:rsidRPr="007B6CDF">
        <w:rPr>
          <w:lang w:val="en-GB"/>
        </w:rPr>
        <w:t>Important methods for controlling the inverter</w:t>
      </w:r>
      <w:bookmarkEnd w:id="69"/>
    </w:p>
    <w:p w14:paraId="6A643065" w14:textId="3B05299D" w:rsidR="00E475B0" w:rsidRDefault="007B6CDF" w:rsidP="007B6CDF">
      <w:pPr>
        <w:pStyle w:val="Heading4"/>
        <w:rPr>
          <w:lang w:val="en-GB"/>
        </w:rPr>
      </w:pPr>
      <w:bookmarkStart w:id="70" w:name="_Toc65516668"/>
      <w:r>
        <w:rPr>
          <w:lang w:val="en-GB"/>
        </w:rPr>
        <w:t xml:space="preserve">//TODO </w:t>
      </w:r>
      <w:r w:rsidRPr="007B6CDF">
        <w:rPr>
          <w:lang w:val="en-GB"/>
        </w:rPr>
        <w:t>Establishment of data monitoring</w:t>
      </w:r>
      <w:bookmarkEnd w:id="70"/>
    </w:p>
    <w:p w14:paraId="7DC6D9DA" w14:textId="03FA6502" w:rsidR="00914634" w:rsidRPr="006E2D96" w:rsidRDefault="00914634" w:rsidP="00914634">
      <w:pPr>
        <w:pStyle w:val="Heading5"/>
        <w:rPr>
          <w:lang w:val="en-GB"/>
        </w:rPr>
      </w:pPr>
      <w:bookmarkStart w:id="71" w:name="_Toc65516669"/>
      <w:r w:rsidRPr="006E2D96">
        <w:rPr>
          <w:lang w:val="en-GB"/>
        </w:rPr>
        <w:t>//TODO Load and run the OpenEMS on the FEMS</w:t>
      </w:r>
      <w:bookmarkEnd w:id="71"/>
    </w:p>
    <w:p w14:paraId="3801B64C" w14:textId="469C2B41" w:rsidR="00914634" w:rsidRDefault="00914634" w:rsidP="00914634">
      <w:pPr>
        <w:pStyle w:val="Heading5"/>
        <w:rPr>
          <w:lang w:val="en-GB"/>
        </w:rPr>
      </w:pPr>
      <w:bookmarkStart w:id="72" w:name="_Toc65516670"/>
      <w:r>
        <w:rPr>
          <w:lang w:val="en-GB"/>
        </w:rPr>
        <w:t xml:space="preserve">//TODO </w:t>
      </w:r>
      <w:r w:rsidRPr="00914634">
        <w:rPr>
          <w:lang w:val="en-GB"/>
        </w:rPr>
        <w:t>Basic Apache Felix web console configurations</w:t>
      </w:r>
      <w:bookmarkEnd w:id="72"/>
    </w:p>
    <w:p w14:paraId="703431CE" w14:textId="785F8D6F" w:rsidR="00914634" w:rsidRDefault="00914634" w:rsidP="00914634">
      <w:pPr>
        <w:pStyle w:val="Heading5"/>
        <w:rPr>
          <w:lang w:val="en-GB"/>
        </w:rPr>
      </w:pPr>
      <w:bookmarkStart w:id="73" w:name="_Toc65516671"/>
      <w:r>
        <w:rPr>
          <w:lang w:val="en-GB"/>
        </w:rPr>
        <w:t xml:space="preserve">// TODO </w:t>
      </w:r>
      <w:r w:rsidRPr="00914634">
        <w:rPr>
          <w:lang w:val="en-GB"/>
        </w:rPr>
        <w:t>Configuration for the OpenEMS backend and OpenEMS UI</w:t>
      </w:r>
      <w:bookmarkEnd w:id="73"/>
    </w:p>
    <w:p w14:paraId="04C1DE3A" w14:textId="2E4FA614" w:rsidR="00914634" w:rsidRDefault="006F2422" w:rsidP="006F2422">
      <w:pPr>
        <w:pStyle w:val="Heading5"/>
        <w:rPr>
          <w:lang w:val="en-GB"/>
        </w:rPr>
      </w:pPr>
      <w:bookmarkStart w:id="74" w:name="_Toc65516672"/>
      <w:r>
        <w:rPr>
          <w:lang w:val="en-GB"/>
        </w:rPr>
        <w:t xml:space="preserve">//TODO </w:t>
      </w:r>
      <w:r w:rsidRPr="006F2422">
        <w:rPr>
          <w:lang w:val="en-GB"/>
        </w:rPr>
        <w:t>Other controller configurations</w:t>
      </w:r>
      <w:bookmarkEnd w:id="74"/>
    </w:p>
    <w:p w14:paraId="40A30A7B" w14:textId="77777777" w:rsidR="006F2422" w:rsidRPr="006F2422" w:rsidRDefault="006F2422" w:rsidP="006F2422">
      <w:pPr>
        <w:rPr>
          <w:lang w:val="en-GB"/>
        </w:rPr>
      </w:pPr>
    </w:p>
    <w:p w14:paraId="1ECA8077" w14:textId="2F88F55E" w:rsidR="00A334CF" w:rsidRPr="00A315FB" w:rsidRDefault="00A334CF" w:rsidP="00A315FB">
      <w:pPr>
        <w:pStyle w:val="Heading1"/>
        <w:rPr>
          <w:rStyle w:val="eop"/>
        </w:rPr>
      </w:pPr>
      <w:bookmarkStart w:id="75" w:name="_Toc65516673"/>
      <w:r w:rsidRPr="00A315FB">
        <w:rPr>
          <w:rStyle w:val="normaltextrun"/>
        </w:rPr>
        <w:lastRenderedPageBreak/>
        <w:t>Evaluation and test</w:t>
      </w:r>
      <w:bookmarkEnd w:id="75"/>
      <w:r w:rsidRPr="00A315FB">
        <w:rPr>
          <w:rStyle w:val="eop"/>
        </w:rPr>
        <w:t> </w:t>
      </w:r>
    </w:p>
    <w:p w14:paraId="3FA92161" w14:textId="49D5F9E2" w:rsidR="00A334CF" w:rsidRPr="00A315FB" w:rsidRDefault="00A334CF" w:rsidP="00A315FB">
      <w:pPr>
        <w:pStyle w:val="Heading1"/>
        <w:rPr>
          <w:rStyle w:val="eop"/>
        </w:rPr>
      </w:pPr>
      <w:bookmarkStart w:id="76" w:name="_Toc65516674"/>
      <w:r w:rsidRPr="00A315FB">
        <w:rPr>
          <w:rStyle w:val="normaltextrun"/>
        </w:rPr>
        <w:t>Summary / conclusion / outlook</w:t>
      </w:r>
      <w:bookmarkEnd w:id="76"/>
      <w:r w:rsidRPr="00A315FB">
        <w:rPr>
          <w:rStyle w:val="eop"/>
        </w:rPr>
        <w:t> </w:t>
      </w:r>
    </w:p>
    <w:p w14:paraId="2896201F" w14:textId="24D33EC6" w:rsidR="009F7701" w:rsidRPr="009762F9" w:rsidRDefault="009762F9" w:rsidP="00A315FB">
      <w:pPr>
        <w:pStyle w:val="Heading2"/>
        <w:rPr>
          <w:lang w:val="en-GB"/>
        </w:rPr>
      </w:pPr>
      <w:bookmarkStart w:id="77" w:name="_Toc65516675"/>
      <w:r>
        <w:rPr>
          <w:lang w:val="en-GB"/>
        </w:rPr>
        <w:t xml:space="preserve">//TODO </w:t>
      </w:r>
      <w:r w:rsidR="006F2422" w:rsidRPr="009762F9">
        <w:rPr>
          <w:lang w:val="en-GB"/>
        </w:rPr>
        <w:t>Interpretation of the measurement results</w:t>
      </w:r>
      <w:bookmarkEnd w:id="77"/>
    </w:p>
    <w:p w14:paraId="476275C4" w14:textId="0E7921EE" w:rsidR="006F2422" w:rsidRPr="006E2D96" w:rsidRDefault="00DE69BB" w:rsidP="00A315FB">
      <w:pPr>
        <w:pStyle w:val="Heading2"/>
        <w:rPr>
          <w:lang w:val="en-GB"/>
        </w:rPr>
      </w:pPr>
      <w:bookmarkStart w:id="78" w:name="_Toc65516676"/>
      <w:r w:rsidRPr="006E2D96">
        <w:rPr>
          <w:lang w:val="en-GB"/>
        </w:rPr>
        <w:t xml:space="preserve">//TODO </w:t>
      </w:r>
      <w:r w:rsidR="006F2422" w:rsidRPr="006E2D96">
        <w:rPr>
          <w:lang w:val="en-GB"/>
        </w:rPr>
        <w:t>Current limitation at the state of charge limits</w:t>
      </w:r>
      <w:r w:rsidRPr="006E2D96">
        <w:rPr>
          <w:lang w:val="en-GB"/>
        </w:rPr>
        <w:t>, cell voltages?</w:t>
      </w:r>
      <w:bookmarkEnd w:id="78"/>
    </w:p>
    <w:p w14:paraId="5B53D168" w14:textId="52CAB89F" w:rsidR="009762F9" w:rsidRPr="009762F9" w:rsidRDefault="00DE69BB" w:rsidP="009762F9">
      <w:pPr>
        <w:pStyle w:val="Heading2"/>
        <w:spacing w:before="240"/>
      </w:pPr>
      <w:bookmarkStart w:id="79" w:name="_Toc65516677"/>
      <w:r w:rsidRPr="00A315FB">
        <w:t xml:space="preserve">//TODO </w:t>
      </w:r>
      <w:r w:rsidR="006F2422" w:rsidRPr="00A315FB">
        <w:t>Balancing Symmetric Controller</w:t>
      </w:r>
      <w:r w:rsidRPr="00A315FB">
        <w:t xml:space="preserve"> ?</w:t>
      </w:r>
      <w:bookmarkEnd w:id="79"/>
    </w:p>
    <w:bookmarkStart w:id="80" w:name="_Toc65516678" w:displacedByCustomXml="next"/>
    <w:sdt>
      <w:sdtPr>
        <w:rPr>
          <w:rFonts w:eastAsiaTheme="minorHAnsi" w:cstheme="minorBidi"/>
          <w:b w:val="0"/>
          <w:sz w:val="22"/>
          <w:szCs w:val="22"/>
        </w:rPr>
        <w:id w:val="-1006205128"/>
        <w:docPartObj>
          <w:docPartGallery w:val="Bibliographies"/>
          <w:docPartUnique/>
        </w:docPartObj>
      </w:sdtPr>
      <w:sdtContent>
        <w:p w14:paraId="201A2EFB" w14:textId="77777777" w:rsidR="00861202" w:rsidRPr="00861202" w:rsidRDefault="00F27055" w:rsidP="00B45DBD">
          <w:pPr>
            <w:pStyle w:val="Heading1"/>
            <w:rPr>
              <w:noProof/>
            </w:rPr>
          </w:pPr>
          <w:r>
            <w:t>References</w:t>
          </w:r>
        </w:p>
        <w:sdt>
          <w:sdtPr>
            <w:rPr>
              <w:rFonts w:eastAsiaTheme="minorHAnsi" w:cstheme="minorBidi"/>
              <w:b w:val="0"/>
              <w:sz w:val="22"/>
              <w:szCs w:val="22"/>
            </w:rPr>
            <w:id w:val="-573587230"/>
            <w:bibliography/>
          </w:sdtPr>
          <w:sdtContent>
            <w:bookmarkEnd w:id="80" w:displacedByCustomXml="prev"/>
            <w:p w14:paraId="201A2EFB" w14:textId="77777777" w:rsidR="00861202" w:rsidRPr="00861202" w:rsidRDefault="00861202" w:rsidP="00B45DBD">
              <w:pPr>
                <w:pStyle w:val="Heading1"/>
                <w:rPr>
                  <w:noProof/>
                </w:rPr>
              </w:pPr>
            </w:p>
            <w:p w14:paraId="09D69B42" w14:textId="77777777" w:rsidR="00A16A30" w:rsidRDefault="00F27055">
              <w:pPr>
                <w:rPr>
                  <w:noProof/>
                </w:rPr>
              </w:pPr>
              <w:r w:rsidRPr="00B51126">
                <w:rPr>
                  <w:rFonts w:eastAsiaTheme="majorEastAsia" w:cstheme="majorBidi"/>
                  <w:sz w:val="36"/>
                  <w:szCs w:val="32"/>
                </w:rPr>
                <w:fldChar w:fldCharType="begin"/>
              </w:r>
              <w:r>
                <w:t xml:space="preserve"> BIBLIOGRAPHY </w:t>
              </w:r>
              <w:r w:rsidRPr="00B51126">
                <w:rPr>
                  <w:rFonts w:eastAsiaTheme="majorEastAsia" w:cstheme="majorBidi"/>
                  <w:sz w:val="36"/>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A16A30" w14:paraId="1A0C0597" w14:textId="77777777">
                <w:trPr>
                  <w:divId w:val="927228528"/>
                  <w:tblCellSpacing w:w="15" w:type="dxa"/>
                </w:trPr>
                <w:tc>
                  <w:tcPr>
                    <w:tcW w:w="50" w:type="pct"/>
                    <w:hideMark/>
                  </w:tcPr>
                  <w:p w14:paraId="13DE9D08" w14:textId="2CC7D8D8" w:rsidR="00A16A30" w:rsidRDefault="00A16A30">
                    <w:pPr>
                      <w:pStyle w:val="Bibliography"/>
                      <w:rPr>
                        <w:noProof/>
                        <w:sz w:val="24"/>
                        <w:szCs w:val="24"/>
                      </w:rPr>
                    </w:pPr>
                    <w:r>
                      <w:rPr>
                        <w:noProof/>
                      </w:rPr>
                      <w:t xml:space="preserve">[1] </w:t>
                    </w:r>
                  </w:p>
                </w:tc>
                <w:tc>
                  <w:tcPr>
                    <w:tcW w:w="0" w:type="auto"/>
                    <w:hideMark/>
                  </w:tcPr>
                  <w:p w14:paraId="5E3B0A6E" w14:textId="77777777" w:rsidR="00A16A30" w:rsidRDefault="00A16A30">
                    <w:pPr>
                      <w:pStyle w:val="Bibliography"/>
                      <w:rPr>
                        <w:noProof/>
                      </w:rPr>
                    </w:pPr>
                    <w:r>
                      <w:rPr>
                        <w:noProof/>
                      </w:rPr>
                      <w:t>„Modbus Protocol,“ [Online]. Available: https://www.modbustools.com/modbus.html. [Zugriff am 23 02 2021].</w:t>
                    </w:r>
                  </w:p>
                </w:tc>
              </w:tr>
              <w:tr w:rsidR="00A16A30" w:rsidRPr="00A16A30" w14:paraId="6AD1DFE9" w14:textId="77777777">
                <w:trPr>
                  <w:divId w:val="927228528"/>
                  <w:tblCellSpacing w:w="15" w:type="dxa"/>
                </w:trPr>
                <w:tc>
                  <w:tcPr>
                    <w:tcW w:w="50" w:type="pct"/>
                    <w:hideMark/>
                  </w:tcPr>
                  <w:p w14:paraId="5A3F2D59" w14:textId="77777777" w:rsidR="00A16A30" w:rsidRDefault="00A16A30">
                    <w:pPr>
                      <w:pStyle w:val="Bibliography"/>
                      <w:rPr>
                        <w:noProof/>
                      </w:rPr>
                    </w:pPr>
                    <w:r>
                      <w:rPr>
                        <w:noProof/>
                      </w:rPr>
                      <w:t xml:space="preserve">[2] </w:t>
                    </w:r>
                  </w:p>
                </w:tc>
                <w:tc>
                  <w:tcPr>
                    <w:tcW w:w="0" w:type="auto"/>
                    <w:hideMark/>
                  </w:tcPr>
                  <w:p w14:paraId="44BB91B7" w14:textId="77777777" w:rsidR="00A16A30" w:rsidRPr="00A16A30" w:rsidRDefault="00A16A30">
                    <w:pPr>
                      <w:pStyle w:val="Bibliography"/>
                      <w:rPr>
                        <w:noProof/>
                        <w:lang w:val="en-GB"/>
                      </w:rPr>
                    </w:pPr>
                    <w:r w:rsidRPr="00A16A30">
                      <w:rPr>
                        <w:noProof/>
                        <w:lang w:val="en-GB"/>
                      </w:rPr>
                      <w:t>„avnet,“ [Online]. Available: https://www.element14.com/community/docs/DOC-92862.</w:t>
                    </w:r>
                  </w:p>
                </w:tc>
              </w:tr>
              <w:tr w:rsidR="00A16A30" w:rsidRPr="00A16A30" w14:paraId="00C2C78F" w14:textId="77777777">
                <w:trPr>
                  <w:divId w:val="927228528"/>
                  <w:tblCellSpacing w:w="15" w:type="dxa"/>
                </w:trPr>
                <w:tc>
                  <w:tcPr>
                    <w:tcW w:w="50" w:type="pct"/>
                    <w:hideMark/>
                  </w:tcPr>
                  <w:p w14:paraId="1087E3F6" w14:textId="77777777" w:rsidR="00A16A30" w:rsidRDefault="00A16A30">
                    <w:pPr>
                      <w:pStyle w:val="Bibliography"/>
                      <w:rPr>
                        <w:noProof/>
                        <w:lang w:val="en-US"/>
                      </w:rPr>
                    </w:pPr>
                    <w:r>
                      <w:rPr>
                        <w:noProof/>
                        <w:lang w:val="en-US"/>
                      </w:rPr>
                      <w:t xml:space="preserve">[3] </w:t>
                    </w:r>
                  </w:p>
                </w:tc>
                <w:tc>
                  <w:tcPr>
                    <w:tcW w:w="0" w:type="auto"/>
                    <w:hideMark/>
                  </w:tcPr>
                  <w:p w14:paraId="484100A6" w14:textId="77777777" w:rsidR="00A16A30" w:rsidRDefault="00A16A30">
                    <w:pPr>
                      <w:pStyle w:val="Bibliography"/>
                      <w:rPr>
                        <w:noProof/>
                        <w:lang w:val="en-US"/>
                      </w:rPr>
                    </w:pPr>
                    <w:r>
                      <w:rPr>
                        <w:noProof/>
                        <w:lang w:val="en-US"/>
                      </w:rPr>
                      <w:t>"OpenEMS documentation," [Online]. Available: https://openems.github.io/openems.io/openems/latest/introduction.html. [Accessed 21 January 2021].</w:t>
                    </w:r>
                  </w:p>
                </w:tc>
              </w:tr>
              <w:tr w:rsidR="00A16A30" w14:paraId="7242E614" w14:textId="77777777">
                <w:trPr>
                  <w:divId w:val="927228528"/>
                  <w:tblCellSpacing w:w="15" w:type="dxa"/>
                </w:trPr>
                <w:tc>
                  <w:tcPr>
                    <w:tcW w:w="50" w:type="pct"/>
                    <w:hideMark/>
                  </w:tcPr>
                  <w:p w14:paraId="4B6E77F7" w14:textId="77777777" w:rsidR="00A16A30" w:rsidRDefault="00A16A30">
                    <w:pPr>
                      <w:pStyle w:val="Bibliography"/>
                      <w:rPr>
                        <w:noProof/>
                      </w:rPr>
                    </w:pPr>
                    <w:r>
                      <w:rPr>
                        <w:noProof/>
                      </w:rPr>
                      <w:t xml:space="preserve">[4] </w:t>
                    </w:r>
                  </w:p>
                </w:tc>
                <w:tc>
                  <w:tcPr>
                    <w:tcW w:w="0" w:type="auto"/>
                    <w:hideMark/>
                  </w:tcPr>
                  <w:p w14:paraId="67FD0F5A" w14:textId="77777777" w:rsidR="00A16A30" w:rsidRDefault="00A16A30">
                    <w:pPr>
                      <w:pStyle w:val="Bibliography"/>
                      <w:rPr>
                        <w:noProof/>
                      </w:rPr>
                    </w:pPr>
                    <w:r>
                      <w:rPr>
                        <w:noProof/>
                      </w:rPr>
                      <w:t>„OSGI,“ 02 28 2021. [Online]. Available: https://www.osgi.org.</w:t>
                    </w:r>
                  </w:p>
                </w:tc>
              </w:tr>
              <w:tr w:rsidR="00A16A30" w14:paraId="2F6F7067" w14:textId="77777777">
                <w:trPr>
                  <w:divId w:val="927228528"/>
                  <w:tblCellSpacing w:w="15" w:type="dxa"/>
                </w:trPr>
                <w:tc>
                  <w:tcPr>
                    <w:tcW w:w="50" w:type="pct"/>
                    <w:hideMark/>
                  </w:tcPr>
                  <w:p w14:paraId="0B818D2C" w14:textId="77777777" w:rsidR="00A16A30" w:rsidRDefault="00A16A30">
                    <w:pPr>
                      <w:pStyle w:val="Bibliography"/>
                      <w:rPr>
                        <w:noProof/>
                        <w:lang w:val="en-US"/>
                      </w:rPr>
                    </w:pPr>
                    <w:r>
                      <w:rPr>
                        <w:noProof/>
                        <w:lang w:val="en-US"/>
                      </w:rPr>
                      <w:t xml:space="preserve">[5] </w:t>
                    </w:r>
                  </w:p>
                </w:tc>
                <w:tc>
                  <w:tcPr>
                    <w:tcW w:w="0" w:type="auto"/>
                    <w:hideMark/>
                  </w:tcPr>
                  <w:p w14:paraId="041186DD" w14:textId="77777777" w:rsidR="00A16A30" w:rsidRDefault="00A16A30">
                    <w:pPr>
                      <w:pStyle w:val="Bibliography"/>
                      <w:rPr>
                        <w:noProof/>
                        <w:lang w:val="en-US"/>
                      </w:rPr>
                    </w:pPr>
                    <w:r>
                      <w:rPr>
                        <w:noProof/>
                        <w:lang w:val="en-US"/>
                      </w:rPr>
                      <w:t>"OpenEMS documentation - edge architecture," [Online]. Available: https://openems.github.io/openems.io/openems/latest/edge/architecture.html. [Accessed 28 02 2021].</w:t>
                    </w:r>
                  </w:p>
                </w:tc>
              </w:tr>
            </w:tbl>
            <w:p w14:paraId="6137E806" w14:textId="77777777" w:rsidR="00A16A30" w:rsidRDefault="00A16A30">
              <w:pPr>
                <w:divId w:val="927228528"/>
                <w:rPr>
                  <w:rFonts w:eastAsia="Times New Roman"/>
                  <w:noProof/>
                </w:rPr>
              </w:pPr>
            </w:p>
            <w:p w14:paraId="038D69EC" w14:textId="2D651932" w:rsidR="00F27055" w:rsidRDefault="00F27055">
              <w:r>
                <w:rPr>
                  <w:b/>
                  <w:bCs/>
                  <w:noProof/>
                </w:rPr>
                <w:fldChar w:fldCharType="end"/>
              </w:r>
            </w:p>
          </w:sdtContent>
        </w:sdt>
      </w:sdtContent>
    </w:sdt>
    <w:p w14:paraId="6A07A2AD" w14:textId="77777777" w:rsidR="00F27055" w:rsidRDefault="00F27055" w:rsidP="00C307D3">
      <w:pPr>
        <w:pStyle w:val="AAppendix"/>
        <w:numPr>
          <w:ilvl w:val="0"/>
          <w:numId w:val="17"/>
        </w:numPr>
        <w:jc w:val="left"/>
        <w:rPr>
          <w:rStyle w:val="Emphasis"/>
          <w:i w:val="0"/>
          <w:iCs w:val="0"/>
        </w:rPr>
      </w:pPr>
      <w:bookmarkStart w:id="81" w:name="_Toc65516679"/>
      <w:r>
        <w:rPr>
          <w:rStyle w:val="Emphasis"/>
          <w:i w:val="0"/>
          <w:iCs w:val="0"/>
        </w:rPr>
        <w:lastRenderedPageBreak/>
        <w:t>FEMS hardware specifiations</w:t>
      </w:r>
      <w:bookmarkEnd w:id="81"/>
    </w:p>
    <w:p w14:paraId="41F8AD93" w14:textId="77777777" w:rsidR="00F27055" w:rsidRPr="00F27055" w:rsidRDefault="00F27055" w:rsidP="00F27055">
      <w:pPr>
        <w:jc w:val="center"/>
        <w:rPr>
          <w:rStyle w:val="Emphasis"/>
          <w:b/>
          <w:bCs/>
          <w:i w:val="0"/>
          <w:iCs w:val="0"/>
        </w:rPr>
      </w:pPr>
      <w:r>
        <w:rPr>
          <w:noProof/>
        </w:rPr>
        <w:drawing>
          <wp:inline distT="0" distB="0" distL="0" distR="0" wp14:anchorId="7C27BB5D" wp14:editId="1B4BCC42">
            <wp:extent cx="3971925" cy="7153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1925" cy="7153275"/>
                    </a:xfrm>
                    <a:prstGeom prst="rect">
                      <a:avLst/>
                    </a:prstGeom>
                  </pic:spPr>
                </pic:pic>
              </a:graphicData>
            </a:graphic>
          </wp:inline>
        </w:drawing>
      </w:r>
    </w:p>
    <w:p w14:paraId="13C05E90" w14:textId="77777777" w:rsidR="00F27055" w:rsidRPr="00F27055" w:rsidRDefault="00F27055" w:rsidP="00F27055"/>
    <w:sectPr w:rsidR="00F27055" w:rsidRPr="00F27055" w:rsidSect="004B1401">
      <w:footerReference w:type="default" r:id="rId29"/>
      <w:pgSz w:w="11907" w:h="16840" w:code="9"/>
      <w:pgMar w:top="1418" w:right="1134" w:bottom="1418" w:left="1701" w:header="851" w:footer="851"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20">
      <wne:wch wne:val="00002009"/>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E5619A" w14:textId="77777777" w:rsidR="00FF791D" w:rsidRDefault="00FF791D">
      <w:pPr>
        <w:spacing w:after="0" w:line="240" w:lineRule="auto"/>
      </w:pPr>
      <w:r>
        <w:separator/>
      </w:r>
    </w:p>
  </w:endnote>
  <w:endnote w:type="continuationSeparator" w:id="0">
    <w:p w14:paraId="73410E8D" w14:textId="77777777" w:rsidR="00FF791D" w:rsidRDefault="00FF7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241073"/>
      <w:docPartObj>
        <w:docPartGallery w:val="Page Numbers (Bottom of Page)"/>
        <w:docPartUnique/>
      </w:docPartObj>
    </w:sdtPr>
    <w:sdtContent>
      <w:p w14:paraId="3365996C" w14:textId="4AD5C8D3" w:rsidR="007C2D65" w:rsidRDefault="007C2D65">
        <w:pPr>
          <w:pStyle w:val="Footer"/>
          <w:jc w:val="right"/>
        </w:pPr>
        <w:r>
          <w:fldChar w:fldCharType="begin"/>
        </w:r>
        <w:r>
          <w:instrText>PAGE   \* MERGEFORMAT</w:instrText>
        </w:r>
        <w:r>
          <w:fldChar w:fldCharType="separate"/>
        </w:r>
        <w:r>
          <w:rPr>
            <w:noProof/>
          </w:rPr>
          <w:t>II</w:t>
        </w:r>
        <w:r>
          <w:fldChar w:fldCharType="end"/>
        </w:r>
      </w:p>
    </w:sdtContent>
  </w:sdt>
  <w:p w14:paraId="54E30395" w14:textId="77777777" w:rsidR="007C2D65" w:rsidRDefault="007C2D65" w:rsidP="000D5D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D5907" w14:textId="37BFDBC7" w:rsidR="007C2D65" w:rsidRDefault="007C2D65" w:rsidP="0039492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37D2B58" w14:textId="77777777" w:rsidR="007C2D65" w:rsidRDefault="007C2D65" w:rsidP="000D5D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E03875" w14:textId="77777777" w:rsidR="00FF791D" w:rsidRDefault="00FF791D">
      <w:pPr>
        <w:spacing w:after="0" w:line="240" w:lineRule="auto"/>
      </w:pPr>
      <w:r>
        <w:separator/>
      </w:r>
    </w:p>
  </w:footnote>
  <w:footnote w:type="continuationSeparator" w:id="0">
    <w:p w14:paraId="391D63D3" w14:textId="77777777" w:rsidR="00FF791D" w:rsidRDefault="00FF79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8752352"/>
      <w:placeholder>
        <w:docPart w:val="C04246A51DCB41FFBBA87152EA9DC598"/>
      </w:placeholder>
      <w:temporary/>
      <w:showingPlcHdr/>
      <w15:appearance w15:val="hidden"/>
    </w:sdtPr>
    <w:sdtContent>
      <w:p w14:paraId="1EF29C02" w14:textId="77777777" w:rsidR="007C2D65" w:rsidRDefault="007C2D65">
        <w:pPr>
          <w:pStyle w:val="Header"/>
        </w:pPr>
        <w:r>
          <w:t>[Type here]</w:t>
        </w:r>
      </w:p>
    </w:sdtContent>
  </w:sdt>
  <w:p w14:paraId="59710AAB" w14:textId="77777777" w:rsidR="007C2D65" w:rsidRDefault="007C2D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8683EE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C0AF32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BF063F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26E48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58E7F6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FF02A2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8E20D6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58F9F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BB47A9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CB619C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470D96"/>
    <w:multiLevelType w:val="multilevel"/>
    <w:tmpl w:val="CD20FCD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08AF4FC5"/>
    <w:multiLevelType w:val="hybridMultilevel"/>
    <w:tmpl w:val="13783CBC"/>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12" w15:restartNumberingAfterBreak="0">
    <w:nsid w:val="107641B8"/>
    <w:multiLevelType w:val="hybridMultilevel"/>
    <w:tmpl w:val="FFFFFFFF"/>
    <w:lvl w:ilvl="0" w:tplc="BD586022">
      <w:start w:val="1"/>
      <w:numFmt w:val="bullet"/>
      <w:lvlText w:val=""/>
      <w:lvlJc w:val="left"/>
      <w:pPr>
        <w:ind w:left="720" w:hanging="360"/>
      </w:pPr>
      <w:rPr>
        <w:rFonts w:ascii="Symbol" w:hAnsi="Symbol" w:hint="default"/>
      </w:rPr>
    </w:lvl>
    <w:lvl w:ilvl="1" w:tplc="8A8215A8">
      <w:start w:val="1"/>
      <w:numFmt w:val="bullet"/>
      <w:lvlText w:val="o"/>
      <w:lvlJc w:val="left"/>
      <w:pPr>
        <w:ind w:left="1440" w:hanging="360"/>
      </w:pPr>
      <w:rPr>
        <w:rFonts w:ascii="Courier New" w:hAnsi="Courier New" w:hint="default"/>
      </w:rPr>
    </w:lvl>
    <w:lvl w:ilvl="2" w:tplc="319EF4BA">
      <w:start w:val="1"/>
      <w:numFmt w:val="bullet"/>
      <w:lvlText w:val=""/>
      <w:lvlJc w:val="left"/>
      <w:pPr>
        <w:ind w:left="2160" w:hanging="360"/>
      </w:pPr>
      <w:rPr>
        <w:rFonts w:ascii="Wingdings" w:hAnsi="Wingdings" w:hint="default"/>
      </w:rPr>
    </w:lvl>
    <w:lvl w:ilvl="3" w:tplc="0330ABF2">
      <w:start w:val="1"/>
      <w:numFmt w:val="bullet"/>
      <w:lvlText w:val=""/>
      <w:lvlJc w:val="left"/>
      <w:pPr>
        <w:ind w:left="2880" w:hanging="360"/>
      </w:pPr>
      <w:rPr>
        <w:rFonts w:ascii="Symbol" w:hAnsi="Symbol" w:hint="default"/>
      </w:rPr>
    </w:lvl>
    <w:lvl w:ilvl="4" w:tplc="009EFA50">
      <w:start w:val="1"/>
      <w:numFmt w:val="bullet"/>
      <w:lvlText w:val="o"/>
      <w:lvlJc w:val="left"/>
      <w:pPr>
        <w:ind w:left="3600" w:hanging="360"/>
      </w:pPr>
      <w:rPr>
        <w:rFonts w:ascii="Courier New" w:hAnsi="Courier New" w:hint="default"/>
      </w:rPr>
    </w:lvl>
    <w:lvl w:ilvl="5" w:tplc="92BEEABA">
      <w:start w:val="1"/>
      <w:numFmt w:val="bullet"/>
      <w:lvlText w:val=""/>
      <w:lvlJc w:val="left"/>
      <w:pPr>
        <w:ind w:left="4320" w:hanging="360"/>
      </w:pPr>
      <w:rPr>
        <w:rFonts w:ascii="Wingdings" w:hAnsi="Wingdings" w:hint="default"/>
      </w:rPr>
    </w:lvl>
    <w:lvl w:ilvl="6" w:tplc="7CA8A86C">
      <w:start w:val="1"/>
      <w:numFmt w:val="bullet"/>
      <w:lvlText w:val=""/>
      <w:lvlJc w:val="left"/>
      <w:pPr>
        <w:ind w:left="5040" w:hanging="360"/>
      </w:pPr>
      <w:rPr>
        <w:rFonts w:ascii="Symbol" w:hAnsi="Symbol" w:hint="default"/>
      </w:rPr>
    </w:lvl>
    <w:lvl w:ilvl="7" w:tplc="DF242A7E">
      <w:start w:val="1"/>
      <w:numFmt w:val="bullet"/>
      <w:lvlText w:val="o"/>
      <w:lvlJc w:val="left"/>
      <w:pPr>
        <w:ind w:left="5760" w:hanging="360"/>
      </w:pPr>
      <w:rPr>
        <w:rFonts w:ascii="Courier New" w:hAnsi="Courier New" w:hint="default"/>
      </w:rPr>
    </w:lvl>
    <w:lvl w:ilvl="8" w:tplc="A72CD8DA">
      <w:start w:val="1"/>
      <w:numFmt w:val="bullet"/>
      <w:lvlText w:val=""/>
      <w:lvlJc w:val="left"/>
      <w:pPr>
        <w:ind w:left="6480" w:hanging="360"/>
      </w:pPr>
      <w:rPr>
        <w:rFonts w:ascii="Wingdings" w:hAnsi="Wingdings" w:hint="default"/>
      </w:rPr>
    </w:lvl>
  </w:abstractNum>
  <w:abstractNum w:abstractNumId="13" w15:restartNumberingAfterBreak="0">
    <w:nsid w:val="1346143D"/>
    <w:multiLevelType w:val="hybridMultilevel"/>
    <w:tmpl w:val="25D832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8330963"/>
    <w:multiLevelType w:val="hybridMultilevel"/>
    <w:tmpl w:val="D3DC2D3A"/>
    <w:lvl w:ilvl="0" w:tplc="67884606">
      <w:start w:val="1"/>
      <w:numFmt w:val="upperRoman"/>
      <w:lvlText w:val="%1."/>
      <w:lvlJc w:val="right"/>
      <w:pPr>
        <w:ind w:left="720" w:hanging="360"/>
      </w:pPr>
      <w:rPr>
        <w:sz w:val="32"/>
        <w:szCs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BDF6F9A"/>
    <w:multiLevelType w:val="hybridMultilevel"/>
    <w:tmpl w:val="2446F1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9DC2792"/>
    <w:multiLevelType w:val="hybridMultilevel"/>
    <w:tmpl w:val="98CEA7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F8C5A95"/>
    <w:multiLevelType w:val="hybridMultilevel"/>
    <w:tmpl w:val="8EF253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24408E6"/>
    <w:multiLevelType w:val="hybridMultilevel"/>
    <w:tmpl w:val="3F24BF20"/>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32C26B94"/>
    <w:multiLevelType w:val="hybridMultilevel"/>
    <w:tmpl w:val="D9541C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6505E84"/>
    <w:multiLevelType w:val="hybridMultilevel"/>
    <w:tmpl w:val="59C8B5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BF97A48"/>
    <w:multiLevelType w:val="hybridMultilevel"/>
    <w:tmpl w:val="FAECFB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CAF4C59"/>
    <w:multiLevelType w:val="hybridMultilevel"/>
    <w:tmpl w:val="5E0A21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08E44B9"/>
    <w:multiLevelType w:val="hybridMultilevel"/>
    <w:tmpl w:val="9252E6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055BFE"/>
    <w:multiLevelType w:val="hybridMultilevel"/>
    <w:tmpl w:val="D7B6D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16838FF"/>
    <w:multiLevelType w:val="hybridMultilevel"/>
    <w:tmpl w:val="CB900548"/>
    <w:lvl w:ilvl="0" w:tplc="46A6A220">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9CA2830"/>
    <w:multiLevelType w:val="hybridMultilevel"/>
    <w:tmpl w:val="4718E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741326"/>
    <w:multiLevelType w:val="multilevel"/>
    <w:tmpl w:val="B99AE850"/>
    <w:lvl w:ilvl="0">
      <w:start w:val="1"/>
      <w:numFmt w:val="upperLetter"/>
      <w:lvlText w:val="Appendix %1"/>
      <w:lvlJc w:val="left"/>
      <w:pPr>
        <w:ind w:left="360" w:hanging="360"/>
      </w:pPr>
      <w:rPr>
        <w:rFonts w:hint="default"/>
      </w:rPr>
    </w:lvl>
    <w:lvl w:ilvl="1">
      <w:start w:val="1"/>
      <w:numFmt w:val="decimal"/>
      <w:lvlText w:val="Appendix %1.%2"/>
      <w:lvlJc w:val="left"/>
      <w:pPr>
        <w:ind w:left="720" w:hanging="360"/>
      </w:pPr>
      <w:rPr>
        <w:rFonts w:hint="default"/>
      </w:rPr>
    </w:lvl>
    <w:lvl w:ilvl="2">
      <w:start w:val="1"/>
      <w:numFmt w:val="decimal"/>
      <w:lvlText w:val="Appendix %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5"/>
  </w:num>
  <w:num w:numId="2">
    <w:abstractNumId w:val="10"/>
  </w:num>
  <w:num w:numId="3">
    <w:abstractNumId w:val="14"/>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22"/>
  </w:num>
  <w:num w:numId="15">
    <w:abstractNumId w:val="18"/>
  </w:num>
  <w:num w:numId="16">
    <w:abstractNumId w:val="19"/>
  </w:num>
  <w:num w:numId="17">
    <w:abstractNumId w:val="27"/>
  </w:num>
  <w:num w:numId="18">
    <w:abstractNumId w:val="23"/>
  </w:num>
  <w:num w:numId="19">
    <w:abstractNumId w:val="26"/>
  </w:num>
  <w:num w:numId="20">
    <w:abstractNumId w:val="12"/>
  </w:num>
  <w:num w:numId="21">
    <w:abstractNumId w:val="21"/>
  </w:num>
  <w:num w:numId="22">
    <w:abstractNumId w:val="11"/>
  </w:num>
  <w:num w:numId="23">
    <w:abstractNumId w:val="17"/>
  </w:num>
  <w:num w:numId="24">
    <w:abstractNumId w:val="24"/>
  </w:num>
  <w:num w:numId="25">
    <w:abstractNumId w:val="15"/>
  </w:num>
  <w:num w:numId="26">
    <w:abstractNumId w:val="13"/>
  </w:num>
  <w:num w:numId="27">
    <w:abstractNumId w:val="16"/>
  </w:num>
  <w:num w:numId="28">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407"/>
    <w:rsid w:val="00001BCD"/>
    <w:rsid w:val="000022BC"/>
    <w:rsid w:val="00006D9F"/>
    <w:rsid w:val="00012660"/>
    <w:rsid w:val="000132E0"/>
    <w:rsid w:val="00013689"/>
    <w:rsid w:val="00013A3E"/>
    <w:rsid w:val="0001495D"/>
    <w:rsid w:val="00015CEB"/>
    <w:rsid w:val="000234A9"/>
    <w:rsid w:val="00024AF2"/>
    <w:rsid w:val="00027903"/>
    <w:rsid w:val="000321E1"/>
    <w:rsid w:val="0003799B"/>
    <w:rsid w:val="00037BF1"/>
    <w:rsid w:val="0004444C"/>
    <w:rsid w:val="000479BF"/>
    <w:rsid w:val="000509A6"/>
    <w:rsid w:val="00052415"/>
    <w:rsid w:val="000563EF"/>
    <w:rsid w:val="00057325"/>
    <w:rsid w:val="00062008"/>
    <w:rsid w:val="000622C1"/>
    <w:rsid w:val="00062FB9"/>
    <w:rsid w:val="000643E2"/>
    <w:rsid w:val="00064526"/>
    <w:rsid w:val="00064BE2"/>
    <w:rsid w:val="00065B36"/>
    <w:rsid w:val="00067CDA"/>
    <w:rsid w:val="00072C50"/>
    <w:rsid w:val="00074BC5"/>
    <w:rsid w:val="00074BE2"/>
    <w:rsid w:val="00075841"/>
    <w:rsid w:val="0007735B"/>
    <w:rsid w:val="000819B9"/>
    <w:rsid w:val="00081AAE"/>
    <w:rsid w:val="0008224B"/>
    <w:rsid w:val="00084352"/>
    <w:rsid w:val="00084C8B"/>
    <w:rsid w:val="00086D44"/>
    <w:rsid w:val="00091694"/>
    <w:rsid w:val="00092CCC"/>
    <w:rsid w:val="0009378A"/>
    <w:rsid w:val="00094043"/>
    <w:rsid w:val="000944EC"/>
    <w:rsid w:val="000A03B1"/>
    <w:rsid w:val="000A1175"/>
    <w:rsid w:val="000A1358"/>
    <w:rsid w:val="000A4A1C"/>
    <w:rsid w:val="000A594A"/>
    <w:rsid w:val="000A5BB2"/>
    <w:rsid w:val="000B2DAF"/>
    <w:rsid w:val="000B34FC"/>
    <w:rsid w:val="000B3DCB"/>
    <w:rsid w:val="000B4F7B"/>
    <w:rsid w:val="000B52C6"/>
    <w:rsid w:val="000B5748"/>
    <w:rsid w:val="000C0AB9"/>
    <w:rsid w:val="000C0EC8"/>
    <w:rsid w:val="000C0EFC"/>
    <w:rsid w:val="000C1140"/>
    <w:rsid w:val="000C3D6A"/>
    <w:rsid w:val="000C5DAB"/>
    <w:rsid w:val="000D05B8"/>
    <w:rsid w:val="000D1CA8"/>
    <w:rsid w:val="000D43A1"/>
    <w:rsid w:val="000D5D59"/>
    <w:rsid w:val="000E0BEB"/>
    <w:rsid w:val="000E240F"/>
    <w:rsid w:val="000E7051"/>
    <w:rsid w:val="000F020D"/>
    <w:rsid w:val="000F0EE7"/>
    <w:rsid w:val="000F414F"/>
    <w:rsid w:val="000F5B9F"/>
    <w:rsid w:val="000F731D"/>
    <w:rsid w:val="000F7953"/>
    <w:rsid w:val="0010457B"/>
    <w:rsid w:val="00104A94"/>
    <w:rsid w:val="00104E2B"/>
    <w:rsid w:val="001056FD"/>
    <w:rsid w:val="00105832"/>
    <w:rsid w:val="00107A18"/>
    <w:rsid w:val="00111E6D"/>
    <w:rsid w:val="00113172"/>
    <w:rsid w:val="00114D09"/>
    <w:rsid w:val="00114E65"/>
    <w:rsid w:val="001154FD"/>
    <w:rsid w:val="00115A13"/>
    <w:rsid w:val="00116151"/>
    <w:rsid w:val="00116370"/>
    <w:rsid w:val="00123841"/>
    <w:rsid w:val="00125570"/>
    <w:rsid w:val="00127767"/>
    <w:rsid w:val="00127EAE"/>
    <w:rsid w:val="00130C58"/>
    <w:rsid w:val="00133F8E"/>
    <w:rsid w:val="001344C2"/>
    <w:rsid w:val="001345C1"/>
    <w:rsid w:val="00136049"/>
    <w:rsid w:val="0013799C"/>
    <w:rsid w:val="00137EC5"/>
    <w:rsid w:val="00145903"/>
    <w:rsid w:val="001462AA"/>
    <w:rsid w:val="00146801"/>
    <w:rsid w:val="001529F3"/>
    <w:rsid w:val="00153C68"/>
    <w:rsid w:val="00164B76"/>
    <w:rsid w:val="00165DB6"/>
    <w:rsid w:val="00167862"/>
    <w:rsid w:val="00170151"/>
    <w:rsid w:val="00171D47"/>
    <w:rsid w:val="00176801"/>
    <w:rsid w:val="001809C0"/>
    <w:rsid w:val="001827D0"/>
    <w:rsid w:val="00186138"/>
    <w:rsid w:val="001903BE"/>
    <w:rsid w:val="00191B0C"/>
    <w:rsid w:val="00192662"/>
    <w:rsid w:val="001951C8"/>
    <w:rsid w:val="00195FD7"/>
    <w:rsid w:val="001A09E4"/>
    <w:rsid w:val="001A47DF"/>
    <w:rsid w:val="001A7AB8"/>
    <w:rsid w:val="001B0061"/>
    <w:rsid w:val="001B1779"/>
    <w:rsid w:val="001B1E5A"/>
    <w:rsid w:val="001B25BB"/>
    <w:rsid w:val="001B32DE"/>
    <w:rsid w:val="001B67DA"/>
    <w:rsid w:val="001C201C"/>
    <w:rsid w:val="001C5E2F"/>
    <w:rsid w:val="001C6422"/>
    <w:rsid w:val="001C7704"/>
    <w:rsid w:val="001C779F"/>
    <w:rsid w:val="001D0D30"/>
    <w:rsid w:val="001D3793"/>
    <w:rsid w:val="001D38EA"/>
    <w:rsid w:val="001D4641"/>
    <w:rsid w:val="001D6959"/>
    <w:rsid w:val="001D72C3"/>
    <w:rsid w:val="001E0645"/>
    <w:rsid w:val="001E083E"/>
    <w:rsid w:val="001E09D4"/>
    <w:rsid w:val="001E366E"/>
    <w:rsid w:val="001F0785"/>
    <w:rsid w:val="001F1B74"/>
    <w:rsid w:val="001F264A"/>
    <w:rsid w:val="001F6880"/>
    <w:rsid w:val="0020096C"/>
    <w:rsid w:val="00204EB5"/>
    <w:rsid w:val="00212A1E"/>
    <w:rsid w:val="0021355A"/>
    <w:rsid w:val="00215C3E"/>
    <w:rsid w:val="002177A4"/>
    <w:rsid w:val="0022273D"/>
    <w:rsid w:val="00223F4F"/>
    <w:rsid w:val="002248CD"/>
    <w:rsid w:val="00224C45"/>
    <w:rsid w:val="00226813"/>
    <w:rsid w:val="00227DDB"/>
    <w:rsid w:val="00231954"/>
    <w:rsid w:val="00233291"/>
    <w:rsid w:val="002337B8"/>
    <w:rsid w:val="00234E1E"/>
    <w:rsid w:val="00235EC6"/>
    <w:rsid w:val="00236AC8"/>
    <w:rsid w:val="0023738B"/>
    <w:rsid w:val="00242CCA"/>
    <w:rsid w:val="00243235"/>
    <w:rsid w:val="00244771"/>
    <w:rsid w:val="00252BD6"/>
    <w:rsid w:val="0025355F"/>
    <w:rsid w:val="00254714"/>
    <w:rsid w:val="00254C54"/>
    <w:rsid w:val="00255EA0"/>
    <w:rsid w:val="00256485"/>
    <w:rsid w:val="00261E03"/>
    <w:rsid w:val="0026210D"/>
    <w:rsid w:val="00263489"/>
    <w:rsid w:val="0026382E"/>
    <w:rsid w:val="002646AC"/>
    <w:rsid w:val="00264F95"/>
    <w:rsid w:val="00265BDE"/>
    <w:rsid w:val="00270D6D"/>
    <w:rsid w:val="00277B46"/>
    <w:rsid w:val="00280585"/>
    <w:rsid w:val="00283A6D"/>
    <w:rsid w:val="00290984"/>
    <w:rsid w:val="0029557A"/>
    <w:rsid w:val="002A05A4"/>
    <w:rsid w:val="002A3B5A"/>
    <w:rsid w:val="002A461F"/>
    <w:rsid w:val="002A4B55"/>
    <w:rsid w:val="002A51A2"/>
    <w:rsid w:val="002B3AB4"/>
    <w:rsid w:val="002B4E77"/>
    <w:rsid w:val="002B4E87"/>
    <w:rsid w:val="002B5221"/>
    <w:rsid w:val="002B631D"/>
    <w:rsid w:val="002C2B43"/>
    <w:rsid w:val="002C6DF0"/>
    <w:rsid w:val="002D10BE"/>
    <w:rsid w:val="002D26AF"/>
    <w:rsid w:val="002D313C"/>
    <w:rsid w:val="002D39FE"/>
    <w:rsid w:val="002D3C6F"/>
    <w:rsid w:val="002D45B3"/>
    <w:rsid w:val="002D45C1"/>
    <w:rsid w:val="002D467A"/>
    <w:rsid w:val="002D66D3"/>
    <w:rsid w:val="002D7EE4"/>
    <w:rsid w:val="002E225A"/>
    <w:rsid w:val="002E267A"/>
    <w:rsid w:val="002E3DD1"/>
    <w:rsid w:val="002E6053"/>
    <w:rsid w:val="002F23C5"/>
    <w:rsid w:val="002F4237"/>
    <w:rsid w:val="002F6915"/>
    <w:rsid w:val="003024E6"/>
    <w:rsid w:val="00304928"/>
    <w:rsid w:val="00305915"/>
    <w:rsid w:val="00306889"/>
    <w:rsid w:val="00307558"/>
    <w:rsid w:val="00314B67"/>
    <w:rsid w:val="00316AA5"/>
    <w:rsid w:val="0032007C"/>
    <w:rsid w:val="003208A9"/>
    <w:rsid w:val="00325584"/>
    <w:rsid w:val="00327D5B"/>
    <w:rsid w:val="00330177"/>
    <w:rsid w:val="00333B21"/>
    <w:rsid w:val="003345A9"/>
    <w:rsid w:val="00334BCD"/>
    <w:rsid w:val="00336CBC"/>
    <w:rsid w:val="00337459"/>
    <w:rsid w:val="00340C0D"/>
    <w:rsid w:val="00340C3E"/>
    <w:rsid w:val="003425CC"/>
    <w:rsid w:val="0034336D"/>
    <w:rsid w:val="0034528C"/>
    <w:rsid w:val="003457A5"/>
    <w:rsid w:val="00347123"/>
    <w:rsid w:val="0035006C"/>
    <w:rsid w:val="00350339"/>
    <w:rsid w:val="0035398B"/>
    <w:rsid w:val="00353D7A"/>
    <w:rsid w:val="0035491B"/>
    <w:rsid w:val="0035603F"/>
    <w:rsid w:val="00356AC7"/>
    <w:rsid w:val="00357219"/>
    <w:rsid w:val="0036415E"/>
    <w:rsid w:val="003642C1"/>
    <w:rsid w:val="003655F5"/>
    <w:rsid w:val="0036592B"/>
    <w:rsid w:val="0036777D"/>
    <w:rsid w:val="00372957"/>
    <w:rsid w:val="00373407"/>
    <w:rsid w:val="00373D97"/>
    <w:rsid w:val="0037483D"/>
    <w:rsid w:val="00375C79"/>
    <w:rsid w:val="0037693B"/>
    <w:rsid w:val="00377511"/>
    <w:rsid w:val="0037773D"/>
    <w:rsid w:val="00377BAC"/>
    <w:rsid w:val="00377BAF"/>
    <w:rsid w:val="00377D72"/>
    <w:rsid w:val="00382554"/>
    <w:rsid w:val="00382736"/>
    <w:rsid w:val="00382A77"/>
    <w:rsid w:val="0038357A"/>
    <w:rsid w:val="00384B0E"/>
    <w:rsid w:val="0038719E"/>
    <w:rsid w:val="00387B89"/>
    <w:rsid w:val="003906E7"/>
    <w:rsid w:val="0039122A"/>
    <w:rsid w:val="00393F90"/>
    <w:rsid w:val="0039492D"/>
    <w:rsid w:val="003949D3"/>
    <w:rsid w:val="0039509F"/>
    <w:rsid w:val="00395258"/>
    <w:rsid w:val="003A0A69"/>
    <w:rsid w:val="003A1D06"/>
    <w:rsid w:val="003A300D"/>
    <w:rsid w:val="003A3CF7"/>
    <w:rsid w:val="003A58B7"/>
    <w:rsid w:val="003B097D"/>
    <w:rsid w:val="003B2E71"/>
    <w:rsid w:val="003B4B75"/>
    <w:rsid w:val="003B5F4C"/>
    <w:rsid w:val="003C2DA8"/>
    <w:rsid w:val="003C5DA9"/>
    <w:rsid w:val="003D12ED"/>
    <w:rsid w:val="003D1F19"/>
    <w:rsid w:val="003D2151"/>
    <w:rsid w:val="003D31A5"/>
    <w:rsid w:val="003D592E"/>
    <w:rsid w:val="003D5AA0"/>
    <w:rsid w:val="003D77A7"/>
    <w:rsid w:val="003E0DD4"/>
    <w:rsid w:val="003E1544"/>
    <w:rsid w:val="003E1C67"/>
    <w:rsid w:val="003E2B41"/>
    <w:rsid w:val="003E63D0"/>
    <w:rsid w:val="003E6CD9"/>
    <w:rsid w:val="003E7738"/>
    <w:rsid w:val="003F3C20"/>
    <w:rsid w:val="004003BF"/>
    <w:rsid w:val="00406F8F"/>
    <w:rsid w:val="00410EE1"/>
    <w:rsid w:val="004137E7"/>
    <w:rsid w:val="00416F74"/>
    <w:rsid w:val="00416FA9"/>
    <w:rsid w:val="00417409"/>
    <w:rsid w:val="004178F2"/>
    <w:rsid w:val="00421A33"/>
    <w:rsid w:val="00427CC6"/>
    <w:rsid w:val="00431262"/>
    <w:rsid w:val="004329D8"/>
    <w:rsid w:val="00434159"/>
    <w:rsid w:val="00436511"/>
    <w:rsid w:val="00441CEB"/>
    <w:rsid w:val="00441D37"/>
    <w:rsid w:val="00442D78"/>
    <w:rsid w:val="00443137"/>
    <w:rsid w:val="00444815"/>
    <w:rsid w:val="0044551C"/>
    <w:rsid w:val="004475A1"/>
    <w:rsid w:val="00447D15"/>
    <w:rsid w:val="00447E96"/>
    <w:rsid w:val="00456E20"/>
    <w:rsid w:val="00457D33"/>
    <w:rsid w:val="00464429"/>
    <w:rsid w:val="004645D6"/>
    <w:rsid w:val="00467411"/>
    <w:rsid w:val="00470743"/>
    <w:rsid w:val="00472090"/>
    <w:rsid w:val="004735E4"/>
    <w:rsid w:val="00475887"/>
    <w:rsid w:val="00475C61"/>
    <w:rsid w:val="00476376"/>
    <w:rsid w:val="00476F9C"/>
    <w:rsid w:val="00481ECF"/>
    <w:rsid w:val="004846C2"/>
    <w:rsid w:val="00490E49"/>
    <w:rsid w:val="0049140F"/>
    <w:rsid w:val="004A3C38"/>
    <w:rsid w:val="004A7849"/>
    <w:rsid w:val="004B0A12"/>
    <w:rsid w:val="004B1401"/>
    <w:rsid w:val="004B3933"/>
    <w:rsid w:val="004B5706"/>
    <w:rsid w:val="004B5DD2"/>
    <w:rsid w:val="004B6A9D"/>
    <w:rsid w:val="004C0520"/>
    <w:rsid w:val="004C1B9F"/>
    <w:rsid w:val="004C2568"/>
    <w:rsid w:val="004C2CB0"/>
    <w:rsid w:val="004C444D"/>
    <w:rsid w:val="004C4DD9"/>
    <w:rsid w:val="004C5043"/>
    <w:rsid w:val="004D1009"/>
    <w:rsid w:val="004E51F4"/>
    <w:rsid w:val="004E5FCE"/>
    <w:rsid w:val="004E77A0"/>
    <w:rsid w:val="004F17CA"/>
    <w:rsid w:val="004F3461"/>
    <w:rsid w:val="004F388B"/>
    <w:rsid w:val="004F75B2"/>
    <w:rsid w:val="005022CF"/>
    <w:rsid w:val="005028F5"/>
    <w:rsid w:val="00502C3F"/>
    <w:rsid w:val="00507A64"/>
    <w:rsid w:val="005110A7"/>
    <w:rsid w:val="0051110A"/>
    <w:rsid w:val="00521535"/>
    <w:rsid w:val="0052345B"/>
    <w:rsid w:val="00524B31"/>
    <w:rsid w:val="00525588"/>
    <w:rsid w:val="005303C6"/>
    <w:rsid w:val="00530FAB"/>
    <w:rsid w:val="00535E6B"/>
    <w:rsid w:val="00536079"/>
    <w:rsid w:val="005361C1"/>
    <w:rsid w:val="005404BF"/>
    <w:rsid w:val="00543AED"/>
    <w:rsid w:val="00543F2D"/>
    <w:rsid w:val="0054715B"/>
    <w:rsid w:val="00550449"/>
    <w:rsid w:val="005516D6"/>
    <w:rsid w:val="0055178E"/>
    <w:rsid w:val="0055263D"/>
    <w:rsid w:val="0055473B"/>
    <w:rsid w:val="00556125"/>
    <w:rsid w:val="005715AA"/>
    <w:rsid w:val="00571D72"/>
    <w:rsid w:val="0057247A"/>
    <w:rsid w:val="005731D2"/>
    <w:rsid w:val="00575F59"/>
    <w:rsid w:val="005772FB"/>
    <w:rsid w:val="005775EE"/>
    <w:rsid w:val="00577875"/>
    <w:rsid w:val="005779FE"/>
    <w:rsid w:val="00584B28"/>
    <w:rsid w:val="005863C9"/>
    <w:rsid w:val="0059315F"/>
    <w:rsid w:val="005939A0"/>
    <w:rsid w:val="0059481E"/>
    <w:rsid w:val="005979A6"/>
    <w:rsid w:val="005A0A67"/>
    <w:rsid w:val="005A5F1D"/>
    <w:rsid w:val="005B26E0"/>
    <w:rsid w:val="005B3141"/>
    <w:rsid w:val="005B39F5"/>
    <w:rsid w:val="005B4384"/>
    <w:rsid w:val="005B48DD"/>
    <w:rsid w:val="005C0894"/>
    <w:rsid w:val="005C2BE7"/>
    <w:rsid w:val="005C6EAB"/>
    <w:rsid w:val="005C78D5"/>
    <w:rsid w:val="005D0152"/>
    <w:rsid w:val="005D066A"/>
    <w:rsid w:val="005D4786"/>
    <w:rsid w:val="005D53B0"/>
    <w:rsid w:val="005D600C"/>
    <w:rsid w:val="005D6FF4"/>
    <w:rsid w:val="005D713E"/>
    <w:rsid w:val="005D7C94"/>
    <w:rsid w:val="005E3783"/>
    <w:rsid w:val="005E3EF3"/>
    <w:rsid w:val="005E572E"/>
    <w:rsid w:val="005E5C7B"/>
    <w:rsid w:val="005F05D7"/>
    <w:rsid w:val="005F52B2"/>
    <w:rsid w:val="005F71F3"/>
    <w:rsid w:val="00600DC6"/>
    <w:rsid w:val="00607074"/>
    <w:rsid w:val="00612C09"/>
    <w:rsid w:val="0061438E"/>
    <w:rsid w:val="00616985"/>
    <w:rsid w:val="0061791F"/>
    <w:rsid w:val="00617DA3"/>
    <w:rsid w:val="00622010"/>
    <w:rsid w:val="00624099"/>
    <w:rsid w:val="00626E51"/>
    <w:rsid w:val="00626E7F"/>
    <w:rsid w:val="006340A5"/>
    <w:rsid w:val="0063484D"/>
    <w:rsid w:val="00636015"/>
    <w:rsid w:val="006360A6"/>
    <w:rsid w:val="006378F9"/>
    <w:rsid w:val="00644E12"/>
    <w:rsid w:val="00646824"/>
    <w:rsid w:val="00647123"/>
    <w:rsid w:val="00647D02"/>
    <w:rsid w:val="0065029B"/>
    <w:rsid w:val="00651E03"/>
    <w:rsid w:val="006547A1"/>
    <w:rsid w:val="006549F8"/>
    <w:rsid w:val="006565FB"/>
    <w:rsid w:val="00660E5F"/>
    <w:rsid w:val="0066167D"/>
    <w:rsid w:val="00661CD6"/>
    <w:rsid w:val="0066454D"/>
    <w:rsid w:val="006676E0"/>
    <w:rsid w:val="00671AE5"/>
    <w:rsid w:val="0067446C"/>
    <w:rsid w:val="0067648F"/>
    <w:rsid w:val="006817E4"/>
    <w:rsid w:val="0068187D"/>
    <w:rsid w:val="00681BEF"/>
    <w:rsid w:val="00681D9D"/>
    <w:rsid w:val="0068293E"/>
    <w:rsid w:val="00682BE8"/>
    <w:rsid w:val="00684BC1"/>
    <w:rsid w:val="0069048C"/>
    <w:rsid w:val="00690C0F"/>
    <w:rsid w:val="00691AF7"/>
    <w:rsid w:val="00695315"/>
    <w:rsid w:val="0069533C"/>
    <w:rsid w:val="0069694F"/>
    <w:rsid w:val="00696FF1"/>
    <w:rsid w:val="00697BB9"/>
    <w:rsid w:val="006A0251"/>
    <w:rsid w:val="006A1525"/>
    <w:rsid w:val="006A2910"/>
    <w:rsid w:val="006A2CF8"/>
    <w:rsid w:val="006A3CF1"/>
    <w:rsid w:val="006A3E95"/>
    <w:rsid w:val="006A51DB"/>
    <w:rsid w:val="006A60A9"/>
    <w:rsid w:val="006A7521"/>
    <w:rsid w:val="006B0434"/>
    <w:rsid w:val="006B0F41"/>
    <w:rsid w:val="006B73C8"/>
    <w:rsid w:val="006C186F"/>
    <w:rsid w:val="006C1E11"/>
    <w:rsid w:val="006C4C1C"/>
    <w:rsid w:val="006C4FB8"/>
    <w:rsid w:val="006C5AB5"/>
    <w:rsid w:val="006C6E26"/>
    <w:rsid w:val="006D0052"/>
    <w:rsid w:val="006D069A"/>
    <w:rsid w:val="006D2A52"/>
    <w:rsid w:val="006D4C99"/>
    <w:rsid w:val="006D6810"/>
    <w:rsid w:val="006E012C"/>
    <w:rsid w:val="006E0B5A"/>
    <w:rsid w:val="006E2D96"/>
    <w:rsid w:val="006E6B26"/>
    <w:rsid w:val="006E762B"/>
    <w:rsid w:val="006F152E"/>
    <w:rsid w:val="006F2422"/>
    <w:rsid w:val="006F4122"/>
    <w:rsid w:val="006F6050"/>
    <w:rsid w:val="006F6A3F"/>
    <w:rsid w:val="006F74A6"/>
    <w:rsid w:val="006F79AF"/>
    <w:rsid w:val="006F7EB6"/>
    <w:rsid w:val="00700864"/>
    <w:rsid w:val="007008C4"/>
    <w:rsid w:val="007026AF"/>
    <w:rsid w:val="00704760"/>
    <w:rsid w:val="00704BAE"/>
    <w:rsid w:val="00707E3C"/>
    <w:rsid w:val="00710EB2"/>
    <w:rsid w:val="00711059"/>
    <w:rsid w:val="0071192D"/>
    <w:rsid w:val="00713A71"/>
    <w:rsid w:val="007146C4"/>
    <w:rsid w:val="007162AA"/>
    <w:rsid w:val="00720568"/>
    <w:rsid w:val="00722779"/>
    <w:rsid w:val="007238F2"/>
    <w:rsid w:val="00723AB6"/>
    <w:rsid w:val="0072477E"/>
    <w:rsid w:val="007274A0"/>
    <w:rsid w:val="00730105"/>
    <w:rsid w:val="007308C4"/>
    <w:rsid w:val="00731111"/>
    <w:rsid w:val="00732641"/>
    <w:rsid w:val="00734276"/>
    <w:rsid w:val="007356D8"/>
    <w:rsid w:val="00737162"/>
    <w:rsid w:val="00740886"/>
    <w:rsid w:val="007418AF"/>
    <w:rsid w:val="007440AB"/>
    <w:rsid w:val="00744DE0"/>
    <w:rsid w:val="00746EC6"/>
    <w:rsid w:val="00746F6F"/>
    <w:rsid w:val="00752043"/>
    <w:rsid w:val="007542F4"/>
    <w:rsid w:val="00755B55"/>
    <w:rsid w:val="00755B99"/>
    <w:rsid w:val="00760FAC"/>
    <w:rsid w:val="007619B3"/>
    <w:rsid w:val="007623EC"/>
    <w:rsid w:val="007651E0"/>
    <w:rsid w:val="007652F8"/>
    <w:rsid w:val="00770A24"/>
    <w:rsid w:val="00771E66"/>
    <w:rsid w:val="00772154"/>
    <w:rsid w:val="00773BA3"/>
    <w:rsid w:val="00774CAB"/>
    <w:rsid w:val="00784578"/>
    <w:rsid w:val="0078492F"/>
    <w:rsid w:val="007872C6"/>
    <w:rsid w:val="0078758F"/>
    <w:rsid w:val="0079408D"/>
    <w:rsid w:val="00794CCC"/>
    <w:rsid w:val="00795B44"/>
    <w:rsid w:val="007A0791"/>
    <w:rsid w:val="007A1EA2"/>
    <w:rsid w:val="007A22F4"/>
    <w:rsid w:val="007A2CCB"/>
    <w:rsid w:val="007A435C"/>
    <w:rsid w:val="007A4443"/>
    <w:rsid w:val="007A4993"/>
    <w:rsid w:val="007A58FC"/>
    <w:rsid w:val="007A67C1"/>
    <w:rsid w:val="007B2399"/>
    <w:rsid w:val="007B2A4B"/>
    <w:rsid w:val="007B51A9"/>
    <w:rsid w:val="007B6CDF"/>
    <w:rsid w:val="007C0B1F"/>
    <w:rsid w:val="007C180C"/>
    <w:rsid w:val="007C2D65"/>
    <w:rsid w:val="007C348D"/>
    <w:rsid w:val="007C3969"/>
    <w:rsid w:val="007C3D88"/>
    <w:rsid w:val="007C476E"/>
    <w:rsid w:val="007C4B24"/>
    <w:rsid w:val="007C4C36"/>
    <w:rsid w:val="007D265A"/>
    <w:rsid w:val="007D3FF5"/>
    <w:rsid w:val="007D4771"/>
    <w:rsid w:val="007E071A"/>
    <w:rsid w:val="007E2A2B"/>
    <w:rsid w:val="007E2AEC"/>
    <w:rsid w:val="007E69D1"/>
    <w:rsid w:val="007E7BC1"/>
    <w:rsid w:val="007F2395"/>
    <w:rsid w:val="007F42F2"/>
    <w:rsid w:val="007F74A8"/>
    <w:rsid w:val="00800326"/>
    <w:rsid w:val="00800CD5"/>
    <w:rsid w:val="00802729"/>
    <w:rsid w:val="00803752"/>
    <w:rsid w:val="00804923"/>
    <w:rsid w:val="00805E67"/>
    <w:rsid w:val="00806842"/>
    <w:rsid w:val="0080764C"/>
    <w:rsid w:val="00810791"/>
    <w:rsid w:val="00810FA3"/>
    <w:rsid w:val="0081153B"/>
    <w:rsid w:val="00811779"/>
    <w:rsid w:val="00811FC5"/>
    <w:rsid w:val="0081210F"/>
    <w:rsid w:val="00812834"/>
    <w:rsid w:val="008135AB"/>
    <w:rsid w:val="00817384"/>
    <w:rsid w:val="008173FB"/>
    <w:rsid w:val="00820663"/>
    <w:rsid w:val="00823382"/>
    <w:rsid w:val="00826405"/>
    <w:rsid w:val="008317A5"/>
    <w:rsid w:val="008332B4"/>
    <w:rsid w:val="00834C5B"/>
    <w:rsid w:val="008363EC"/>
    <w:rsid w:val="0084284D"/>
    <w:rsid w:val="00843824"/>
    <w:rsid w:val="00854286"/>
    <w:rsid w:val="00857BEA"/>
    <w:rsid w:val="00861202"/>
    <w:rsid w:val="00861652"/>
    <w:rsid w:val="008645DE"/>
    <w:rsid w:val="00865AD6"/>
    <w:rsid w:val="00871F44"/>
    <w:rsid w:val="0087796A"/>
    <w:rsid w:val="008806C7"/>
    <w:rsid w:val="00880F48"/>
    <w:rsid w:val="008848FE"/>
    <w:rsid w:val="008909F8"/>
    <w:rsid w:val="00895638"/>
    <w:rsid w:val="00896FB1"/>
    <w:rsid w:val="008975BE"/>
    <w:rsid w:val="00897D92"/>
    <w:rsid w:val="008A0B24"/>
    <w:rsid w:val="008A280B"/>
    <w:rsid w:val="008A3F46"/>
    <w:rsid w:val="008A4238"/>
    <w:rsid w:val="008A4E20"/>
    <w:rsid w:val="008A4E95"/>
    <w:rsid w:val="008A713A"/>
    <w:rsid w:val="008B0D99"/>
    <w:rsid w:val="008B4129"/>
    <w:rsid w:val="008B5C20"/>
    <w:rsid w:val="008B61CA"/>
    <w:rsid w:val="008B70F3"/>
    <w:rsid w:val="008B7B71"/>
    <w:rsid w:val="008C01B9"/>
    <w:rsid w:val="008C66FA"/>
    <w:rsid w:val="008D0B05"/>
    <w:rsid w:val="008D1864"/>
    <w:rsid w:val="008D356D"/>
    <w:rsid w:val="008D5610"/>
    <w:rsid w:val="008D72E5"/>
    <w:rsid w:val="008E2948"/>
    <w:rsid w:val="008E4D85"/>
    <w:rsid w:val="008E52EC"/>
    <w:rsid w:val="008E5F05"/>
    <w:rsid w:val="008E652F"/>
    <w:rsid w:val="008E6B51"/>
    <w:rsid w:val="008F3E36"/>
    <w:rsid w:val="008F4207"/>
    <w:rsid w:val="008F79ED"/>
    <w:rsid w:val="009003E8"/>
    <w:rsid w:val="00900997"/>
    <w:rsid w:val="0090199C"/>
    <w:rsid w:val="009100F9"/>
    <w:rsid w:val="00910B29"/>
    <w:rsid w:val="00912447"/>
    <w:rsid w:val="00913B58"/>
    <w:rsid w:val="00914634"/>
    <w:rsid w:val="0091745C"/>
    <w:rsid w:val="009227F5"/>
    <w:rsid w:val="00925728"/>
    <w:rsid w:val="00925E03"/>
    <w:rsid w:val="009262F2"/>
    <w:rsid w:val="00927118"/>
    <w:rsid w:val="00931F7A"/>
    <w:rsid w:val="00932106"/>
    <w:rsid w:val="00933425"/>
    <w:rsid w:val="00936088"/>
    <w:rsid w:val="00936657"/>
    <w:rsid w:val="00940831"/>
    <w:rsid w:val="00950E77"/>
    <w:rsid w:val="00951E2A"/>
    <w:rsid w:val="00953D03"/>
    <w:rsid w:val="00954AD5"/>
    <w:rsid w:val="00956194"/>
    <w:rsid w:val="0095682D"/>
    <w:rsid w:val="009575A7"/>
    <w:rsid w:val="00960067"/>
    <w:rsid w:val="00960B41"/>
    <w:rsid w:val="0096186A"/>
    <w:rsid w:val="00962C35"/>
    <w:rsid w:val="0096458F"/>
    <w:rsid w:val="0096556F"/>
    <w:rsid w:val="009665C4"/>
    <w:rsid w:val="009665F1"/>
    <w:rsid w:val="0096737F"/>
    <w:rsid w:val="00967EE6"/>
    <w:rsid w:val="00970335"/>
    <w:rsid w:val="00971B92"/>
    <w:rsid w:val="0097394B"/>
    <w:rsid w:val="00973C31"/>
    <w:rsid w:val="00973ED2"/>
    <w:rsid w:val="009762F9"/>
    <w:rsid w:val="009802B7"/>
    <w:rsid w:val="00981286"/>
    <w:rsid w:val="00982CFB"/>
    <w:rsid w:val="00984E45"/>
    <w:rsid w:val="0099128E"/>
    <w:rsid w:val="009912C0"/>
    <w:rsid w:val="00993710"/>
    <w:rsid w:val="00994041"/>
    <w:rsid w:val="00996B8E"/>
    <w:rsid w:val="00996FF9"/>
    <w:rsid w:val="009973BF"/>
    <w:rsid w:val="009975BF"/>
    <w:rsid w:val="009A2DF3"/>
    <w:rsid w:val="009A4148"/>
    <w:rsid w:val="009A58DC"/>
    <w:rsid w:val="009A5C9C"/>
    <w:rsid w:val="009A5E87"/>
    <w:rsid w:val="009B60B2"/>
    <w:rsid w:val="009C3C72"/>
    <w:rsid w:val="009C612F"/>
    <w:rsid w:val="009C7ADD"/>
    <w:rsid w:val="009D19D9"/>
    <w:rsid w:val="009D1DF9"/>
    <w:rsid w:val="009D591D"/>
    <w:rsid w:val="009D5DF7"/>
    <w:rsid w:val="009D6572"/>
    <w:rsid w:val="009E158A"/>
    <w:rsid w:val="009E2AE7"/>
    <w:rsid w:val="009E5A08"/>
    <w:rsid w:val="009E6A8C"/>
    <w:rsid w:val="009E7717"/>
    <w:rsid w:val="009F0593"/>
    <w:rsid w:val="009F1B0F"/>
    <w:rsid w:val="009F4AE2"/>
    <w:rsid w:val="009F5151"/>
    <w:rsid w:val="009F74EC"/>
    <w:rsid w:val="009F7701"/>
    <w:rsid w:val="00A011F0"/>
    <w:rsid w:val="00A035BE"/>
    <w:rsid w:val="00A06E45"/>
    <w:rsid w:val="00A12106"/>
    <w:rsid w:val="00A12A91"/>
    <w:rsid w:val="00A15F3B"/>
    <w:rsid w:val="00A16A30"/>
    <w:rsid w:val="00A200DB"/>
    <w:rsid w:val="00A20B6A"/>
    <w:rsid w:val="00A233E0"/>
    <w:rsid w:val="00A24DD8"/>
    <w:rsid w:val="00A2683E"/>
    <w:rsid w:val="00A273CC"/>
    <w:rsid w:val="00A308D4"/>
    <w:rsid w:val="00A310AD"/>
    <w:rsid w:val="00A315FB"/>
    <w:rsid w:val="00A334CF"/>
    <w:rsid w:val="00A33E9C"/>
    <w:rsid w:val="00A35D83"/>
    <w:rsid w:val="00A36CCE"/>
    <w:rsid w:val="00A442B2"/>
    <w:rsid w:val="00A44410"/>
    <w:rsid w:val="00A44D01"/>
    <w:rsid w:val="00A46076"/>
    <w:rsid w:val="00A5700E"/>
    <w:rsid w:val="00A57A1D"/>
    <w:rsid w:val="00A6112A"/>
    <w:rsid w:val="00A63EE9"/>
    <w:rsid w:val="00A6413A"/>
    <w:rsid w:val="00A64182"/>
    <w:rsid w:val="00A66697"/>
    <w:rsid w:val="00A67583"/>
    <w:rsid w:val="00A676DC"/>
    <w:rsid w:val="00A72EBC"/>
    <w:rsid w:val="00A7468B"/>
    <w:rsid w:val="00A77714"/>
    <w:rsid w:val="00A80C39"/>
    <w:rsid w:val="00A80CC6"/>
    <w:rsid w:val="00A87F89"/>
    <w:rsid w:val="00A907D4"/>
    <w:rsid w:val="00A90BF9"/>
    <w:rsid w:val="00A92764"/>
    <w:rsid w:val="00A9704F"/>
    <w:rsid w:val="00A97633"/>
    <w:rsid w:val="00AA0A54"/>
    <w:rsid w:val="00AA4C2B"/>
    <w:rsid w:val="00AA5035"/>
    <w:rsid w:val="00AA5403"/>
    <w:rsid w:val="00AB10EA"/>
    <w:rsid w:val="00AB2294"/>
    <w:rsid w:val="00AB2619"/>
    <w:rsid w:val="00AB3D45"/>
    <w:rsid w:val="00AB4A9D"/>
    <w:rsid w:val="00AB6425"/>
    <w:rsid w:val="00AB6BF1"/>
    <w:rsid w:val="00AC2E0C"/>
    <w:rsid w:val="00AC4BC5"/>
    <w:rsid w:val="00AC639E"/>
    <w:rsid w:val="00AC67D8"/>
    <w:rsid w:val="00AD033C"/>
    <w:rsid w:val="00AD0673"/>
    <w:rsid w:val="00AD74B4"/>
    <w:rsid w:val="00AD7640"/>
    <w:rsid w:val="00AE1018"/>
    <w:rsid w:val="00AE1185"/>
    <w:rsid w:val="00AE3190"/>
    <w:rsid w:val="00AE361A"/>
    <w:rsid w:val="00AE3642"/>
    <w:rsid w:val="00AE3E07"/>
    <w:rsid w:val="00AF1A3D"/>
    <w:rsid w:val="00AF4F90"/>
    <w:rsid w:val="00AF52EB"/>
    <w:rsid w:val="00AF67E8"/>
    <w:rsid w:val="00AF7A21"/>
    <w:rsid w:val="00AF7C00"/>
    <w:rsid w:val="00AF7F34"/>
    <w:rsid w:val="00B016FE"/>
    <w:rsid w:val="00B018CA"/>
    <w:rsid w:val="00B0206F"/>
    <w:rsid w:val="00B0416E"/>
    <w:rsid w:val="00B06AD7"/>
    <w:rsid w:val="00B11259"/>
    <w:rsid w:val="00B11540"/>
    <w:rsid w:val="00B13CA8"/>
    <w:rsid w:val="00B14098"/>
    <w:rsid w:val="00B15C53"/>
    <w:rsid w:val="00B20EF3"/>
    <w:rsid w:val="00B21078"/>
    <w:rsid w:val="00B21D85"/>
    <w:rsid w:val="00B21FF2"/>
    <w:rsid w:val="00B30255"/>
    <w:rsid w:val="00B36963"/>
    <w:rsid w:val="00B426EE"/>
    <w:rsid w:val="00B43BB5"/>
    <w:rsid w:val="00B45DBD"/>
    <w:rsid w:val="00B47B42"/>
    <w:rsid w:val="00B51126"/>
    <w:rsid w:val="00B51741"/>
    <w:rsid w:val="00B556E3"/>
    <w:rsid w:val="00B5630B"/>
    <w:rsid w:val="00B606E2"/>
    <w:rsid w:val="00B60967"/>
    <w:rsid w:val="00B64FC6"/>
    <w:rsid w:val="00B657D8"/>
    <w:rsid w:val="00B67C97"/>
    <w:rsid w:val="00B72364"/>
    <w:rsid w:val="00B73303"/>
    <w:rsid w:val="00B752FD"/>
    <w:rsid w:val="00B75743"/>
    <w:rsid w:val="00B7671A"/>
    <w:rsid w:val="00B82D7D"/>
    <w:rsid w:val="00B83227"/>
    <w:rsid w:val="00B836A1"/>
    <w:rsid w:val="00B83DED"/>
    <w:rsid w:val="00B8549B"/>
    <w:rsid w:val="00B90724"/>
    <w:rsid w:val="00B9167C"/>
    <w:rsid w:val="00B91B62"/>
    <w:rsid w:val="00B921FC"/>
    <w:rsid w:val="00B9354F"/>
    <w:rsid w:val="00B95E42"/>
    <w:rsid w:val="00B9615B"/>
    <w:rsid w:val="00B964CA"/>
    <w:rsid w:val="00B96DDC"/>
    <w:rsid w:val="00BA1E1D"/>
    <w:rsid w:val="00BA2773"/>
    <w:rsid w:val="00BA2E08"/>
    <w:rsid w:val="00BA2E23"/>
    <w:rsid w:val="00BA45C6"/>
    <w:rsid w:val="00BA648A"/>
    <w:rsid w:val="00BA6538"/>
    <w:rsid w:val="00BA6739"/>
    <w:rsid w:val="00BA77E1"/>
    <w:rsid w:val="00BB0E3D"/>
    <w:rsid w:val="00BB42BA"/>
    <w:rsid w:val="00BC0077"/>
    <w:rsid w:val="00BC2BB4"/>
    <w:rsid w:val="00BC4AA6"/>
    <w:rsid w:val="00BC4F5C"/>
    <w:rsid w:val="00BC6238"/>
    <w:rsid w:val="00BC76C3"/>
    <w:rsid w:val="00BD0B77"/>
    <w:rsid w:val="00BD10B5"/>
    <w:rsid w:val="00BD1E2A"/>
    <w:rsid w:val="00BD30C1"/>
    <w:rsid w:val="00BD4449"/>
    <w:rsid w:val="00BD686C"/>
    <w:rsid w:val="00BE0018"/>
    <w:rsid w:val="00BE1160"/>
    <w:rsid w:val="00BE3124"/>
    <w:rsid w:val="00BE3713"/>
    <w:rsid w:val="00BE3A06"/>
    <w:rsid w:val="00BE44B9"/>
    <w:rsid w:val="00BE5D0D"/>
    <w:rsid w:val="00BE712B"/>
    <w:rsid w:val="00BF0092"/>
    <w:rsid w:val="00BF4328"/>
    <w:rsid w:val="00BF6780"/>
    <w:rsid w:val="00C036F4"/>
    <w:rsid w:val="00C042FB"/>
    <w:rsid w:val="00C046ED"/>
    <w:rsid w:val="00C04B2E"/>
    <w:rsid w:val="00C11407"/>
    <w:rsid w:val="00C1279D"/>
    <w:rsid w:val="00C17A7F"/>
    <w:rsid w:val="00C22421"/>
    <w:rsid w:val="00C23756"/>
    <w:rsid w:val="00C24B52"/>
    <w:rsid w:val="00C25BAD"/>
    <w:rsid w:val="00C26A4C"/>
    <w:rsid w:val="00C2709F"/>
    <w:rsid w:val="00C2733E"/>
    <w:rsid w:val="00C307D3"/>
    <w:rsid w:val="00C309B1"/>
    <w:rsid w:val="00C31D29"/>
    <w:rsid w:val="00C341A4"/>
    <w:rsid w:val="00C346E9"/>
    <w:rsid w:val="00C3568D"/>
    <w:rsid w:val="00C40C42"/>
    <w:rsid w:val="00C420C4"/>
    <w:rsid w:val="00C435DA"/>
    <w:rsid w:val="00C43D88"/>
    <w:rsid w:val="00C43E76"/>
    <w:rsid w:val="00C45006"/>
    <w:rsid w:val="00C520EF"/>
    <w:rsid w:val="00C5225C"/>
    <w:rsid w:val="00C54E3C"/>
    <w:rsid w:val="00C650C9"/>
    <w:rsid w:val="00C6794A"/>
    <w:rsid w:val="00C716D6"/>
    <w:rsid w:val="00C76115"/>
    <w:rsid w:val="00C81B7B"/>
    <w:rsid w:val="00C81F0D"/>
    <w:rsid w:val="00C8260C"/>
    <w:rsid w:val="00C863E0"/>
    <w:rsid w:val="00C87DD8"/>
    <w:rsid w:val="00C87F28"/>
    <w:rsid w:val="00C900F8"/>
    <w:rsid w:val="00C935A9"/>
    <w:rsid w:val="00C9561F"/>
    <w:rsid w:val="00CA20FF"/>
    <w:rsid w:val="00CA321A"/>
    <w:rsid w:val="00CA36C1"/>
    <w:rsid w:val="00CA643C"/>
    <w:rsid w:val="00CA71C7"/>
    <w:rsid w:val="00CA7B76"/>
    <w:rsid w:val="00CB193F"/>
    <w:rsid w:val="00CB32E9"/>
    <w:rsid w:val="00CB3679"/>
    <w:rsid w:val="00CB6302"/>
    <w:rsid w:val="00CC2615"/>
    <w:rsid w:val="00CC3940"/>
    <w:rsid w:val="00CD0E9D"/>
    <w:rsid w:val="00CD1BBE"/>
    <w:rsid w:val="00CD1F4C"/>
    <w:rsid w:val="00CD380F"/>
    <w:rsid w:val="00CD4E0F"/>
    <w:rsid w:val="00CD777F"/>
    <w:rsid w:val="00CE7F6E"/>
    <w:rsid w:val="00CF207F"/>
    <w:rsid w:val="00CF300A"/>
    <w:rsid w:val="00CF524F"/>
    <w:rsid w:val="00CF5743"/>
    <w:rsid w:val="00D0207A"/>
    <w:rsid w:val="00D022EE"/>
    <w:rsid w:val="00D03EED"/>
    <w:rsid w:val="00D044CD"/>
    <w:rsid w:val="00D04E0C"/>
    <w:rsid w:val="00D10D2C"/>
    <w:rsid w:val="00D10D58"/>
    <w:rsid w:val="00D11870"/>
    <w:rsid w:val="00D15A24"/>
    <w:rsid w:val="00D1642E"/>
    <w:rsid w:val="00D16C08"/>
    <w:rsid w:val="00D16F41"/>
    <w:rsid w:val="00D217F9"/>
    <w:rsid w:val="00D23C7E"/>
    <w:rsid w:val="00D258BD"/>
    <w:rsid w:val="00D260E8"/>
    <w:rsid w:val="00D31658"/>
    <w:rsid w:val="00D31972"/>
    <w:rsid w:val="00D32A23"/>
    <w:rsid w:val="00D34296"/>
    <w:rsid w:val="00D34D4F"/>
    <w:rsid w:val="00D3594C"/>
    <w:rsid w:val="00D35D91"/>
    <w:rsid w:val="00D4232F"/>
    <w:rsid w:val="00D428A2"/>
    <w:rsid w:val="00D43BD9"/>
    <w:rsid w:val="00D43CF0"/>
    <w:rsid w:val="00D440B5"/>
    <w:rsid w:val="00D460D8"/>
    <w:rsid w:val="00D56CCA"/>
    <w:rsid w:val="00D6161A"/>
    <w:rsid w:val="00D61B46"/>
    <w:rsid w:val="00D622E8"/>
    <w:rsid w:val="00D671D8"/>
    <w:rsid w:val="00D714D0"/>
    <w:rsid w:val="00D71AD8"/>
    <w:rsid w:val="00D72E26"/>
    <w:rsid w:val="00D76097"/>
    <w:rsid w:val="00D81D83"/>
    <w:rsid w:val="00D82475"/>
    <w:rsid w:val="00D8273E"/>
    <w:rsid w:val="00D847EB"/>
    <w:rsid w:val="00D84C65"/>
    <w:rsid w:val="00D917BB"/>
    <w:rsid w:val="00D91F9E"/>
    <w:rsid w:val="00D9249B"/>
    <w:rsid w:val="00D92E71"/>
    <w:rsid w:val="00D935BF"/>
    <w:rsid w:val="00D9714B"/>
    <w:rsid w:val="00DA161F"/>
    <w:rsid w:val="00DA1FA0"/>
    <w:rsid w:val="00DA22BF"/>
    <w:rsid w:val="00DA3708"/>
    <w:rsid w:val="00DA56E0"/>
    <w:rsid w:val="00DA5ACE"/>
    <w:rsid w:val="00DA658E"/>
    <w:rsid w:val="00DA6E1A"/>
    <w:rsid w:val="00DA767D"/>
    <w:rsid w:val="00DA7EA0"/>
    <w:rsid w:val="00DB113B"/>
    <w:rsid w:val="00DB127E"/>
    <w:rsid w:val="00DB184D"/>
    <w:rsid w:val="00DB52FA"/>
    <w:rsid w:val="00DB6BDD"/>
    <w:rsid w:val="00DC0174"/>
    <w:rsid w:val="00DC018E"/>
    <w:rsid w:val="00DC2E9C"/>
    <w:rsid w:val="00DC4043"/>
    <w:rsid w:val="00DC4FDD"/>
    <w:rsid w:val="00DC6F56"/>
    <w:rsid w:val="00DC7B5F"/>
    <w:rsid w:val="00DD43EF"/>
    <w:rsid w:val="00DD4DD1"/>
    <w:rsid w:val="00DD5264"/>
    <w:rsid w:val="00DD7DD3"/>
    <w:rsid w:val="00DE198A"/>
    <w:rsid w:val="00DE2C50"/>
    <w:rsid w:val="00DE2EAF"/>
    <w:rsid w:val="00DE2F29"/>
    <w:rsid w:val="00DE410D"/>
    <w:rsid w:val="00DE69BB"/>
    <w:rsid w:val="00DE7310"/>
    <w:rsid w:val="00DF10CA"/>
    <w:rsid w:val="00DF5828"/>
    <w:rsid w:val="00DF7605"/>
    <w:rsid w:val="00E055CA"/>
    <w:rsid w:val="00E13CB2"/>
    <w:rsid w:val="00E17350"/>
    <w:rsid w:val="00E17878"/>
    <w:rsid w:val="00E20471"/>
    <w:rsid w:val="00E22E40"/>
    <w:rsid w:val="00E25331"/>
    <w:rsid w:val="00E30AEF"/>
    <w:rsid w:val="00E3182D"/>
    <w:rsid w:val="00E336D4"/>
    <w:rsid w:val="00E34DD0"/>
    <w:rsid w:val="00E34F6C"/>
    <w:rsid w:val="00E40577"/>
    <w:rsid w:val="00E41083"/>
    <w:rsid w:val="00E42DDF"/>
    <w:rsid w:val="00E47150"/>
    <w:rsid w:val="00E475B0"/>
    <w:rsid w:val="00E5124A"/>
    <w:rsid w:val="00E52E16"/>
    <w:rsid w:val="00E54F10"/>
    <w:rsid w:val="00E551F1"/>
    <w:rsid w:val="00E5521A"/>
    <w:rsid w:val="00E55D73"/>
    <w:rsid w:val="00E55DB9"/>
    <w:rsid w:val="00E607C7"/>
    <w:rsid w:val="00E63699"/>
    <w:rsid w:val="00E67BC1"/>
    <w:rsid w:val="00E73C16"/>
    <w:rsid w:val="00E7512C"/>
    <w:rsid w:val="00E75518"/>
    <w:rsid w:val="00E77C62"/>
    <w:rsid w:val="00E81CEC"/>
    <w:rsid w:val="00E871A5"/>
    <w:rsid w:val="00E93D62"/>
    <w:rsid w:val="00E941BE"/>
    <w:rsid w:val="00E95B4B"/>
    <w:rsid w:val="00E96527"/>
    <w:rsid w:val="00E96778"/>
    <w:rsid w:val="00E976BA"/>
    <w:rsid w:val="00E97D2B"/>
    <w:rsid w:val="00EA083E"/>
    <w:rsid w:val="00EA0C91"/>
    <w:rsid w:val="00EA0D20"/>
    <w:rsid w:val="00EA11A4"/>
    <w:rsid w:val="00EA76F8"/>
    <w:rsid w:val="00EA7BC6"/>
    <w:rsid w:val="00EB0AE8"/>
    <w:rsid w:val="00EB15A3"/>
    <w:rsid w:val="00EB1F57"/>
    <w:rsid w:val="00EB2951"/>
    <w:rsid w:val="00EB4214"/>
    <w:rsid w:val="00EB4403"/>
    <w:rsid w:val="00EB72D5"/>
    <w:rsid w:val="00EB7A5D"/>
    <w:rsid w:val="00EC05B7"/>
    <w:rsid w:val="00EC3AD6"/>
    <w:rsid w:val="00EC4D98"/>
    <w:rsid w:val="00EC7691"/>
    <w:rsid w:val="00ED1836"/>
    <w:rsid w:val="00ED1AC8"/>
    <w:rsid w:val="00ED2C18"/>
    <w:rsid w:val="00ED4BA7"/>
    <w:rsid w:val="00ED4CBD"/>
    <w:rsid w:val="00ED53EC"/>
    <w:rsid w:val="00ED6D2B"/>
    <w:rsid w:val="00EE035B"/>
    <w:rsid w:val="00EE1DE8"/>
    <w:rsid w:val="00EE2C56"/>
    <w:rsid w:val="00EE3B56"/>
    <w:rsid w:val="00EE4052"/>
    <w:rsid w:val="00EE5832"/>
    <w:rsid w:val="00EF1E00"/>
    <w:rsid w:val="00EF481E"/>
    <w:rsid w:val="00F03556"/>
    <w:rsid w:val="00F053DA"/>
    <w:rsid w:val="00F06B44"/>
    <w:rsid w:val="00F06F1D"/>
    <w:rsid w:val="00F07AB2"/>
    <w:rsid w:val="00F112C6"/>
    <w:rsid w:val="00F1158E"/>
    <w:rsid w:val="00F12D21"/>
    <w:rsid w:val="00F14602"/>
    <w:rsid w:val="00F14963"/>
    <w:rsid w:val="00F152E9"/>
    <w:rsid w:val="00F1530D"/>
    <w:rsid w:val="00F21BFD"/>
    <w:rsid w:val="00F23446"/>
    <w:rsid w:val="00F24CF5"/>
    <w:rsid w:val="00F25814"/>
    <w:rsid w:val="00F26B62"/>
    <w:rsid w:val="00F27055"/>
    <w:rsid w:val="00F3223C"/>
    <w:rsid w:val="00F34DD3"/>
    <w:rsid w:val="00F36D86"/>
    <w:rsid w:val="00F4060F"/>
    <w:rsid w:val="00F44507"/>
    <w:rsid w:val="00F44DBF"/>
    <w:rsid w:val="00F46170"/>
    <w:rsid w:val="00F47C2F"/>
    <w:rsid w:val="00F50B48"/>
    <w:rsid w:val="00F5345B"/>
    <w:rsid w:val="00F53C8E"/>
    <w:rsid w:val="00F55675"/>
    <w:rsid w:val="00F60B43"/>
    <w:rsid w:val="00F611AD"/>
    <w:rsid w:val="00F6241B"/>
    <w:rsid w:val="00F647D1"/>
    <w:rsid w:val="00F67323"/>
    <w:rsid w:val="00F6733F"/>
    <w:rsid w:val="00F71BDF"/>
    <w:rsid w:val="00F7208F"/>
    <w:rsid w:val="00F727B4"/>
    <w:rsid w:val="00F749B5"/>
    <w:rsid w:val="00F75532"/>
    <w:rsid w:val="00F80D47"/>
    <w:rsid w:val="00F81B60"/>
    <w:rsid w:val="00F81F0A"/>
    <w:rsid w:val="00F82EDE"/>
    <w:rsid w:val="00F82F88"/>
    <w:rsid w:val="00F83FB2"/>
    <w:rsid w:val="00F84D70"/>
    <w:rsid w:val="00F90303"/>
    <w:rsid w:val="00F90BCC"/>
    <w:rsid w:val="00F94423"/>
    <w:rsid w:val="00F954C7"/>
    <w:rsid w:val="00F96FAD"/>
    <w:rsid w:val="00FA010F"/>
    <w:rsid w:val="00FA028A"/>
    <w:rsid w:val="00FA1417"/>
    <w:rsid w:val="00FA2EF1"/>
    <w:rsid w:val="00FA568B"/>
    <w:rsid w:val="00FB012A"/>
    <w:rsid w:val="00FB03B3"/>
    <w:rsid w:val="00FB0D8A"/>
    <w:rsid w:val="00FB1ADE"/>
    <w:rsid w:val="00FB3203"/>
    <w:rsid w:val="00FB663D"/>
    <w:rsid w:val="00FC159D"/>
    <w:rsid w:val="00FC1B3E"/>
    <w:rsid w:val="00FC326C"/>
    <w:rsid w:val="00FC3CC6"/>
    <w:rsid w:val="00FC512A"/>
    <w:rsid w:val="00FD39A5"/>
    <w:rsid w:val="00FD3D1C"/>
    <w:rsid w:val="00FD4F7C"/>
    <w:rsid w:val="00FD56D8"/>
    <w:rsid w:val="00FE4809"/>
    <w:rsid w:val="00FE7A03"/>
    <w:rsid w:val="00FF2E0F"/>
    <w:rsid w:val="00FF4796"/>
    <w:rsid w:val="00FF79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FBADF"/>
  <w15:chartTrackingRefBased/>
  <w15:docId w15:val="{38035906-0FF9-4CFD-BED2-8C079F2EC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9E158A"/>
    <w:pPr>
      <w:spacing w:after="240" w:line="360" w:lineRule="auto"/>
      <w:jc w:val="both"/>
    </w:pPr>
  </w:style>
  <w:style w:type="paragraph" w:styleId="Heading1">
    <w:name w:val="heading 1"/>
    <w:basedOn w:val="Normal"/>
    <w:next w:val="Normal"/>
    <w:link w:val="Heading1Char"/>
    <w:uiPriority w:val="9"/>
    <w:qFormat/>
    <w:rsid w:val="009E158A"/>
    <w:pPr>
      <w:keepNext/>
      <w:keepLines/>
      <w:numPr>
        <w:numId w:val="2"/>
      </w:numPr>
      <w:spacing w:before="240"/>
      <w:outlineLvl w:val="0"/>
    </w:pPr>
    <w:rPr>
      <w:rFonts w:eastAsiaTheme="majorEastAsia" w:cstheme="majorBidi"/>
      <w:b/>
      <w:sz w:val="36"/>
      <w:szCs w:val="32"/>
    </w:rPr>
  </w:style>
  <w:style w:type="paragraph" w:styleId="Heading2">
    <w:name w:val="heading 2"/>
    <w:basedOn w:val="Normal"/>
    <w:next w:val="Heading3"/>
    <w:link w:val="Heading2Char"/>
    <w:uiPriority w:val="9"/>
    <w:unhideWhenUsed/>
    <w:qFormat/>
    <w:rsid w:val="009E158A"/>
    <w:pPr>
      <w:keepNext/>
      <w:keepLines/>
      <w:numPr>
        <w:ilvl w:val="1"/>
        <w:numId w:val="2"/>
      </w:numPr>
      <w:spacing w:before="720"/>
      <w:ind w:left="578" w:hanging="578"/>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9E158A"/>
    <w:pPr>
      <w:keepNext/>
      <w:keepLines/>
      <w:numPr>
        <w:ilvl w:val="2"/>
        <w:numId w:val="2"/>
      </w:numPr>
      <w:spacing w:before="60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A35D83"/>
    <w:pPr>
      <w:keepNext/>
      <w:keepLines/>
      <w:numPr>
        <w:ilvl w:val="3"/>
        <w:numId w:val="2"/>
      </w:numPr>
      <w:spacing w:before="40" w:after="0"/>
      <w:outlineLvl w:val="3"/>
    </w:pPr>
    <w:rPr>
      <w:rFonts w:asciiTheme="majorHAnsi" w:eastAsiaTheme="majorEastAsia" w:hAnsiTheme="majorHAnsi" w:cstheme="majorBidi"/>
      <w:b/>
      <w:i/>
      <w:iCs/>
      <w:color w:val="00B0F0"/>
    </w:rPr>
  </w:style>
  <w:style w:type="paragraph" w:styleId="Heading5">
    <w:name w:val="heading 5"/>
    <w:basedOn w:val="Normal"/>
    <w:next w:val="Normal"/>
    <w:link w:val="Heading5Char"/>
    <w:uiPriority w:val="9"/>
    <w:unhideWhenUsed/>
    <w:qFormat/>
    <w:rsid w:val="00A35D83"/>
    <w:pPr>
      <w:keepNext/>
      <w:keepLines/>
      <w:numPr>
        <w:ilvl w:val="4"/>
        <w:numId w:val="2"/>
      </w:numPr>
      <w:spacing w:before="40" w:after="0"/>
      <w:outlineLvl w:val="4"/>
    </w:pPr>
    <w:rPr>
      <w:rFonts w:asciiTheme="majorHAnsi" w:eastAsiaTheme="majorEastAsia" w:hAnsiTheme="majorHAnsi" w:cstheme="majorBidi"/>
      <w:b/>
      <w:i/>
      <w:color w:val="00B0F0"/>
    </w:rPr>
  </w:style>
  <w:style w:type="paragraph" w:styleId="Heading6">
    <w:name w:val="heading 6"/>
    <w:basedOn w:val="Normal"/>
    <w:next w:val="Normal"/>
    <w:link w:val="Heading6Char"/>
    <w:uiPriority w:val="9"/>
    <w:unhideWhenUsed/>
    <w:qFormat/>
    <w:rsid w:val="009D591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D591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D591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591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itaviBibliographyEntry">
    <w:name w:val="Citavi Bibliography Entry"/>
    <w:basedOn w:val="Normal"/>
    <w:link w:val="CitaviBibliographyEntryZchn"/>
    <w:rsid w:val="00353D7A"/>
    <w:pPr>
      <w:tabs>
        <w:tab w:val="left" w:pos="454"/>
      </w:tabs>
      <w:spacing w:after="120"/>
      <w:ind w:left="454" w:hanging="454"/>
    </w:pPr>
  </w:style>
  <w:style w:type="character" w:customStyle="1" w:styleId="CitaviBibliographyEntryZchn">
    <w:name w:val="Citavi Bibliography Entry Zchn"/>
    <w:basedOn w:val="DefaultParagraphFont"/>
    <w:link w:val="CitaviBibliographyEntry"/>
    <w:rsid w:val="00353D7A"/>
  </w:style>
  <w:style w:type="paragraph" w:customStyle="1" w:styleId="CitaviBibliographyHeading">
    <w:name w:val="Citavi Bibliography Heading"/>
    <w:basedOn w:val="Heading1"/>
    <w:link w:val="CitaviBibliographyHeadingZchn"/>
    <w:rsid w:val="00353D7A"/>
    <w:pPr>
      <w:jc w:val="left"/>
    </w:pPr>
  </w:style>
  <w:style w:type="character" w:customStyle="1" w:styleId="CitaviBibliographyHeadingZchn">
    <w:name w:val="Citavi Bibliography Heading Zchn"/>
    <w:basedOn w:val="DefaultParagraphFont"/>
    <w:link w:val="CitaviBibliographyHeading"/>
    <w:rsid w:val="00353D7A"/>
    <w:rPr>
      <w:rFonts w:eastAsiaTheme="majorEastAsia" w:cstheme="majorBidi"/>
      <w:b/>
      <w:sz w:val="36"/>
      <w:szCs w:val="32"/>
    </w:rPr>
  </w:style>
  <w:style w:type="character" w:customStyle="1" w:styleId="Heading1Char">
    <w:name w:val="Heading 1 Char"/>
    <w:basedOn w:val="DefaultParagraphFont"/>
    <w:link w:val="Heading1"/>
    <w:uiPriority w:val="9"/>
    <w:rsid w:val="009E158A"/>
    <w:rPr>
      <w:rFonts w:eastAsiaTheme="majorEastAsia" w:cstheme="majorBidi"/>
      <w:b/>
      <w:sz w:val="36"/>
      <w:szCs w:val="32"/>
    </w:rPr>
  </w:style>
  <w:style w:type="paragraph" w:styleId="Header">
    <w:name w:val="header"/>
    <w:basedOn w:val="Normal"/>
    <w:link w:val="HeaderChar"/>
    <w:uiPriority w:val="99"/>
    <w:unhideWhenUsed/>
    <w:rsid w:val="00F83F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83FB2"/>
    <w:rPr>
      <w:sz w:val="24"/>
    </w:rPr>
  </w:style>
  <w:style w:type="paragraph" w:styleId="Footer">
    <w:name w:val="footer"/>
    <w:basedOn w:val="Normal"/>
    <w:link w:val="FooterChar"/>
    <w:uiPriority w:val="99"/>
    <w:unhideWhenUsed/>
    <w:rsid w:val="00F83F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83FB2"/>
    <w:rPr>
      <w:sz w:val="24"/>
    </w:rPr>
  </w:style>
  <w:style w:type="character" w:customStyle="1" w:styleId="Heading2Char">
    <w:name w:val="Heading 2 Char"/>
    <w:basedOn w:val="DefaultParagraphFont"/>
    <w:link w:val="Heading2"/>
    <w:uiPriority w:val="9"/>
    <w:rsid w:val="009E158A"/>
    <w:rPr>
      <w:rFonts w:eastAsiaTheme="majorEastAsia" w:cstheme="majorBidi"/>
      <w:b/>
      <w:sz w:val="32"/>
      <w:szCs w:val="26"/>
    </w:rPr>
  </w:style>
  <w:style w:type="paragraph" w:styleId="ListParagraph">
    <w:name w:val="List Paragraph"/>
    <w:basedOn w:val="Normal"/>
    <w:uiPriority w:val="34"/>
    <w:qFormat/>
    <w:rsid w:val="007A58FC"/>
    <w:pPr>
      <w:ind w:left="720"/>
      <w:contextualSpacing/>
    </w:pPr>
  </w:style>
  <w:style w:type="character" w:customStyle="1" w:styleId="Heading4Char">
    <w:name w:val="Heading 4 Char"/>
    <w:basedOn w:val="DefaultParagraphFont"/>
    <w:link w:val="Heading4"/>
    <w:uiPriority w:val="9"/>
    <w:rsid w:val="00A35D83"/>
    <w:rPr>
      <w:rFonts w:asciiTheme="majorHAnsi" w:eastAsiaTheme="majorEastAsia" w:hAnsiTheme="majorHAnsi" w:cstheme="majorBidi"/>
      <w:b/>
      <w:i/>
      <w:iCs/>
      <w:color w:val="00B0F0"/>
    </w:rPr>
  </w:style>
  <w:style w:type="character" w:customStyle="1" w:styleId="Heading3Char">
    <w:name w:val="Heading 3 Char"/>
    <w:basedOn w:val="DefaultParagraphFont"/>
    <w:link w:val="Heading3"/>
    <w:uiPriority w:val="9"/>
    <w:rsid w:val="009E158A"/>
    <w:rPr>
      <w:rFonts w:eastAsiaTheme="majorEastAsia" w:cstheme="majorBidi"/>
      <w:b/>
      <w:sz w:val="28"/>
      <w:szCs w:val="24"/>
    </w:rPr>
  </w:style>
  <w:style w:type="character" w:customStyle="1" w:styleId="Heading5Char">
    <w:name w:val="Heading 5 Char"/>
    <w:basedOn w:val="DefaultParagraphFont"/>
    <w:link w:val="Heading5"/>
    <w:uiPriority w:val="9"/>
    <w:rsid w:val="00A35D83"/>
    <w:rPr>
      <w:rFonts w:asciiTheme="majorHAnsi" w:eastAsiaTheme="majorEastAsia" w:hAnsiTheme="majorHAnsi" w:cstheme="majorBidi"/>
      <w:b/>
      <w:i/>
      <w:color w:val="00B0F0"/>
    </w:rPr>
  </w:style>
  <w:style w:type="character" w:customStyle="1" w:styleId="Heading6Char">
    <w:name w:val="Heading 6 Char"/>
    <w:basedOn w:val="DefaultParagraphFont"/>
    <w:link w:val="Heading6"/>
    <w:uiPriority w:val="9"/>
    <w:rsid w:val="009D591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D591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D59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591D"/>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981286"/>
    <w:pPr>
      <w:tabs>
        <w:tab w:val="left" w:pos="851"/>
        <w:tab w:val="right" w:leader="dot" w:pos="9061"/>
      </w:tabs>
      <w:spacing w:after="0"/>
      <w:ind w:left="360"/>
    </w:pPr>
  </w:style>
  <w:style w:type="paragraph" w:styleId="TOC1">
    <w:name w:val="toc 1"/>
    <w:basedOn w:val="Normal"/>
    <w:next w:val="Normal"/>
    <w:autoRedefine/>
    <w:uiPriority w:val="39"/>
    <w:unhideWhenUsed/>
    <w:rsid w:val="00DB113B"/>
    <w:pPr>
      <w:tabs>
        <w:tab w:val="left" w:pos="426"/>
        <w:tab w:val="right" w:leader="dot" w:pos="9061"/>
      </w:tabs>
      <w:spacing w:before="120" w:after="0"/>
      <w:jc w:val="left"/>
    </w:pPr>
    <w:rPr>
      <w:b/>
    </w:rPr>
  </w:style>
  <w:style w:type="character" w:styleId="Hyperlink">
    <w:name w:val="Hyperlink"/>
    <w:basedOn w:val="DefaultParagraphFont"/>
    <w:uiPriority w:val="99"/>
    <w:unhideWhenUsed/>
    <w:rsid w:val="009D591D"/>
    <w:rPr>
      <w:color w:val="0563C1" w:themeColor="hyperlink"/>
      <w:u w:val="single"/>
    </w:rPr>
  </w:style>
  <w:style w:type="paragraph" w:styleId="TOC3">
    <w:name w:val="toc 3"/>
    <w:basedOn w:val="Normal"/>
    <w:next w:val="Normal"/>
    <w:autoRedefine/>
    <w:uiPriority w:val="39"/>
    <w:unhideWhenUsed/>
    <w:rsid w:val="00FA028A"/>
    <w:pPr>
      <w:tabs>
        <w:tab w:val="left" w:pos="1560"/>
        <w:tab w:val="right" w:leader="dot" w:pos="9061"/>
      </w:tabs>
      <w:spacing w:after="0"/>
      <w:ind w:left="822"/>
    </w:pPr>
  </w:style>
  <w:style w:type="paragraph" w:styleId="NoSpacing">
    <w:name w:val="No Spacing"/>
    <w:uiPriority w:val="1"/>
    <w:qFormat/>
    <w:rsid w:val="000944EC"/>
    <w:pPr>
      <w:spacing w:after="240" w:line="360" w:lineRule="auto"/>
    </w:pPr>
    <w:rPr>
      <w:sz w:val="24"/>
    </w:rPr>
  </w:style>
  <w:style w:type="table" w:styleId="TableGrid">
    <w:name w:val="Table Grid"/>
    <w:basedOn w:val="TableNormal"/>
    <w:uiPriority w:val="39"/>
    <w:rsid w:val="007F7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D5D59"/>
  </w:style>
  <w:style w:type="paragraph" w:styleId="FootnoteText">
    <w:name w:val="footnote text"/>
    <w:basedOn w:val="Normal"/>
    <w:link w:val="FootnoteTextChar"/>
    <w:uiPriority w:val="99"/>
    <w:unhideWhenUsed/>
    <w:rsid w:val="00BD0B77"/>
    <w:pPr>
      <w:spacing w:after="0" w:line="240" w:lineRule="auto"/>
    </w:pPr>
    <w:rPr>
      <w:sz w:val="20"/>
      <w:szCs w:val="20"/>
    </w:rPr>
  </w:style>
  <w:style w:type="character" w:customStyle="1" w:styleId="FootnoteTextChar">
    <w:name w:val="Footnote Text Char"/>
    <w:basedOn w:val="DefaultParagraphFont"/>
    <w:link w:val="FootnoteText"/>
    <w:uiPriority w:val="99"/>
    <w:rsid w:val="00BD0B77"/>
    <w:rPr>
      <w:sz w:val="20"/>
      <w:szCs w:val="20"/>
    </w:rPr>
  </w:style>
  <w:style w:type="character" w:styleId="FootnoteReference">
    <w:name w:val="footnote reference"/>
    <w:basedOn w:val="DefaultParagraphFont"/>
    <w:uiPriority w:val="99"/>
    <w:unhideWhenUsed/>
    <w:rsid w:val="00BD0B77"/>
    <w:rPr>
      <w:vertAlign w:val="superscript"/>
    </w:rPr>
  </w:style>
  <w:style w:type="paragraph" w:styleId="TOCHeading">
    <w:name w:val="TOC Heading"/>
    <w:basedOn w:val="Heading1"/>
    <w:next w:val="Normal"/>
    <w:uiPriority w:val="39"/>
    <w:unhideWhenUsed/>
    <w:qFormat/>
    <w:rsid w:val="00AE1018"/>
    <w:pPr>
      <w:numPr>
        <w:numId w:val="0"/>
      </w:numPr>
      <w:spacing w:after="0"/>
      <w:outlineLvl w:val="9"/>
    </w:pPr>
    <w:rPr>
      <w:rFonts w:asciiTheme="majorHAnsi" w:hAnsiTheme="majorHAnsi"/>
      <w:b w:val="0"/>
      <w:color w:val="2E74B5" w:themeColor="accent1" w:themeShade="BF"/>
    </w:rPr>
  </w:style>
  <w:style w:type="paragraph" w:styleId="Bibliography">
    <w:name w:val="Bibliography"/>
    <w:basedOn w:val="Normal"/>
    <w:next w:val="Normal"/>
    <w:uiPriority w:val="37"/>
    <w:unhideWhenUsed/>
    <w:rsid w:val="00AE1018"/>
  </w:style>
  <w:style w:type="character" w:styleId="BookTitle">
    <w:name w:val="Book Title"/>
    <w:basedOn w:val="DefaultParagraphFont"/>
    <w:uiPriority w:val="33"/>
    <w:qFormat/>
    <w:rsid w:val="00AE1018"/>
    <w:rPr>
      <w:b/>
      <w:bCs/>
      <w:i/>
      <w:iCs/>
      <w:spacing w:val="5"/>
    </w:rPr>
  </w:style>
  <w:style w:type="character" w:styleId="IntenseReference">
    <w:name w:val="Intense Reference"/>
    <w:basedOn w:val="DefaultParagraphFont"/>
    <w:uiPriority w:val="32"/>
    <w:qFormat/>
    <w:rsid w:val="00AE1018"/>
    <w:rPr>
      <w:b/>
      <w:bCs/>
      <w:smallCaps/>
      <w:color w:val="5B9BD5" w:themeColor="accent1"/>
      <w:spacing w:val="5"/>
    </w:rPr>
  </w:style>
  <w:style w:type="character" w:styleId="SubtleReference">
    <w:name w:val="Subtle Reference"/>
    <w:basedOn w:val="DefaultParagraphFont"/>
    <w:uiPriority w:val="31"/>
    <w:qFormat/>
    <w:rsid w:val="00AE1018"/>
    <w:rPr>
      <w:smallCaps/>
      <w:color w:val="5A5A5A" w:themeColor="text1" w:themeTint="A5"/>
    </w:rPr>
  </w:style>
  <w:style w:type="character" w:styleId="IntenseEmphasis">
    <w:name w:val="Intense Emphasis"/>
    <w:basedOn w:val="DefaultParagraphFont"/>
    <w:uiPriority w:val="21"/>
    <w:qFormat/>
    <w:rsid w:val="00AE1018"/>
    <w:rPr>
      <w:i/>
      <w:iCs/>
      <w:color w:val="5B9BD5" w:themeColor="accent1"/>
    </w:rPr>
  </w:style>
  <w:style w:type="character" w:styleId="SubtleEmphasis">
    <w:name w:val="Subtle Emphasis"/>
    <w:basedOn w:val="DefaultParagraphFont"/>
    <w:uiPriority w:val="19"/>
    <w:qFormat/>
    <w:rsid w:val="00AE1018"/>
    <w:rPr>
      <w:i/>
      <w:iCs/>
      <w:color w:val="404040" w:themeColor="text1" w:themeTint="BF"/>
    </w:rPr>
  </w:style>
  <w:style w:type="paragraph" w:styleId="IntenseQuote">
    <w:name w:val="Intense Quote"/>
    <w:basedOn w:val="Normal"/>
    <w:next w:val="Normal"/>
    <w:link w:val="IntenseQuoteChar"/>
    <w:uiPriority w:val="30"/>
    <w:qFormat/>
    <w:rsid w:val="00AE101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E1018"/>
    <w:rPr>
      <w:i/>
      <w:iCs/>
      <w:color w:val="5B9BD5" w:themeColor="accent1"/>
      <w:sz w:val="24"/>
    </w:rPr>
  </w:style>
  <w:style w:type="paragraph" w:styleId="Quote">
    <w:name w:val="Quote"/>
    <w:basedOn w:val="Normal"/>
    <w:next w:val="Normal"/>
    <w:link w:val="QuoteChar"/>
    <w:uiPriority w:val="29"/>
    <w:qFormat/>
    <w:rsid w:val="00AE101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E1018"/>
    <w:rPr>
      <w:i/>
      <w:iCs/>
      <w:color w:val="404040" w:themeColor="text1" w:themeTint="BF"/>
      <w:sz w:val="24"/>
    </w:rPr>
  </w:style>
  <w:style w:type="table" w:styleId="MediumList1-Accent1">
    <w:name w:val="Medium List 1 Accent 1"/>
    <w:basedOn w:val="TableNormal"/>
    <w:uiPriority w:val="65"/>
    <w:semiHidden/>
    <w:unhideWhenUsed/>
    <w:rsid w:val="00AE1018"/>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Shading2-Accent1">
    <w:name w:val="Medium Shading 2 Accent 1"/>
    <w:basedOn w:val="TableNormal"/>
    <w:uiPriority w:val="64"/>
    <w:semiHidden/>
    <w:unhideWhenUsed/>
    <w:rsid w:val="00AE101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AE1018"/>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AE1018"/>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List-Accent1">
    <w:name w:val="Light List Accent 1"/>
    <w:basedOn w:val="TableNormal"/>
    <w:uiPriority w:val="61"/>
    <w:semiHidden/>
    <w:unhideWhenUsed/>
    <w:rsid w:val="00AE1018"/>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semiHidden/>
    <w:unhideWhenUsed/>
    <w:rsid w:val="00AE1018"/>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olorfulGrid">
    <w:name w:val="Colorful Grid"/>
    <w:basedOn w:val="TableNormal"/>
    <w:uiPriority w:val="73"/>
    <w:semiHidden/>
    <w:unhideWhenUsed/>
    <w:rsid w:val="00AE101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AE101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AE1018"/>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AE101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AE101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AE101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AE101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AE101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AE101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AE101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AE101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AE101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AE101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AE101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AE1018"/>
    <w:rPr>
      <w:i/>
      <w:iCs/>
    </w:rPr>
  </w:style>
  <w:style w:type="character" w:styleId="HTMLTypewriter">
    <w:name w:val="HTML Typewriter"/>
    <w:basedOn w:val="DefaultParagraphFont"/>
    <w:uiPriority w:val="99"/>
    <w:semiHidden/>
    <w:unhideWhenUsed/>
    <w:rsid w:val="00AE1018"/>
    <w:rPr>
      <w:rFonts w:ascii="Consolas" w:hAnsi="Consolas"/>
      <w:sz w:val="20"/>
      <w:szCs w:val="20"/>
    </w:rPr>
  </w:style>
  <w:style w:type="character" w:styleId="HTMLSample">
    <w:name w:val="HTML Sample"/>
    <w:basedOn w:val="DefaultParagraphFont"/>
    <w:uiPriority w:val="99"/>
    <w:semiHidden/>
    <w:unhideWhenUsed/>
    <w:rsid w:val="00AE1018"/>
    <w:rPr>
      <w:rFonts w:ascii="Consolas" w:hAnsi="Consolas"/>
      <w:sz w:val="24"/>
      <w:szCs w:val="24"/>
    </w:rPr>
  </w:style>
  <w:style w:type="paragraph" w:styleId="HTMLPreformatted">
    <w:name w:val="HTML Preformatted"/>
    <w:basedOn w:val="Normal"/>
    <w:link w:val="HTMLPreformattedChar"/>
    <w:uiPriority w:val="99"/>
    <w:semiHidden/>
    <w:unhideWhenUsed/>
    <w:rsid w:val="00AE101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E1018"/>
    <w:rPr>
      <w:rFonts w:ascii="Consolas" w:hAnsi="Consolas"/>
      <w:sz w:val="20"/>
      <w:szCs w:val="20"/>
    </w:rPr>
  </w:style>
  <w:style w:type="character" w:styleId="HTMLKeyboard">
    <w:name w:val="HTML Keyboard"/>
    <w:basedOn w:val="DefaultParagraphFont"/>
    <w:uiPriority w:val="99"/>
    <w:semiHidden/>
    <w:unhideWhenUsed/>
    <w:rsid w:val="00AE1018"/>
    <w:rPr>
      <w:rFonts w:ascii="Consolas" w:hAnsi="Consolas"/>
      <w:sz w:val="20"/>
      <w:szCs w:val="20"/>
    </w:rPr>
  </w:style>
  <w:style w:type="character" w:styleId="HTMLDefinition">
    <w:name w:val="HTML Definition"/>
    <w:basedOn w:val="DefaultParagraphFont"/>
    <w:uiPriority w:val="99"/>
    <w:semiHidden/>
    <w:unhideWhenUsed/>
    <w:rsid w:val="00AE1018"/>
    <w:rPr>
      <w:i/>
      <w:iCs/>
    </w:rPr>
  </w:style>
  <w:style w:type="character" w:styleId="HTMLCode">
    <w:name w:val="HTML Code"/>
    <w:basedOn w:val="DefaultParagraphFont"/>
    <w:uiPriority w:val="99"/>
    <w:semiHidden/>
    <w:unhideWhenUsed/>
    <w:rsid w:val="00AE1018"/>
    <w:rPr>
      <w:rFonts w:ascii="Consolas" w:hAnsi="Consolas"/>
      <w:sz w:val="20"/>
      <w:szCs w:val="20"/>
    </w:rPr>
  </w:style>
  <w:style w:type="character" w:styleId="HTMLCite">
    <w:name w:val="HTML Cite"/>
    <w:basedOn w:val="DefaultParagraphFont"/>
    <w:uiPriority w:val="99"/>
    <w:semiHidden/>
    <w:unhideWhenUsed/>
    <w:rsid w:val="00AE1018"/>
    <w:rPr>
      <w:i/>
      <w:iCs/>
    </w:rPr>
  </w:style>
  <w:style w:type="paragraph" w:styleId="HTMLAddress">
    <w:name w:val="HTML Address"/>
    <w:basedOn w:val="Normal"/>
    <w:link w:val="HTMLAddressChar"/>
    <w:uiPriority w:val="99"/>
    <w:semiHidden/>
    <w:unhideWhenUsed/>
    <w:rsid w:val="00AE1018"/>
    <w:pPr>
      <w:spacing w:after="0" w:line="240" w:lineRule="auto"/>
    </w:pPr>
    <w:rPr>
      <w:i/>
      <w:iCs/>
    </w:rPr>
  </w:style>
  <w:style w:type="character" w:customStyle="1" w:styleId="HTMLAddressChar">
    <w:name w:val="HTML Address Char"/>
    <w:basedOn w:val="DefaultParagraphFont"/>
    <w:link w:val="HTMLAddress"/>
    <w:uiPriority w:val="99"/>
    <w:semiHidden/>
    <w:rsid w:val="00AE1018"/>
    <w:rPr>
      <w:i/>
      <w:iCs/>
      <w:sz w:val="24"/>
    </w:rPr>
  </w:style>
  <w:style w:type="character" w:styleId="HTMLAcronym">
    <w:name w:val="HTML Acronym"/>
    <w:basedOn w:val="DefaultParagraphFont"/>
    <w:uiPriority w:val="99"/>
    <w:semiHidden/>
    <w:unhideWhenUsed/>
    <w:rsid w:val="00AE1018"/>
  </w:style>
  <w:style w:type="paragraph" w:styleId="NormalWeb">
    <w:name w:val="Normal (Web)"/>
    <w:basedOn w:val="Normal"/>
    <w:uiPriority w:val="99"/>
    <w:semiHidden/>
    <w:unhideWhenUsed/>
    <w:rsid w:val="00AE1018"/>
    <w:rPr>
      <w:rFonts w:ascii="Times New Roman" w:hAnsi="Times New Roman" w:cs="Times New Roman"/>
      <w:szCs w:val="24"/>
    </w:rPr>
  </w:style>
  <w:style w:type="paragraph" w:styleId="PlainText">
    <w:name w:val="Plain Text"/>
    <w:basedOn w:val="Normal"/>
    <w:link w:val="PlainTextChar"/>
    <w:uiPriority w:val="99"/>
    <w:semiHidden/>
    <w:unhideWhenUsed/>
    <w:rsid w:val="00AE101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E1018"/>
    <w:rPr>
      <w:rFonts w:ascii="Consolas" w:hAnsi="Consolas"/>
      <w:sz w:val="21"/>
      <w:szCs w:val="21"/>
    </w:rPr>
  </w:style>
  <w:style w:type="paragraph" w:styleId="DocumentMap">
    <w:name w:val="Document Map"/>
    <w:basedOn w:val="Normal"/>
    <w:link w:val="DocumentMapChar"/>
    <w:uiPriority w:val="99"/>
    <w:semiHidden/>
    <w:unhideWhenUsed/>
    <w:rsid w:val="00AE101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AE1018"/>
    <w:rPr>
      <w:rFonts w:ascii="Segoe UI" w:hAnsi="Segoe UI" w:cs="Segoe UI"/>
      <w:sz w:val="16"/>
      <w:szCs w:val="16"/>
    </w:rPr>
  </w:style>
  <w:style w:type="character" w:styleId="Emphasis">
    <w:name w:val="Emphasis"/>
    <w:basedOn w:val="DefaultParagraphFont"/>
    <w:uiPriority w:val="20"/>
    <w:qFormat/>
    <w:rsid w:val="00AE1018"/>
    <w:rPr>
      <w:i/>
      <w:iCs/>
    </w:rPr>
  </w:style>
  <w:style w:type="character" w:styleId="Strong">
    <w:name w:val="Strong"/>
    <w:basedOn w:val="DefaultParagraphFont"/>
    <w:uiPriority w:val="22"/>
    <w:qFormat/>
    <w:rsid w:val="00AE1018"/>
    <w:rPr>
      <w:b/>
      <w:bCs/>
    </w:rPr>
  </w:style>
  <w:style w:type="character" w:styleId="FollowedHyperlink">
    <w:name w:val="FollowedHyperlink"/>
    <w:basedOn w:val="DefaultParagraphFont"/>
    <w:uiPriority w:val="99"/>
    <w:semiHidden/>
    <w:unhideWhenUsed/>
    <w:rsid w:val="00AE1018"/>
    <w:rPr>
      <w:color w:val="954F72" w:themeColor="followedHyperlink"/>
      <w:u w:val="single"/>
    </w:rPr>
  </w:style>
  <w:style w:type="paragraph" w:styleId="BlockText">
    <w:name w:val="Block Text"/>
    <w:basedOn w:val="Normal"/>
    <w:uiPriority w:val="99"/>
    <w:semiHidden/>
    <w:unhideWhenUsed/>
    <w:rsid w:val="00AE1018"/>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Indent3">
    <w:name w:val="Body Text Indent 3"/>
    <w:basedOn w:val="Normal"/>
    <w:link w:val="BodyTextIndent3Char"/>
    <w:uiPriority w:val="99"/>
    <w:semiHidden/>
    <w:unhideWhenUsed/>
    <w:rsid w:val="00AE101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AE1018"/>
    <w:rPr>
      <w:sz w:val="16"/>
      <w:szCs w:val="16"/>
    </w:rPr>
  </w:style>
  <w:style w:type="paragraph" w:styleId="BodyTextIndent2">
    <w:name w:val="Body Text Indent 2"/>
    <w:basedOn w:val="Normal"/>
    <w:link w:val="BodyTextIndent2Char"/>
    <w:uiPriority w:val="99"/>
    <w:semiHidden/>
    <w:unhideWhenUsed/>
    <w:rsid w:val="00AE1018"/>
    <w:pPr>
      <w:spacing w:after="120" w:line="480" w:lineRule="auto"/>
      <w:ind w:left="283"/>
    </w:pPr>
  </w:style>
  <w:style w:type="character" w:customStyle="1" w:styleId="BodyTextIndent2Char">
    <w:name w:val="Body Text Indent 2 Char"/>
    <w:basedOn w:val="DefaultParagraphFont"/>
    <w:link w:val="BodyTextIndent2"/>
    <w:uiPriority w:val="99"/>
    <w:semiHidden/>
    <w:rsid w:val="00AE1018"/>
    <w:rPr>
      <w:sz w:val="24"/>
    </w:rPr>
  </w:style>
  <w:style w:type="paragraph" w:styleId="BodyText3">
    <w:name w:val="Body Text 3"/>
    <w:basedOn w:val="Normal"/>
    <w:link w:val="BodyText3Char"/>
    <w:uiPriority w:val="99"/>
    <w:semiHidden/>
    <w:unhideWhenUsed/>
    <w:rsid w:val="00AE1018"/>
    <w:pPr>
      <w:spacing w:after="120"/>
    </w:pPr>
    <w:rPr>
      <w:sz w:val="16"/>
      <w:szCs w:val="16"/>
    </w:rPr>
  </w:style>
  <w:style w:type="character" w:customStyle="1" w:styleId="BodyText3Char">
    <w:name w:val="Body Text 3 Char"/>
    <w:basedOn w:val="DefaultParagraphFont"/>
    <w:link w:val="BodyText3"/>
    <w:uiPriority w:val="99"/>
    <w:semiHidden/>
    <w:rsid w:val="00AE1018"/>
    <w:rPr>
      <w:sz w:val="16"/>
      <w:szCs w:val="16"/>
    </w:rPr>
  </w:style>
  <w:style w:type="paragraph" w:styleId="BodyText2">
    <w:name w:val="Body Text 2"/>
    <w:basedOn w:val="Normal"/>
    <w:link w:val="BodyText2Char"/>
    <w:uiPriority w:val="99"/>
    <w:semiHidden/>
    <w:unhideWhenUsed/>
    <w:rsid w:val="00AE1018"/>
    <w:pPr>
      <w:spacing w:after="120" w:line="480" w:lineRule="auto"/>
    </w:pPr>
  </w:style>
  <w:style w:type="character" w:customStyle="1" w:styleId="BodyText2Char">
    <w:name w:val="Body Text 2 Char"/>
    <w:basedOn w:val="DefaultParagraphFont"/>
    <w:link w:val="BodyText2"/>
    <w:uiPriority w:val="99"/>
    <w:semiHidden/>
    <w:rsid w:val="00AE1018"/>
    <w:rPr>
      <w:sz w:val="24"/>
    </w:rPr>
  </w:style>
  <w:style w:type="paragraph" w:styleId="NoteHeading">
    <w:name w:val="Note Heading"/>
    <w:basedOn w:val="Normal"/>
    <w:next w:val="Normal"/>
    <w:link w:val="NoteHeadingChar"/>
    <w:uiPriority w:val="99"/>
    <w:semiHidden/>
    <w:unhideWhenUsed/>
    <w:rsid w:val="00AE1018"/>
    <w:pPr>
      <w:spacing w:after="0" w:line="240" w:lineRule="auto"/>
    </w:pPr>
  </w:style>
  <w:style w:type="character" w:customStyle="1" w:styleId="NoteHeadingChar">
    <w:name w:val="Note Heading Char"/>
    <w:basedOn w:val="DefaultParagraphFont"/>
    <w:link w:val="NoteHeading"/>
    <w:uiPriority w:val="99"/>
    <w:semiHidden/>
    <w:rsid w:val="00AE1018"/>
    <w:rPr>
      <w:sz w:val="24"/>
    </w:rPr>
  </w:style>
  <w:style w:type="paragraph" w:styleId="BodyTextIndent">
    <w:name w:val="Body Text Indent"/>
    <w:basedOn w:val="Normal"/>
    <w:link w:val="BodyTextIndentChar"/>
    <w:uiPriority w:val="99"/>
    <w:semiHidden/>
    <w:unhideWhenUsed/>
    <w:rsid w:val="00AE1018"/>
    <w:pPr>
      <w:spacing w:after="120"/>
      <w:ind w:left="283"/>
    </w:pPr>
  </w:style>
  <w:style w:type="character" w:customStyle="1" w:styleId="BodyTextIndentChar">
    <w:name w:val="Body Text Indent Char"/>
    <w:basedOn w:val="DefaultParagraphFont"/>
    <w:link w:val="BodyTextIndent"/>
    <w:uiPriority w:val="99"/>
    <w:semiHidden/>
    <w:rsid w:val="00AE1018"/>
    <w:rPr>
      <w:sz w:val="24"/>
    </w:rPr>
  </w:style>
  <w:style w:type="paragraph" w:styleId="BodyTextFirstIndent2">
    <w:name w:val="Body Text First Indent 2"/>
    <w:basedOn w:val="BodyTextIndent"/>
    <w:link w:val="BodyTextFirstIndent2Char"/>
    <w:uiPriority w:val="99"/>
    <w:semiHidden/>
    <w:unhideWhenUsed/>
    <w:rsid w:val="00AE1018"/>
    <w:pPr>
      <w:spacing w:after="240"/>
      <w:ind w:left="360" w:firstLine="360"/>
    </w:pPr>
  </w:style>
  <w:style w:type="character" w:customStyle="1" w:styleId="BodyTextFirstIndent2Char">
    <w:name w:val="Body Text First Indent 2 Char"/>
    <w:basedOn w:val="BodyTextIndentChar"/>
    <w:link w:val="BodyTextFirstIndent2"/>
    <w:uiPriority w:val="99"/>
    <w:semiHidden/>
    <w:rsid w:val="00AE1018"/>
    <w:rPr>
      <w:sz w:val="24"/>
    </w:rPr>
  </w:style>
  <w:style w:type="paragraph" w:styleId="BodyText">
    <w:name w:val="Body Text"/>
    <w:basedOn w:val="Normal"/>
    <w:link w:val="BodyTextChar"/>
    <w:uiPriority w:val="99"/>
    <w:semiHidden/>
    <w:unhideWhenUsed/>
    <w:rsid w:val="00AE1018"/>
    <w:pPr>
      <w:spacing w:after="120"/>
    </w:pPr>
  </w:style>
  <w:style w:type="character" w:customStyle="1" w:styleId="BodyTextChar">
    <w:name w:val="Body Text Char"/>
    <w:basedOn w:val="DefaultParagraphFont"/>
    <w:link w:val="BodyText"/>
    <w:uiPriority w:val="99"/>
    <w:semiHidden/>
    <w:rsid w:val="00AE1018"/>
    <w:rPr>
      <w:sz w:val="24"/>
    </w:rPr>
  </w:style>
  <w:style w:type="paragraph" w:styleId="BodyTextFirstIndent">
    <w:name w:val="Body Text First Indent"/>
    <w:basedOn w:val="BodyText"/>
    <w:link w:val="BodyTextFirstIndentChar"/>
    <w:uiPriority w:val="99"/>
    <w:semiHidden/>
    <w:unhideWhenUsed/>
    <w:rsid w:val="00AE1018"/>
    <w:pPr>
      <w:spacing w:after="240"/>
      <w:ind w:firstLine="360"/>
    </w:pPr>
  </w:style>
  <w:style w:type="character" w:customStyle="1" w:styleId="BodyTextFirstIndentChar">
    <w:name w:val="Body Text First Indent Char"/>
    <w:basedOn w:val="BodyTextChar"/>
    <w:link w:val="BodyTextFirstIndent"/>
    <w:uiPriority w:val="99"/>
    <w:semiHidden/>
    <w:rsid w:val="00AE1018"/>
    <w:rPr>
      <w:sz w:val="24"/>
    </w:rPr>
  </w:style>
  <w:style w:type="paragraph" w:styleId="Date">
    <w:name w:val="Date"/>
    <w:basedOn w:val="Normal"/>
    <w:next w:val="Normal"/>
    <w:link w:val="DateChar"/>
    <w:uiPriority w:val="99"/>
    <w:semiHidden/>
    <w:unhideWhenUsed/>
    <w:rsid w:val="00AE1018"/>
  </w:style>
  <w:style w:type="character" w:customStyle="1" w:styleId="DateChar">
    <w:name w:val="Date Char"/>
    <w:basedOn w:val="DefaultParagraphFont"/>
    <w:link w:val="Date"/>
    <w:uiPriority w:val="99"/>
    <w:semiHidden/>
    <w:rsid w:val="00AE1018"/>
    <w:rPr>
      <w:sz w:val="24"/>
    </w:rPr>
  </w:style>
  <w:style w:type="paragraph" w:styleId="Salutation">
    <w:name w:val="Salutation"/>
    <w:basedOn w:val="Normal"/>
    <w:next w:val="Normal"/>
    <w:link w:val="SalutationChar"/>
    <w:uiPriority w:val="99"/>
    <w:semiHidden/>
    <w:unhideWhenUsed/>
    <w:rsid w:val="00AE1018"/>
  </w:style>
  <w:style w:type="character" w:customStyle="1" w:styleId="SalutationChar">
    <w:name w:val="Salutation Char"/>
    <w:basedOn w:val="DefaultParagraphFont"/>
    <w:link w:val="Salutation"/>
    <w:uiPriority w:val="99"/>
    <w:semiHidden/>
    <w:rsid w:val="00AE1018"/>
    <w:rPr>
      <w:sz w:val="24"/>
    </w:rPr>
  </w:style>
  <w:style w:type="paragraph" w:styleId="Subtitle">
    <w:name w:val="Subtitle"/>
    <w:basedOn w:val="Normal"/>
    <w:next w:val="Normal"/>
    <w:link w:val="SubtitleChar"/>
    <w:uiPriority w:val="11"/>
    <w:qFormat/>
    <w:rsid w:val="00AE10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E1018"/>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AE101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AE1018"/>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AE1018"/>
    <w:pPr>
      <w:spacing w:after="120"/>
      <w:ind w:left="1415"/>
      <w:contextualSpacing/>
    </w:pPr>
  </w:style>
  <w:style w:type="paragraph" w:styleId="ListContinue4">
    <w:name w:val="List Continue 4"/>
    <w:basedOn w:val="Normal"/>
    <w:uiPriority w:val="99"/>
    <w:semiHidden/>
    <w:unhideWhenUsed/>
    <w:rsid w:val="00AE1018"/>
    <w:pPr>
      <w:spacing w:after="120"/>
      <w:ind w:left="1132"/>
      <w:contextualSpacing/>
    </w:pPr>
  </w:style>
  <w:style w:type="paragraph" w:styleId="ListContinue3">
    <w:name w:val="List Continue 3"/>
    <w:basedOn w:val="Normal"/>
    <w:uiPriority w:val="99"/>
    <w:semiHidden/>
    <w:unhideWhenUsed/>
    <w:rsid w:val="00AE1018"/>
    <w:pPr>
      <w:spacing w:after="120"/>
      <w:ind w:left="849"/>
      <w:contextualSpacing/>
    </w:pPr>
  </w:style>
  <w:style w:type="paragraph" w:styleId="ListContinue2">
    <w:name w:val="List Continue 2"/>
    <w:basedOn w:val="Normal"/>
    <w:uiPriority w:val="99"/>
    <w:semiHidden/>
    <w:unhideWhenUsed/>
    <w:rsid w:val="00AE1018"/>
    <w:pPr>
      <w:spacing w:after="120"/>
      <w:ind w:left="566"/>
      <w:contextualSpacing/>
    </w:pPr>
  </w:style>
  <w:style w:type="paragraph" w:styleId="ListContinue">
    <w:name w:val="List Continue"/>
    <w:basedOn w:val="Normal"/>
    <w:uiPriority w:val="99"/>
    <w:semiHidden/>
    <w:unhideWhenUsed/>
    <w:rsid w:val="00AE1018"/>
    <w:pPr>
      <w:spacing w:after="120"/>
      <w:ind w:left="283"/>
      <w:contextualSpacing/>
    </w:pPr>
  </w:style>
  <w:style w:type="paragraph" w:styleId="Signature">
    <w:name w:val="Signature"/>
    <w:basedOn w:val="Normal"/>
    <w:link w:val="SignatureChar"/>
    <w:uiPriority w:val="99"/>
    <w:semiHidden/>
    <w:unhideWhenUsed/>
    <w:rsid w:val="00AE1018"/>
    <w:pPr>
      <w:spacing w:after="0" w:line="240" w:lineRule="auto"/>
      <w:ind w:left="4252"/>
    </w:pPr>
  </w:style>
  <w:style w:type="character" w:customStyle="1" w:styleId="SignatureChar">
    <w:name w:val="Signature Char"/>
    <w:basedOn w:val="DefaultParagraphFont"/>
    <w:link w:val="Signature"/>
    <w:uiPriority w:val="99"/>
    <w:semiHidden/>
    <w:rsid w:val="00AE1018"/>
    <w:rPr>
      <w:sz w:val="24"/>
    </w:rPr>
  </w:style>
  <w:style w:type="paragraph" w:styleId="Closing">
    <w:name w:val="Closing"/>
    <w:basedOn w:val="Normal"/>
    <w:link w:val="ClosingChar"/>
    <w:uiPriority w:val="99"/>
    <w:semiHidden/>
    <w:unhideWhenUsed/>
    <w:rsid w:val="00AE1018"/>
    <w:pPr>
      <w:spacing w:after="0" w:line="240" w:lineRule="auto"/>
      <w:ind w:left="4252"/>
    </w:pPr>
  </w:style>
  <w:style w:type="character" w:customStyle="1" w:styleId="ClosingChar">
    <w:name w:val="Closing Char"/>
    <w:basedOn w:val="DefaultParagraphFont"/>
    <w:link w:val="Closing"/>
    <w:uiPriority w:val="99"/>
    <w:semiHidden/>
    <w:rsid w:val="00AE1018"/>
    <w:rPr>
      <w:sz w:val="24"/>
    </w:rPr>
  </w:style>
  <w:style w:type="paragraph" w:styleId="Title">
    <w:name w:val="Title"/>
    <w:aliases w:val="Abb/Tab"/>
    <w:basedOn w:val="Normal"/>
    <w:next w:val="Normal"/>
    <w:link w:val="TitleChar"/>
    <w:uiPriority w:val="10"/>
    <w:qFormat/>
    <w:rsid w:val="003655F5"/>
    <w:pPr>
      <w:keepNext/>
      <w:spacing w:after="0"/>
      <w:jc w:val="center"/>
    </w:pPr>
    <w:rPr>
      <w:rFonts w:eastAsiaTheme="majorEastAsia" w:cstheme="majorBidi"/>
      <w:color w:val="000000" w:themeColor="text1"/>
      <w:spacing w:val="-10"/>
      <w:kern w:val="28"/>
      <w:szCs w:val="56"/>
    </w:rPr>
  </w:style>
  <w:style w:type="character" w:customStyle="1" w:styleId="TitleChar">
    <w:name w:val="Title Char"/>
    <w:aliases w:val="Abb/Tab Char"/>
    <w:basedOn w:val="DefaultParagraphFont"/>
    <w:link w:val="Title"/>
    <w:uiPriority w:val="10"/>
    <w:rsid w:val="003655F5"/>
    <w:rPr>
      <w:rFonts w:eastAsiaTheme="majorEastAsia" w:cstheme="majorBidi"/>
      <w:color w:val="000000" w:themeColor="text1"/>
      <w:spacing w:val="-10"/>
      <w:kern w:val="28"/>
      <w:szCs w:val="56"/>
    </w:rPr>
  </w:style>
  <w:style w:type="paragraph" w:styleId="ListNumber5">
    <w:name w:val="List Number 5"/>
    <w:basedOn w:val="Normal"/>
    <w:uiPriority w:val="99"/>
    <w:semiHidden/>
    <w:unhideWhenUsed/>
    <w:rsid w:val="00AE1018"/>
    <w:pPr>
      <w:numPr>
        <w:numId w:val="4"/>
      </w:numPr>
      <w:contextualSpacing/>
    </w:pPr>
  </w:style>
  <w:style w:type="paragraph" w:styleId="ListNumber4">
    <w:name w:val="List Number 4"/>
    <w:basedOn w:val="Normal"/>
    <w:uiPriority w:val="99"/>
    <w:semiHidden/>
    <w:unhideWhenUsed/>
    <w:rsid w:val="00AE1018"/>
    <w:pPr>
      <w:numPr>
        <w:numId w:val="5"/>
      </w:numPr>
      <w:contextualSpacing/>
    </w:pPr>
  </w:style>
  <w:style w:type="paragraph" w:styleId="ListNumber3">
    <w:name w:val="List Number 3"/>
    <w:basedOn w:val="Normal"/>
    <w:uiPriority w:val="99"/>
    <w:semiHidden/>
    <w:unhideWhenUsed/>
    <w:rsid w:val="00AE1018"/>
    <w:pPr>
      <w:numPr>
        <w:numId w:val="6"/>
      </w:numPr>
      <w:contextualSpacing/>
    </w:pPr>
  </w:style>
  <w:style w:type="paragraph" w:styleId="ListNumber2">
    <w:name w:val="List Number 2"/>
    <w:basedOn w:val="Normal"/>
    <w:uiPriority w:val="99"/>
    <w:semiHidden/>
    <w:unhideWhenUsed/>
    <w:rsid w:val="00AE1018"/>
    <w:pPr>
      <w:numPr>
        <w:numId w:val="7"/>
      </w:numPr>
      <w:contextualSpacing/>
    </w:pPr>
  </w:style>
  <w:style w:type="paragraph" w:styleId="ListBullet5">
    <w:name w:val="List Bullet 5"/>
    <w:basedOn w:val="Normal"/>
    <w:uiPriority w:val="99"/>
    <w:semiHidden/>
    <w:unhideWhenUsed/>
    <w:rsid w:val="00AE1018"/>
    <w:pPr>
      <w:numPr>
        <w:numId w:val="8"/>
      </w:numPr>
      <w:contextualSpacing/>
    </w:pPr>
  </w:style>
  <w:style w:type="paragraph" w:styleId="ListBullet4">
    <w:name w:val="List Bullet 4"/>
    <w:basedOn w:val="Normal"/>
    <w:uiPriority w:val="99"/>
    <w:semiHidden/>
    <w:unhideWhenUsed/>
    <w:rsid w:val="00AE1018"/>
    <w:pPr>
      <w:numPr>
        <w:numId w:val="9"/>
      </w:numPr>
      <w:contextualSpacing/>
    </w:pPr>
  </w:style>
  <w:style w:type="paragraph" w:styleId="ListBullet3">
    <w:name w:val="List Bullet 3"/>
    <w:basedOn w:val="Normal"/>
    <w:uiPriority w:val="99"/>
    <w:semiHidden/>
    <w:unhideWhenUsed/>
    <w:rsid w:val="00AE1018"/>
    <w:pPr>
      <w:numPr>
        <w:numId w:val="10"/>
      </w:numPr>
      <w:contextualSpacing/>
    </w:pPr>
  </w:style>
  <w:style w:type="paragraph" w:styleId="ListBullet2">
    <w:name w:val="List Bullet 2"/>
    <w:basedOn w:val="Normal"/>
    <w:uiPriority w:val="99"/>
    <w:semiHidden/>
    <w:unhideWhenUsed/>
    <w:rsid w:val="00AE1018"/>
    <w:pPr>
      <w:numPr>
        <w:numId w:val="11"/>
      </w:numPr>
      <w:contextualSpacing/>
    </w:pPr>
  </w:style>
  <w:style w:type="paragraph" w:styleId="List5">
    <w:name w:val="List 5"/>
    <w:basedOn w:val="Normal"/>
    <w:uiPriority w:val="99"/>
    <w:semiHidden/>
    <w:unhideWhenUsed/>
    <w:rsid w:val="00AE1018"/>
    <w:pPr>
      <w:ind w:left="1415" w:hanging="283"/>
      <w:contextualSpacing/>
    </w:pPr>
  </w:style>
  <w:style w:type="paragraph" w:styleId="List4">
    <w:name w:val="List 4"/>
    <w:basedOn w:val="Normal"/>
    <w:uiPriority w:val="99"/>
    <w:semiHidden/>
    <w:unhideWhenUsed/>
    <w:rsid w:val="00AE1018"/>
    <w:pPr>
      <w:ind w:left="1132" w:hanging="283"/>
      <w:contextualSpacing/>
    </w:pPr>
  </w:style>
  <w:style w:type="paragraph" w:styleId="List3">
    <w:name w:val="List 3"/>
    <w:basedOn w:val="Normal"/>
    <w:uiPriority w:val="99"/>
    <w:semiHidden/>
    <w:unhideWhenUsed/>
    <w:rsid w:val="00AE1018"/>
    <w:pPr>
      <w:ind w:left="849" w:hanging="283"/>
      <w:contextualSpacing/>
    </w:pPr>
  </w:style>
  <w:style w:type="paragraph" w:styleId="List2">
    <w:name w:val="List 2"/>
    <w:basedOn w:val="Normal"/>
    <w:uiPriority w:val="99"/>
    <w:semiHidden/>
    <w:unhideWhenUsed/>
    <w:rsid w:val="00AE1018"/>
    <w:pPr>
      <w:ind w:left="566" w:hanging="283"/>
      <w:contextualSpacing/>
    </w:pPr>
  </w:style>
  <w:style w:type="paragraph" w:styleId="ListNumber">
    <w:name w:val="List Number"/>
    <w:basedOn w:val="Normal"/>
    <w:uiPriority w:val="99"/>
    <w:semiHidden/>
    <w:unhideWhenUsed/>
    <w:rsid w:val="00AE1018"/>
    <w:pPr>
      <w:numPr>
        <w:numId w:val="12"/>
      </w:numPr>
      <w:contextualSpacing/>
    </w:pPr>
  </w:style>
  <w:style w:type="paragraph" w:styleId="ListBullet">
    <w:name w:val="List Bullet"/>
    <w:basedOn w:val="Normal"/>
    <w:uiPriority w:val="99"/>
    <w:semiHidden/>
    <w:unhideWhenUsed/>
    <w:rsid w:val="00AE1018"/>
    <w:pPr>
      <w:numPr>
        <w:numId w:val="13"/>
      </w:numPr>
      <w:contextualSpacing/>
    </w:pPr>
  </w:style>
  <w:style w:type="paragraph" w:styleId="List">
    <w:name w:val="List"/>
    <w:basedOn w:val="Normal"/>
    <w:uiPriority w:val="99"/>
    <w:semiHidden/>
    <w:unhideWhenUsed/>
    <w:rsid w:val="00AE1018"/>
    <w:pPr>
      <w:ind w:left="283" w:hanging="283"/>
      <w:contextualSpacing/>
    </w:pPr>
  </w:style>
  <w:style w:type="paragraph" w:styleId="TOAHeading">
    <w:name w:val="toa heading"/>
    <w:basedOn w:val="Normal"/>
    <w:next w:val="Normal"/>
    <w:uiPriority w:val="99"/>
    <w:semiHidden/>
    <w:unhideWhenUsed/>
    <w:rsid w:val="00AE1018"/>
    <w:pPr>
      <w:spacing w:before="120"/>
    </w:pPr>
    <w:rPr>
      <w:rFonts w:asciiTheme="majorHAnsi" w:eastAsiaTheme="majorEastAsia" w:hAnsiTheme="majorHAnsi" w:cstheme="majorBidi"/>
      <w:b/>
      <w:bCs/>
      <w:szCs w:val="24"/>
    </w:rPr>
  </w:style>
  <w:style w:type="paragraph" w:styleId="MacroText">
    <w:name w:val="macro"/>
    <w:link w:val="MacroTextChar"/>
    <w:uiPriority w:val="99"/>
    <w:semiHidden/>
    <w:unhideWhenUsed/>
    <w:rsid w:val="00AE1018"/>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croTextChar">
    <w:name w:val="Macro Text Char"/>
    <w:basedOn w:val="DefaultParagraphFont"/>
    <w:link w:val="MacroText"/>
    <w:uiPriority w:val="99"/>
    <w:semiHidden/>
    <w:rsid w:val="00AE1018"/>
    <w:rPr>
      <w:rFonts w:ascii="Consolas" w:hAnsi="Consolas"/>
      <w:sz w:val="20"/>
      <w:szCs w:val="20"/>
    </w:rPr>
  </w:style>
  <w:style w:type="paragraph" w:styleId="TableofAuthorities">
    <w:name w:val="table of authorities"/>
    <w:basedOn w:val="Normal"/>
    <w:next w:val="Normal"/>
    <w:uiPriority w:val="99"/>
    <w:semiHidden/>
    <w:unhideWhenUsed/>
    <w:rsid w:val="00AE1018"/>
    <w:pPr>
      <w:spacing w:after="0"/>
      <w:ind w:left="240" w:hanging="240"/>
    </w:pPr>
  </w:style>
  <w:style w:type="paragraph" w:styleId="EndnoteText">
    <w:name w:val="endnote text"/>
    <w:basedOn w:val="Normal"/>
    <w:link w:val="EndnoteTextChar"/>
    <w:uiPriority w:val="99"/>
    <w:semiHidden/>
    <w:unhideWhenUsed/>
    <w:rsid w:val="00AE101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1018"/>
    <w:rPr>
      <w:sz w:val="20"/>
      <w:szCs w:val="20"/>
    </w:rPr>
  </w:style>
  <w:style w:type="character" w:styleId="EndnoteReference">
    <w:name w:val="endnote reference"/>
    <w:basedOn w:val="DefaultParagraphFont"/>
    <w:uiPriority w:val="99"/>
    <w:semiHidden/>
    <w:unhideWhenUsed/>
    <w:rsid w:val="00AE1018"/>
    <w:rPr>
      <w:vertAlign w:val="superscript"/>
    </w:rPr>
  </w:style>
  <w:style w:type="character" w:styleId="LineNumber">
    <w:name w:val="line number"/>
    <w:basedOn w:val="DefaultParagraphFont"/>
    <w:uiPriority w:val="99"/>
    <w:semiHidden/>
    <w:unhideWhenUsed/>
    <w:rsid w:val="00AE1018"/>
  </w:style>
  <w:style w:type="character" w:styleId="CommentReference">
    <w:name w:val="annotation reference"/>
    <w:basedOn w:val="DefaultParagraphFont"/>
    <w:uiPriority w:val="99"/>
    <w:semiHidden/>
    <w:unhideWhenUsed/>
    <w:rsid w:val="00AE1018"/>
    <w:rPr>
      <w:sz w:val="16"/>
      <w:szCs w:val="16"/>
    </w:rPr>
  </w:style>
  <w:style w:type="paragraph" w:styleId="EnvelopeReturn">
    <w:name w:val="envelope return"/>
    <w:basedOn w:val="Normal"/>
    <w:uiPriority w:val="99"/>
    <w:semiHidden/>
    <w:unhideWhenUsed/>
    <w:rsid w:val="00AE1018"/>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AE1018"/>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TableofFigures">
    <w:name w:val="table of figures"/>
    <w:basedOn w:val="Normal"/>
    <w:next w:val="Normal"/>
    <w:uiPriority w:val="99"/>
    <w:unhideWhenUsed/>
    <w:rsid w:val="00AE1018"/>
    <w:pPr>
      <w:spacing w:after="0"/>
    </w:pPr>
  </w:style>
  <w:style w:type="paragraph" w:styleId="Caption">
    <w:name w:val="caption"/>
    <w:basedOn w:val="Normal"/>
    <w:next w:val="Normal"/>
    <w:uiPriority w:val="35"/>
    <w:unhideWhenUsed/>
    <w:qFormat/>
    <w:rsid w:val="00AE1018"/>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AE1018"/>
    <w:pPr>
      <w:spacing w:after="0" w:line="240" w:lineRule="auto"/>
      <w:ind w:left="240" w:hanging="240"/>
    </w:pPr>
  </w:style>
  <w:style w:type="paragraph" w:styleId="IndexHeading">
    <w:name w:val="index heading"/>
    <w:basedOn w:val="Normal"/>
    <w:next w:val="Index1"/>
    <w:uiPriority w:val="99"/>
    <w:semiHidden/>
    <w:unhideWhenUsed/>
    <w:rsid w:val="00AE1018"/>
    <w:rPr>
      <w:rFonts w:asciiTheme="majorHAnsi" w:eastAsiaTheme="majorEastAsia" w:hAnsiTheme="majorHAnsi" w:cstheme="majorBidi"/>
      <w:b/>
      <w:bCs/>
    </w:rPr>
  </w:style>
  <w:style w:type="paragraph" w:styleId="CommentText">
    <w:name w:val="annotation text"/>
    <w:basedOn w:val="Normal"/>
    <w:link w:val="CommentTextChar"/>
    <w:uiPriority w:val="99"/>
    <w:unhideWhenUsed/>
    <w:rsid w:val="00AE1018"/>
    <w:pPr>
      <w:spacing w:line="240" w:lineRule="auto"/>
    </w:pPr>
    <w:rPr>
      <w:sz w:val="20"/>
      <w:szCs w:val="20"/>
    </w:rPr>
  </w:style>
  <w:style w:type="character" w:customStyle="1" w:styleId="CommentTextChar">
    <w:name w:val="Comment Text Char"/>
    <w:basedOn w:val="DefaultParagraphFont"/>
    <w:link w:val="CommentText"/>
    <w:uiPriority w:val="99"/>
    <w:rsid w:val="00AE1018"/>
    <w:rPr>
      <w:sz w:val="20"/>
      <w:szCs w:val="20"/>
    </w:rPr>
  </w:style>
  <w:style w:type="paragraph" w:styleId="NormalIndent">
    <w:name w:val="Normal Indent"/>
    <w:basedOn w:val="Normal"/>
    <w:uiPriority w:val="99"/>
    <w:semiHidden/>
    <w:unhideWhenUsed/>
    <w:rsid w:val="00AE1018"/>
    <w:pPr>
      <w:ind w:left="708"/>
    </w:pPr>
  </w:style>
  <w:style w:type="paragraph" w:styleId="TOC9">
    <w:name w:val="toc 9"/>
    <w:basedOn w:val="Normal"/>
    <w:next w:val="Normal"/>
    <w:autoRedefine/>
    <w:uiPriority w:val="39"/>
    <w:semiHidden/>
    <w:unhideWhenUsed/>
    <w:rsid w:val="00AE1018"/>
    <w:pPr>
      <w:spacing w:after="100"/>
      <w:ind w:left="1920"/>
    </w:pPr>
  </w:style>
  <w:style w:type="paragraph" w:styleId="TOC8">
    <w:name w:val="toc 8"/>
    <w:basedOn w:val="Normal"/>
    <w:next w:val="Normal"/>
    <w:autoRedefine/>
    <w:uiPriority w:val="39"/>
    <w:semiHidden/>
    <w:unhideWhenUsed/>
    <w:rsid w:val="00AE1018"/>
    <w:pPr>
      <w:spacing w:after="100"/>
      <w:ind w:left="1680"/>
    </w:pPr>
  </w:style>
  <w:style w:type="paragraph" w:styleId="TOC7">
    <w:name w:val="toc 7"/>
    <w:basedOn w:val="Normal"/>
    <w:next w:val="Normal"/>
    <w:autoRedefine/>
    <w:uiPriority w:val="39"/>
    <w:semiHidden/>
    <w:unhideWhenUsed/>
    <w:rsid w:val="00AE1018"/>
    <w:pPr>
      <w:spacing w:after="100"/>
      <w:ind w:left="1440"/>
    </w:pPr>
  </w:style>
  <w:style w:type="paragraph" w:styleId="TOC6">
    <w:name w:val="toc 6"/>
    <w:basedOn w:val="Normal"/>
    <w:next w:val="Normal"/>
    <w:autoRedefine/>
    <w:uiPriority w:val="39"/>
    <w:semiHidden/>
    <w:unhideWhenUsed/>
    <w:rsid w:val="00AE1018"/>
    <w:pPr>
      <w:spacing w:after="100"/>
      <w:ind w:left="1200"/>
    </w:pPr>
  </w:style>
  <w:style w:type="paragraph" w:styleId="TOC5">
    <w:name w:val="toc 5"/>
    <w:basedOn w:val="Normal"/>
    <w:next w:val="Normal"/>
    <w:autoRedefine/>
    <w:uiPriority w:val="39"/>
    <w:unhideWhenUsed/>
    <w:rsid w:val="00AE1018"/>
    <w:pPr>
      <w:spacing w:after="100"/>
      <w:ind w:left="960"/>
    </w:pPr>
  </w:style>
  <w:style w:type="paragraph" w:styleId="TOC4">
    <w:name w:val="toc 4"/>
    <w:basedOn w:val="Normal"/>
    <w:next w:val="Normal"/>
    <w:autoRedefine/>
    <w:uiPriority w:val="39"/>
    <w:unhideWhenUsed/>
    <w:rsid w:val="00AE1018"/>
    <w:pPr>
      <w:spacing w:after="100"/>
      <w:ind w:left="720"/>
    </w:pPr>
  </w:style>
  <w:style w:type="paragraph" w:styleId="Index9">
    <w:name w:val="index 9"/>
    <w:basedOn w:val="Normal"/>
    <w:next w:val="Normal"/>
    <w:autoRedefine/>
    <w:uiPriority w:val="99"/>
    <w:semiHidden/>
    <w:unhideWhenUsed/>
    <w:rsid w:val="00AE1018"/>
    <w:pPr>
      <w:spacing w:after="0" w:line="240" w:lineRule="auto"/>
      <w:ind w:left="2160" w:hanging="240"/>
    </w:pPr>
  </w:style>
  <w:style w:type="paragraph" w:styleId="Index8">
    <w:name w:val="index 8"/>
    <w:basedOn w:val="Normal"/>
    <w:next w:val="Normal"/>
    <w:autoRedefine/>
    <w:uiPriority w:val="99"/>
    <w:semiHidden/>
    <w:unhideWhenUsed/>
    <w:rsid w:val="00AE1018"/>
    <w:pPr>
      <w:spacing w:after="0" w:line="240" w:lineRule="auto"/>
      <w:ind w:left="1920" w:hanging="240"/>
    </w:pPr>
  </w:style>
  <w:style w:type="paragraph" w:styleId="Index7">
    <w:name w:val="index 7"/>
    <w:basedOn w:val="Normal"/>
    <w:next w:val="Normal"/>
    <w:autoRedefine/>
    <w:uiPriority w:val="99"/>
    <w:semiHidden/>
    <w:unhideWhenUsed/>
    <w:rsid w:val="00AE1018"/>
    <w:pPr>
      <w:spacing w:after="0" w:line="240" w:lineRule="auto"/>
      <w:ind w:left="1680" w:hanging="240"/>
    </w:pPr>
  </w:style>
  <w:style w:type="paragraph" w:styleId="Index6">
    <w:name w:val="index 6"/>
    <w:basedOn w:val="Normal"/>
    <w:next w:val="Normal"/>
    <w:autoRedefine/>
    <w:uiPriority w:val="99"/>
    <w:semiHidden/>
    <w:unhideWhenUsed/>
    <w:rsid w:val="00AE1018"/>
    <w:pPr>
      <w:spacing w:after="0" w:line="240" w:lineRule="auto"/>
      <w:ind w:left="1440" w:hanging="240"/>
    </w:pPr>
  </w:style>
  <w:style w:type="paragraph" w:styleId="Index5">
    <w:name w:val="index 5"/>
    <w:basedOn w:val="Normal"/>
    <w:next w:val="Normal"/>
    <w:autoRedefine/>
    <w:uiPriority w:val="99"/>
    <w:semiHidden/>
    <w:unhideWhenUsed/>
    <w:rsid w:val="00AE1018"/>
    <w:pPr>
      <w:spacing w:after="0" w:line="240" w:lineRule="auto"/>
      <w:ind w:left="1200" w:hanging="240"/>
    </w:pPr>
  </w:style>
  <w:style w:type="paragraph" w:styleId="Index4">
    <w:name w:val="index 4"/>
    <w:basedOn w:val="Normal"/>
    <w:next w:val="Normal"/>
    <w:autoRedefine/>
    <w:uiPriority w:val="99"/>
    <w:semiHidden/>
    <w:unhideWhenUsed/>
    <w:rsid w:val="00AE1018"/>
    <w:pPr>
      <w:spacing w:after="0" w:line="240" w:lineRule="auto"/>
      <w:ind w:left="960" w:hanging="240"/>
    </w:pPr>
  </w:style>
  <w:style w:type="paragraph" w:styleId="Index3">
    <w:name w:val="index 3"/>
    <w:basedOn w:val="Normal"/>
    <w:next w:val="Normal"/>
    <w:autoRedefine/>
    <w:uiPriority w:val="99"/>
    <w:semiHidden/>
    <w:unhideWhenUsed/>
    <w:rsid w:val="00AE1018"/>
    <w:pPr>
      <w:spacing w:after="0" w:line="240" w:lineRule="auto"/>
      <w:ind w:left="720" w:hanging="240"/>
    </w:pPr>
  </w:style>
  <w:style w:type="paragraph" w:styleId="Index2">
    <w:name w:val="index 2"/>
    <w:basedOn w:val="Normal"/>
    <w:next w:val="Normal"/>
    <w:autoRedefine/>
    <w:uiPriority w:val="99"/>
    <w:semiHidden/>
    <w:unhideWhenUsed/>
    <w:rsid w:val="00AE1018"/>
    <w:pPr>
      <w:spacing w:after="0" w:line="240" w:lineRule="auto"/>
      <w:ind w:left="480" w:hanging="240"/>
    </w:pPr>
  </w:style>
  <w:style w:type="paragraph" w:styleId="BalloonText">
    <w:name w:val="Balloon Text"/>
    <w:basedOn w:val="Normal"/>
    <w:link w:val="BalloonTextChar"/>
    <w:uiPriority w:val="99"/>
    <w:semiHidden/>
    <w:unhideWhenUsed/>
    <w:rsid w:val="00DA7EA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A7EA0"/>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23C7E"/>
    <w:rPr>
      <w:b/>
      <w:bCs/>
    </w:rPr>
  </w:style>
  <w:style w:type="character" w:customStyle="1" w:styleId="CommentSubjectChar">
    <w:name w:val="Comment Subject Char"/>
    <w:basedOn w:val="CommentTextChar"/>
    <w:link w:val="CommentSubject"/>
    <w:uiPriority w:val="99"/>
    <w:semiHidden/>
    <w:rsid w:val="00D23C7E"/>
    <w:rPr>
      <w:b/>
      <w:bCs/>
      <w:sz w:val="20"/>
      <w:szCs w:val="20"/>
    </w:rPr>
  </w:style>
  <w:style w:type="character" w:styleId="PlaceholderText">
    <w:name w:val="Placeholder Text"/>
    <w:basedOn w:val="DefaultParagraphFont"/>
    <w:uiPriority w:val="99"/>
    <w:semiHidden/>
    <w:rsid w:val="00F90BCC"/>
    <w:rPr>
      <w:color w:val="808080"/>
    </w:rPr>
  </w:style>
  <w:style w:type="paragraph" w:styleId="Revision">
    <w:name w:val="Revision"/>
    <w:hidden/>
    <w:uiPriority w:val="99"/>
    <w:semiHidden/>
    <w:rsid w:val="00A44D01"/>
    <w:pPr>
      <w:spacing w:after="0" w:line="240" w:lineRule="auto"/>
    </w:pPr>
    <w:rPr>
      <w:sz w:val="24"/>
    </w:rPr>
  </w:style>
  <w:style w:type="character" w:customStyle="1" w:styleId="normaltextrun">
    <w:name w:val="normaltextrun"/>
    <w:basedOn w:val="DefaultParagraphFont"/>
    <w:rsid w:val="00A334CF"/>
  </w:style>
  <w:style w:type="character" w:customStyle="1" w:styleId="eop">
    <w:name w:val="eop"/>
    <w:basedOn w:val="DefaultParagraphFont"/>
    <w:rsid w:val="00A334CF"/>
  </w:style>
  <w:style w:type="paragraph" w:customStyle="1" w:styleId="AAppendix">
    <w:name w:val="A Appendix"/>
    <w:basedOn w:val="Heading1"/>
    <w:qFormat/>
    <w:rsid w:val="00E17350"/>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1803">
      <w:bodyDiv w:val="1"/>
      <w:marLeft w:val="0"/>
      <w:marRight w:val="0"/>
      <w:marTop w:val="0"/>
      <w:marBottom w:val="0"/>
      <w:divBdr>
        <w:top w:val="none" w:sz="0" w:space="0" w:color="auto"/>
        <w:left w:val="none" w:sz="0" w:space="0" w:color="auto"/>
        <w:bottom w:val="none" w:sz="0" w:space="0" w:color="auto"/>
        <w:right w:val="none" w:sz="0" w:space="0" w:color="auto"/>
      </w:divBdr>
    </w:div>
    <w:div w:id="26149253">
      <w:bodyDiv w:val="1"/>
      <w:marLeft w:val="0"/>
      <w:marRight w:val="0"/>
      <w:marTop w:val="0"/>
      <w:marBottom w:val="0"/>
      <w:divBdr>
        <w:top w:val="none" w:sz="0" w:space="0" w:color="auto"/>
        <w:left w:val="none" w:sz="0" w:space="0" w:color="auto"/>
        <w:bottom w:val="none" w:sz="0" w:space="0" w:color="auto"/>
        <w:right w:val="none" w:sz="0" w:space="0" w:color="auto"/>
      </w:divBdr>
    </w:div>
    <w:div w:id="29578914">
      <w:bodyDiv w:val="1"/>
      <w:marLeft w:val="0"/>
      <w:marRight w:val="0"/>
      <w:marTop w:val="0"/>
      <w:marBottom w:val="0"/>
      <w:divBdr>
        <w:top w:val="none" w:sz="0" w:space="0" w:color="auto"/>
        <w:left w:val="none" w:sz="0" w:space="0" w:color="auto"/>
        <w:bottom w:val="none" w:sz="0" w:space="0" w:color="auto"/>
        <w:right w:val="none" w:sz="0" w:space="0" w:color="auto"/>
      </w:divBdr>
    </w:div>
    <w:div w:id="60522040">
      <w:bodyDiv w:val="1"/>
      <w:marLeft w:val="0"/>
      <w:marRight w:val="0"/>
      <w:marTop w:val="0"/>
      <w:marBottom w:val="0"/>
      <w:divBdr>
        <w:top w:val="none" w:sz="0" w:space="0" w:color="auto"/>
        <w:left w:val="none" w:sz="0" w:space="0" w:color="auto"/>
        <w:bottom w:val="none" w:sz="0" w:space="0" w:color="auto"/>
        <w:right w:val="none" w:sz="0" w:space="0" w:color="auto"/>
      </w:divBdr>
    </w:div>
    <w:div w:id="101075659">
      <w:bodyDiv w:val="1"/>
      <w:marLeft w:val="0"/>
      <w:marRight w:val="0"/>
      <w:marTop w:val="0"/>
      <w:marBottom w:val="0"/>
      <w:divBdr>
        <w:top w:val="none" w:sz="0" w:space="0" w:color="auto"/>
        <w:left w:val="none" w:sz="0" w:space="0" w:color="auto"/>
        <w:bottom w:val="none" w:sz="0" w:space="0" w:color="auto"/>
        <w:right w:val="none" w:sz="0" w:space="0" w:color="auto"/>
      </w:divBdr>
    </w:div>
    <w:div w:id="133063234">
      <w:bodyDiv w:val="1"/>
      <w:marLeft w:val="0"/>
      <w:marRight w:val="0"/>
      <w:marTop w:val="0"/>
      <w:marBottom w:val="0"/>
      <w:divBdr>
        <w:top w:val="none" w:sz="0" w:space="0" w:color="auto"/>
        <w:left w:val="none" w:sz="0" w:space="0" w:color="auto"/>
        <w:bottom w:val="none" w:sz="0" w:space="0" w:color="auto"/>
        <w:right w:val="none" w:sz="0" w:space="0" w:color="auto"/>
      </w:divBdr>
      <w:divsChild>
        <w:div w:id="1010834562">
          <w:marLeft w:val="0"/>
          <w:marRight w:val="0"/>
          <w:marTop w:val="0"/>
          <w:marBottom w:val="0"/>
          <w:divBdr>
            <w:top w:val="none" w:sz="0" w:space="0" w:color="auto"/>
            <w:left w:val="none" w:sz="0" w:space="0" w:color="auto"/>
            <w:bottom w:val="none" w:sz="0" w:space="0" w:color="auto"/>
            <w:right w:val="none" w:sz="0" w:space="0" w:color="auto"/>
          </w:divBdr>
        </w:div>
        <w:div w:id="1810436429">
          <w:marLeft w:val="0"/>
          <w:marRight w:val="0"/>
          <w:marTop w:val="0"/>
          <w:marBottom w:val="0"/>
          <w:divBdr>
            <w:top w:val="none" w:sz="0" w:space="0" w:color="auto"/>
            <w:left w:val="none" w:sz="0" w:space="0" w:color="auto"/>
            <w:bottom w:val="none" w:sz="0" w:space="0" w:color="auto"/>
            <w:right w:val="none" w:sz="0" w:space="0" w:color="auto"/>
          </w:divBdr>
        </w:div>
        <w:div w:id="872422182">
          <w:marLeft w:val="0"/>
          <w:marRight w:val="0"/>
          <w:marTop w:val="0"/>
          <w:marBottom w:val="0"/>
          <w:divBdr>
            <w:top w:val="none" w:sz="0" w:space="0" w:color="auto"/>
            <w:left w:val="none" w:sz="0" w:space="0" w:color="auto"/>
            <w:bottom w:val="none" w:sz="0" w:space="0" w:color="auto"/>
            <w:right w:val="none" w:sz="0" w:space="0" w:color="auto"/>
          </w:divBdr>
        </w:div>
        <w:div w:id="161750099">
          <w:marLeft w:val="0"/>
          <w:marRight w:val="0"/>
          <w:marTop w:val="0"/>
          <w:marBottom w:val="0"/>
          <w:divBdr>
            <w:top w:val="none" w:sz="0" w:space="0" w:color="auto"/>
            <w:left w:val="none" w:sz="0" w:space="0" w:color="auto"/>
            <w:bottom w:val="none" w:sz="0" w:space="0" w:color="auto"/>
            <w:right w:val="none" w:sz="0" w:space="0" w:color="auto"/>
          </w:divBdr>
        </w:div>
        <w:div w:id="690182024">
          <w:marLeft w:val="0"/>
          <w:marRight w:val="0"/>
          <w:marTop w:val="0"/>
          <w:marBottom w:val="0"/>
          <w:divBdr>
            <w:top w:val="none" w:sz="0" w:space="0" w:color="auto"/>
            <w:left w:val="none" w:sz="0" w:space="0" w:color="auto"/>
            <w:bottom w:val="none" w:sz="0" w:space="0" w:color="auto"/>
            <w:right w:val="none" w:sz="0" w:space="0" w:color="auto"/>
          </w:divBdr>
        </w:div>
        <w:div w:id="1062286583">
          <w:marLeft w:val="0"/>
          <w:marRight w:val="0"/>
          <w:marTop w:val="0"/>
          <w:marBottom w:val="0"/>
          <w:divBdr>
            <w:top w:val="none" w:sz="0" w:space="0" w:color="auto"/>
            <w:left w:val="none" w:sz="0" w:space="0" w:color="auto"/>
            <w:bottom w:val="none" w:sz="0" w:space="0" w:color="auto"/>
            <w:right w:val="none" w:sz="0" w:space="0" w:color="auto"/>
          </w:divBdr>
        </w:div>
        <w:div w:id="170143052">
          <w:marLeft w:val="0"/>
          <w:marRight w:val="0"/>
          <w:marTop w:val="0"/>
          <w:marBottom w:val="0"/>
          <w:divBdr>
            <w:top w:val="none" w:sz="0" w:space="0" w:color="auto"/>
            <w:left w:val="none" w:sz="0" w:space="0" w:color="auto"/>
            <w:bottom w:val="none" w:sz="0" w:space="0" w:color="auto"/>
            <w:right w:val="none" w:sz="0" w:space="0" w:color="auto"/>
          </w:divBdr>
        </w:div>
        <w:div w:id="1342271776">
          <w:marLeft w:val="0"/>
          <w:marRight w:val="0"/>
          <w:marTop w:val="0"/>
          <w:marBottom w:val="0"/>
          <w:divBdr>
            <w:top w:val="none" w:sz="0" w:space="0" w:color="auto"/>
            <w:left w:val="none" w:sz="0" w:space="0" w:color="auto"/>
            <w:bottom w:val="none" w:sz="0" w:space="0" w:color="auto"/>
            <w:right w:val="none" w:sz="0" w:space="0" w:color="auto"/>
          </w:divBdr>
        </w:div>
        <w:div w:id="2097556209">
          <w:marLeft w:val="0"/>
          <w:marRight w:val="0"/>
          <w:marTop w:val="0"/>
          <w:marBottom w:val="0"/>
          <w:divBdr>
            <w:top w:val="none" w:sz="0" w:space="0" w:color="auto"/>
            <w:left w:val="none" w:sz="0" w:space="0" w:color="auto"/>
            <w:bottom w:val="none" w:sz="0" w:space="0" w:color="auto"/>
            <w:right w:val="none" w:sz="0" w:space="0" w:color="auto"/>
          </w:divBdr>
        </w:div>
        <w:div w:id="634026867">
          <w:marLeft w:val="0"/>
          <w:marRight w:val="0"/>
          <w:marTop w:val="0"/>
          <w:marBottom w:val="0"/>
          <w:divBdr>
            <w:top w:val="none" w:sz="0" w:space="0" w:color="auto"/>
            <w:left w:val="none" w:sz="0" w:space="0" w:color="auto"/>
            <w:bottom w:val="none" w:sz="0" w:space="0" w:color="auto"/>
            <w:right w:val="none" w:sz="0" w:space="0" w:color="auto"/>
          </w:divBdr>
        </w:div>
      </w:divsChild>
    </w:div>
    <w:div w:id="142622344">
      <w:bodyDiv w:val="1"/>
      <w:marLeft w:val="0"/>
      <w:marRight w:val="0"/>
      <w:marTop w:val="0"/>
      <w:marBottom w:val="0"/>
      <w:divBdr>
        <w:top w:val="none" w:sz="0" w:space="0" w:color="auto"/>
        <w:left w:val="none" w:sz="0" w:space="0" w:color="auto"/>
        <w:bottom w:val="none" w:sz="0" w:space="0" w:color="auto"/>
        <w:right w:val="none" w:sz="0" w:space="0" w:color="auto"/>
      </w:divBdr>
    </w:div>
    <w:div w:id="145634040">
      <w:bodyDiv w:val="1"/>
      <w:marLeft w:val="0"/>
      <w:marRight w:val="0"/>
      <w:marTop w:val="0"/>
      <w:marBottom w:val="0"/>
      <w:divBdr>
        <w:top w:val="none" w:sz="0" w:space="0" w:color="auto"/>
        <w:left w:val="none" w:sz="0" w:space="0" w:color="auto"/>
        <w:bottom w:val="none" w:sz="0" w:space="0" w:color="auto"/>
        <w:right w:val="none" w:sz="0" w:space="0" w:color="auto"/>
      </w:divBdr>
    </w:div>
    <w:div w:id="156069677">
      <w:bodyDiv w:val="1"/>
      <w:marLeft w:val="0"/>
      <w:marRight w:val="0"/>
      <w:marTop w:val="0"/>
      <w:marBottom w:val="0"/>
      <w:divBdr>
        <w:top w:val="none" w:sz="0" w:space="0" w:color="auto"/>
        <w:left w:val="none" w:sz="0" w:space="0" w:color="auto"/>
        <w:bottom w:val="none" w:sz="0" w:space="0" w:color="auto"/>
        <w:right w:val="none" w:sz="0" w:space="0" w:color="auto"/>
      </w:divBdr>
    </w:div>
    <w:div w:id="159587695">
      <w:bodyDiv w:val="1"/>
      <w:marLeft w:val="0"/>
      <w:marRight w:val="0"/>
      <w:marTop w:val="0"/>
      <w:marBottom w:val="0"/>
      <w:divBdr>
        <w:top w:val="none" w:sz="0" w:space="0" w:color="auto"/>
        <w:left w:val="none" w:sz="0" w:space="0" w:color="auto"/>
        <w:bottom w:val="none" w:sz="0" w:space="0" w:color="auto"/>
        <w:right w:val="none" w:sz="0" w:space="0" w:color="auto"/>
      </w:divBdr>
    </w:div>
    <w:div w:id="167065251">
      <w:bodyDiv w:val="1"/>
      <w:marLeft w:val="0"/>
      <w:marRight w:val="0"/>
      <w:marTop w:val="0"/>
      <w:marBottom w:val="0"/>
      <w:divBdr>
        <w:top w:val="none" w:sz="0" w:space="0" w:color="auto"/>
        <w:left w:val="none" w:sz="0" w:space="0" w:color="auto"/>
        <w:bottom w:val="none" w:sz="0" w:space="0" w:color="auto"/>
        <w:right w:val="none" w:sz="0" w:space="0" w:color="auto"/>
      </w:divBdr>
    </w:div>
    <w:div w:id="182017662">
      <w:bodyDiv w:val="1"/>
      <w:marLeft w:val="0"/>
      <w:marRight w:val="0"/>
      <w:marTop w:val="0"/>
      <w:marBottom w:val="0"/>
      <w:divBdr>
        <w:top w:val="none" w:sz="0" w:space="0" w:color="auto"/>
        <w:left w:val="none" w:sz="0" w:space="0" w:color="auto"/>
        <w:bottom w:val="none" w:sz="0" w:space="0" w:color="auto"/>
        <w:right w:val="none" w:sz="0" w:space="0" w:color="auto"/>
      </w:divBdr>
    </w:div>
    <w:div w:id="192155938">
      <w:bodyDiv w:val="1"/>
      <w:marLeft w:val="0"/>
      <w:marRight w:val="0"/>
      <w:marTop w:val="0"/>
      <w:marBottom w:val="0"/>
      <w:divBdr>
        <w:top w:val="none" w:sz="0" w:space="0" w:color="auto"/>
        <w:left w:val="none" w:sz="0" w:space="0" w:color="auto"/>
        <w:bottom w:val="none" w:sz="0" w:space="0" w:color="auto"/>
        <w:right w:val="none" w:sz="0" w:space="0" w:color="auto"/>
      </w:divBdr>
    </w:div>
    <w:div w:id="224031223">
      <w:bodyDiv w:val="1"/>
      <w:marLeft w:val="0"/>
      <w:marRight w:val="0"/>
      <w:marTop w:val="0"/>
      <w:marBottom w:val="0"/>
      <w:divBdr>
        <w:top w:val="none" w:sz="0" w:space="0" w:color="auto"/>
        <w:left w:val="none" w:sz="0" w:space="0" w:color="auto"/>
        <w:bottom w:val="none" w:sz="0" w:space="0" w:color="auto"/>
        <w:right w:val="none" w:sz="0" w:space="0" w:color="auto"/>
      </w:divBdr>
    </w:div>
    <w:div w:id="229966353">
      <w:bodyDiv w:val="1"/>
      <w:marLeft w:val="0"/>
      <w:marRight w:val="0"/>
      <w:marTop w:val="0"/>
      <w:marBottom w:val="0"/>
      <w:divBdr>
        <w:top w:val="none" w:sz="0" w:space="0" w:color="auto"/>
        <w:left w:val="none" w:sz="0" w:space="0" w:color="auto"/>
        <w:bottom w:val="none" w:sz="0" w:space="0" w:color="auto"/>
        <w:right w:val="none" w:sz="0" w:space="0" w:color="auto"/>
      </w:divBdr>
    </w:div>
    <w:div w:id="232859480">
      <w:bodyDiv w:val="1"/>
      <w:marLeft w:val="0"/>
      <w:marRight w:val="0"/>
      <w:marTop w:val="0"/>
      <w:marBottom w:val="0"/>
      <w:divBdr>
        <w:top w:val="none" w:sz="0" w:space="0" w:color="auto"/>
        <w:left w:val="none" w:sz="0" w:space="0" w:color="auto"/>
        <w:bottom w:val="none" w:sz="0" w:space="0" w:color="auto"/>
        <w:right w:val="none" w:sz="0" w:space="0" w:color="auto"/>
      </w:divBdr>
    </w:div>
    <w:div w:id="233706442">
      <w:bodyDiv w:val="1"/>
      <w:marLeft w:val="0"/>
      <w:marRight w:val="0"/>
      <w:marTop w:val="0"/>
      <w:marBottom w:val="0"/>
      <w:divBdr>
        <w:top w:val="none" w:sz="0" w:space="0" w:color="auto"/>
        <w:left w:val="none" w:sz="0" w:space="0" w:color="auto"/>
        <w:bottom w:val="none" w:sz="0" w:space="0" w:color="auto"/>
        <w:right w:val="none" w:sz="0" w:space="0" w:color="auto"/>
      </w:divBdr>
    </w:div>
    <w:div w:id="245699540">
      <w:bodyDiv w:val="1"/>
      <w:marLeft w:val="0"/>
      <w:marRight w:val="0"/>
      <w:marTop w:val="0"/>
      <w:marBottom w:val="0"/>
      <w:divBdr>
        <w:top w:val="none" w:sz="0" w:space="0" w:color="auto"/>
        <w:left w:val="none" w:sz="0" w:space="0" w:color="auto"/>
        <w:bottom w:val="none" w:sz="0" w:space="0" w:color="auto"/>
        <w:right w:val="none" w:sz="0" w:space="0" w:color="auto"/>
      </w:divBdr>
    </w:div>
    <w:div w:id="253706237">
      <w:bodyDiv w:val="1"/>
      <w:marLeft w:val="0"/>
      <w:marRight w:val="0"/>
      <w:marTop w:val="0"/>
      <w:marBottom w:val="0"/>
      <w:divBdr>
        <w:top w:val="none" w:sz="0" w:space="0" w:color="auto"/>
        <w:left w:val="none" w:sz="0" w:space="0" w:color="auto"/>
        <w:bottom w:val="none" w:sz="0" w:space="0" w:color="auto"/>
        <w:right w:val="none" w:sz="0" w:space="0" w:color="auto"/>
      </w:divBdr>
    </w:div>
    <w:div w:id="277760849">
      <w:bodyDiv w:val="1"/>
      <w:marLeft w:val="0"/>
      <w:marRight w:val="0"/>
      <w:marTop w:val="0"/>
      <w:marBottom w:val="0"/>
      <w:divBdr>
        <w:top w:val="none" w:sz="0" w:space="0" w:color="auto"/>
        <w:left w:val="none" w:sz="0" w:space="0" w:color="auto"/>
        <w:bottom w:val="none" w:sz="0" w:space="0" w:color="auto"/>
        <w:right w:val="none" w:sz="0" w:space="0" w:color="auto"/>
      </w:divBdr>
    </w:div>
    <w:div w:id="290211706">
      <w:bodyDiv w:val="1"/>
      <w:marLeft w:val="0"/>
      <w:marRight w:val="0"/>
      <w:marTop w:val="0"/>
      <w:marBottom w:val="0"/>
      <w:divBdr>
        <w:top w:val="none" w:sz="0" w:space="0" w:color="auto"/>
        <w:left w:val="none" w:sz="0" w:space="0" w:color="auto"/>
        <w:bottom w:val="none" w:sz="0" w:space="0" w:color="auto"/>
        <w:right w:val="none" w:sz="0" w:space="0" w:color="auto"/>
      </w:divBdr>
    </w:div>
    <w:div w:id="292322512">
      <w:bodyDiv w:val="1"/>
      <w:marLeft w:val="0"/>
      <w:marRight w:val="0"/>
      <w:marTop w:val="0"/>
      <w:marBottom w:val="0"/>
      <w:divBdr>
        <w:top w:val="none" w:sz="0" w:space="0" w:color="auto"/>
        <w:left w:val="none" w:sz="0" w:space="0" w:color="auto"/>
        <w:bottom w:val="none" w:sz="0" w:space="0" w:color="auto"/>
        <w:right w:val="none" w:sz="0" w:space="0" w:color="auto"/>
      </w:divBdr>
    </w:div>
    <w:div w:id="300306314">
      <w:bodyDiv w:val="1"/>
      <w:marLeft w:val="0"/>
      <w:marRight w:val="0"/>
      <w:marTop w:val="0"/>
      <w:marBottom w:val="0"/>
      <w:divBdr>
        <w:top w:val="none" w:sz="0" w:space="0" w:color="auto"/>
        <w:left w:val="none" w:sz="0" w:space="0" w:color="auto"/>
        <w:bottom w:val="none" w:sz="0" w:space="0" w:color="auto"/>
        <w:right w:val="none" w:sz="0" w:space="0" w:color="auto"/>
      </w:divBdr>
    </w:div>
    <w:div w:id="324358195">
      <w:bodyDiv w:val="1"/>
      <w:marLeft w:val="0"/>
      <w:marRight w:val="0"/>
      <w:marTop w:val="0"/>
      <w:marBottom w:val="0"/>
      <w:divBdr>
        <w:top w:val="none" w:sz="0" w:space="0" w:color="auto"/>
        <w:left w:val="none" w:sz="0" w:space="0" w:color="auto"/>
        <w:bottom w:val="none" w:sz="0" w:space="0" w:color="auto"/>
        <w:right w:val="none" w:sz="0" w:space="0" w:color="auto"/>
      </w:divBdr>
    </w:div>
    <w:div w:id="341932582">
      <w:bodyDiv w:val="1"/>
      <w:marLeft w:val="0"/>
      <w:marRight w:val="0"/>
      <w:marTop w:val="0"/>
      <w:marBottom w:val="0"/>
      <w:divBdr>
        <w:top w:val="none" w:sz="0" w:space="0" w:color="auto"/>
        <w:left w:val="none" w:sz="0" w:space="0" w:color="auto"/>
        <w:bottom w:val="none" w:sz="0" w:space="0" w:color="auto"/>
        <w:right w:val="none" w:sz="0" w:space="0" w:color="auto"/>
      </w:divBdr>
    </w:div>
    <w:div w:id="352072143">
      <w:bodyDiv w:val="1"/>
      <w:marLeft w:val="0"/>
      <w:marRight w:val="0"/>
      <w:marTop w:val="0"/>
      <w:marBottom w:val="0"/>
      <w:divBdr>
        <w:top w:val="none" w:sz="0" w:space="0" w:color="auto"/>
        <w:left w:val="none" w:sz="0" w:space="0" w:color="auto"/>
        <w:bottom w:val="none" w:sz="0" w:space="0" w:color="auto"/>
        <w:right w:val="none" w:sz="0" w:space="0" w:color="auto"/>
      </w:divBdr>
    </w:div>
    <w:div w:id="369115307">
      <w:bodyDiv w:val="1"/>
      <w:marLeft w:val="0"/>
      <w:marRight w:val="0"/>
      <w:marTop w:val="0"/>
      <w:marBottom w:val="0"/>
      <w:divBdr>
        <w:top w:val="none" w:sz="0" w:space="0" w:color="auto"/>
        <w:left w:val="none" w:sz="0" w:space="0" w:color="auto"/>
        <w:bottom w:val="none" w:sz="0" w:space="0" w:color="auto"/>
        <w:right w:val="none" w:sz="0" w:space="0" w:color="auto"/>
      </w:divBdr>
    </w:div>
    <w:div w:id="377315655">
      <w:bodyDiv w:val="1"/>
      <w:marLeft w:val="0"/>
      <w:marRight w:val="0"/>
      <w:marTop w:val="0"/>
      <w:marBottom w:val="0"/>
      <w:divBdr>
        <w:top w:val="none" w:sz="0" w:space="0" w:color="auto"/>
        <w:left w:val="none" w:sz="0" w:space="0" w:color="auto"/>
        <w:bottom w:val="none" w:sz="0" w:space="0" w:color="auto"/>
        <w:right w:val="none" w:sz="0" w:space="0" w:color="auto"/>
      </w:divBdr>
    </w:div>
    <w:div w:id="416949871">
      <w:bodyDiv w:val="1"/>
      <w:marLeft w:val="0"/>
      <w:marRight w:val="0"/>
      <w:marTop w:val="0"/>
      <w:marBottom w:val="0"/>
      <w:divBdr>
        <w:top w:val="none" w:sz="0" w:space="0" w:color="auto"/>
        <w:left w:val="none" w:sz="0" w:space="0" w:color="auto"/>
        <w:bottom w:val="none" w:sz="0" w:space="0" w:color="auto"/>
        <w:right w:val="none" w:sz="0" w:space="0" w:color="auto"/>
      </w:divBdr>
    </w:div>
    <w:div w:id="426117234">
      <w:bodyDiv w:val="1"/>
      <w:marLeft w:val="0"/>
      <w:marRight w:val="0"/>
      <w:marTop w:val="0"/>
      <w:marBottom w:val="0"/>
      <w:divBdr>
        <w:top w:val="none" w:sz="0" w:space="0" w:color="auto"/>
        <w:left w:val="none" w:sz="0" w:space="0" w:color="auto"/>
        <w:bottom w:val="none" w:sz="0" w:space="0" w:color="auto"/>
        <w:right w:val="none" w:sz="0" w:space="0" w:color="auto"/>
      </w:divBdr>
    </w:div>
    <w:div w:id="457335055">
      <w:bodyDiv w:val="1"/>
      <w:marLeft w:val="0"/>
      <w:marRight w:val="0"/>
      <w:marTop w:val="0"/>
      <w:marBottom w:val="0"/>
      <w:divBdr>
        <w:top w:val="none" w:sz="0" w:space="0" w:color="auto"/>
        <w:left w:val="none" w:sz="0" w:space="0" w:color="auto"/>
        <w:bottom w:val="none" w:sz="0" w:space="0" w:color="auto"/>
        <w:right w:val="none" w:sz="0" w:space="0" w:color="auto"/>
      </w:divBdr>
    </w:div>
    <w:div w:id="459108521">
      <w:bodyDiv w:val="1"/>
      <w:marLeft w:val="0"/>
      <w:marRight w:val="0"/>
      <w:marTop w:val="0"/>
      <w:marBottom w:val="0"/>
      <w:divBdr>
        <w:top w:val="none" w:sz="0" w:space="0" w:color="auto"/>
        <w:left w:val="none" w:sz="0" w:space="0" w:color="auto"/>
        <w:bottom w:val="none" w:sz="0" w:space="0" w:color="auto"/>
        <w:right w:val="none" w:sz="0" w:space="0" w:color="auto"/>
      </w:divBdr>
    </w:div>
    <w:div w:id="463156918">
      <w:bodyDiv w:val="1"/>
      <w:marLeft w:val="0"/>
      <w:marRight w:val="0"/>
      <w:marTop w:val="0"/>
      <w:marBottom w:val="0"/>
      <w:divBdr>
        <w:top w:val="none" w:sz="0" w:space="0" w:color="auto"/>
        <w:left w:val="none" w:sz="0" w:space="0" w:color="auto"/>
        <w:bottom w:val="none" w:sz="0" w:space="0" w:color="auto"/>
        <w:right w:val="none" w:sz="0" w:space="0" w:color="auto"/>
      </w:divBdr>
    </w:div>
    <w:div w:id="464549040">
      <w:bodyDiv w:val="1"/>
      <w:marLeft w:val="0"/>
      <w:marRight w:val="0"/>
      <w:marTop w:val="0"/>
      <w:marBottom w:val="0"/>
      <w:divBdr>
        <w:top w:val="none" w:sz="0" w:space="0" w:color="auto"/>
        <w:left w:val="none" w:sz="0" w:space="0" w:color="auto"/>
        <w:bottom w:val="none" w:sz="0" w:space="0" w:color="auto"/>
        <w:right w:val="none" w:sz="0" w:space="0" w:color="auto"/>
      </w:divBdr>
    </w:div>
    <w:div w:id="499321502">
      <w:bodyDiv w:val="1"/>
      <w:marLeft w:val="0"/>
      <w:marRight w:val="0"/>
      <w:marTop w:val="0"/>
      <w:marBottom w:val="0"/>
      <w:divBdr>
        <w:top w:val="none" w:sz="0" w:space="0" w:color="auto"/>
        <w:left w:val="none" w:sz="0" w:space="0" w:color="auto"/>
        <w:bottom w:val="none" w:sz="0" w:space="0" w:color="auto"/>
        <w:right w:val="none" w:sz="0" w:space="0" w:color="auto"/>
      </w:divBdr>
    </w:div>
    <w:div w:id="508909024">
      <w:bodyDiv w:val="1"/>
      <w:marLeft w:val="0"/>
      <w:marRight w:val="0"/>
      <w:marTop w:val="0"/>
      <w:marBottom w:val="0"/>
      <w:divBdr>
        <w:top w:val="none" w:sz="0" w:space="0" w:color="auto"/>
        <w:left w:val="none" w:sz="0" w:space="0" w:color="auto"/>
        <w:bottom w:val="none" w:sz="0" w:space="0" w:color="auto"/>
        <w:right w:val="none" w:sz="0" w:space="0" w:color="auto"/>
      </w:divBdr>
    </w:div>
    <w:div w:id="510417673">
      <w:bodyDiv w:val="1"/>
      <w:marLeft w:val="0"/>
      <w:marRight w:val="0"/>
      <w:marTop w:val="0"/>
      <w:marBottom w:val="0"/>
      <w:divBdr>
        <w:top w:val="none" w:sz="0" w:space="0" w:color="auto"/>
        <w:left w:val="none" w:sz="0" w:space="0" w:color="auto"/>
        <w:bottom w:val="none" w:sz="0" w:space="0" w:color="auto"/>
        <w:right w:val="none" w:sz="0" w:space="0" w:color="auto"/>
      </w:divBdr>
      <w:divsChild>
        <w:div w:id="672148797">
          <w:marLeft w:val="0"/>
          <w:marRight w:val="0"/>
          <w:marTop w:val="0"/>
          <w:marBottom w:val="0"/>
          <w:divBdr>
            <w:top w:val="none" w:sz="0" w:space="0" w:color="auto"/>
            <w:left w:val="none" w:sz="0" w:space="0" w:color="auto"/>
            <w:bottom w:val="none" w:sz="0" w:space="0" w:color="auto"/>
            <w:right w:val="none" w:sz="0" w:space="0" w:color="auto"/>
          </w:divBdr>
        </w:div>
        <w:div w:id="14579085">
          <w:marLeft w:val="0"/>
          <w:marRight w:val="0"/>
          <w:marTop w:val="0"/>
          <w:marBottom w:val="0"/>
          <w:divBdr>
            <w:top w:val="none" w:sz="0" w:space="0" w:color="auto"/>
            <w:left w:val="none" w:sz="0" w:space="0" w:color="auto"/>
            <w:bottom w:val="none" w:sz="0" w:space="0" w:color="auto"/>
            <w:right w:val="none" w:sz="0" w:space="0" w:color="auto"/>
          </w:divBdr>
        </w:div>
        <w:div w:id="1464081040">
          <w:marLeft w:val="0"/>
          <w:marRight w:val="0"/>
          <w:marTop w:val="0"/>
          <w:marBottom w:val="0"/>
          <w:divBdr>
            <w:top w:val="none" w:sz="0" w:space="0" w:color="auto"/>
            <w:left w:val="none" w:sz="0" w:space="0" w:color="auto"/>
            <w:bottom w:val="none" w:sz="0" w:space="0" w:color="auto"/>
            <w:right w:val="none" w:sz="0" w:space="0" w:color="auto"/>
          </w:divBdr>
        </w:div>
        <w:div w:id="433939550">
          <w:marLeft w:val="0"/>
          <w:marRight w:val="0"/>
          <w:marTop w:val="0"/>
          <w:marBottom w:val="0"/>
          <w:divBdr>
            <w:top w:val="none" w:sz="0" w:space="0" w:color="auto"/>
            <w:left w:val="none" w:sz="0" w:space="0" w:color="auto"/>
            <w:bottom w:val="none" w:sz="0" w:space="0" w:color="auto"/>
            <w:right w:val="none" w:sz="0" w:space="0" w:color="auto"/>
          </w:divBdr>
        </w:div>
      </w:divsChild>
    </w:div>
    <w:div w:id="524635666">
      <w:bodyDiv w:val="1"/>
      <w:marLeft w:val="0"/>
      <w:marRight w:val="0"/>
      <w:marTop w:val="0"/>
      <w:marBottom w:val="0"/>
      <w:divBdr>
        <w:top w:val="none" w:sz="0" w:space="0" w:color="auto"/>
        <w:left w:val="none" w:sz="0" w:space="0" w:color="auto"/>
        <w:bottom w:val="none" w:sz="0" w:space="0" w:color="auto"/>
        <w:right w:val="none" w:sz="0" w:space="0" w:color="auto"/>
      </w:divBdr>
    </w:div>
    <w:div w:id="528488290">
      <w:bodyDiv w:val="1"/>
      <w:marLeft w:val="0"/>
      <w:marRight w:val="0"/>
      <w:marTop w:val="0"/>
      <w:marBottom w:val="0"/>
      <w:divBdr>
        <w:top w:val="none" w:sz="0" w:space="0" w:color="auto"/>
        <w:left w:val="none" w:sz="0" w:space="0" w:color="auto"/>
        <w:bottom w:val="none" w:sz="0" w:space="0" w:color="auto"/>
        <w:right w:val="none" w:sz="0" w:space="0" w:color="auto"/>
      </w:divBdr>
    </w:div>
    <w:div w:id="546181066">
      <w:bodyDiv w:val="1"/>
      <w:marLeft w:val="0"/>
      <w:marRight w:val="0"/>
      <w:marTop w:val="0"/>
      <w:marBottom w:val="0"/>
      <w:divBdr>
        <w:top w:val="none" w:sz="0" w:space="0" w:color="auto"/>
        <w:left w:val="none" w:sz="0" w:space="0" w:color="auto"/>
        <w:bottom w:val="none" w:sz="0" w:space="0" w:color="auto"/>
        <w:right w:val="none" w:sz="0" w:space="0" w:color="auto"/>
      </w:divBdr>
      <w:divsChild>
        <w:div w:id="1164392717">
          <w:marLeft w:val="0"/>
          <w:marRight w:val="0"/>
          <w:marTop w:val="0"/>
          <w:marBottom w:val="0"/>
          <w:divBdr>
            <w:top w:val="none" w:sz="0" w:space="0" w:color="auto"/>
            <w:left w:val="none" w:sz="0" w:space="0" w:color="auto"/>
            <w:bottom w:val="none" w:sz="0" w:space="0" w:color="auto"/>
            <w:right w:val="none" w:sz="0" w:space="0" w:color="auto"/>
          </w:divBdr>
        </w:div>
        <w:div w:id="1179810007">
          <w:marLeft w:val="0"/>
          <w:marRight w:val="0"/>
          <w:marTop w:val="0"/>
          <w:marBottom w:val="0"/>
          <w:divBdr>
            <w:top w:val="none" w:sz="0" w:space="0" w:color="auto"/>
            <w:left w:val="none" w:sz="0" w:space="0" w:color="auto"/>
            <w:bottom w:val="none" w:sz="0" w:space="0" w:color="auto"/>
            <w:right w:val="none" w:sz="0" w:space="0" w:color="auto"/>
          </w:divBdr>
        </w:div>
        <w:div w:id="180827157">
          <w:marLeft w:val="0"/>
          <w:marRight w:val="0"/>
          <w:marTop w:val="0"/>
          <w:marBottom w:val="0"/>
          <w:divBdr>
            <w:top w:val="none" w:sz="0" w:space="0" w:color="auto"/>
            <w:left w:val="none" w:sz="0" w:space="0" w:color="auto"/>
            <w:bottom w:val="none" w:sz="0" w:space="0" w:color="auto"/>
            <w:right w:val="none" w:sz="0" w:space="0" w:color="auto"/>
          </w:divBdr>
        </w:div>
        <w:div w:id="552888875">
          <w:marLeft w:val="0"/>
          <w:marRight w:val="0"/>
          <w:marTop w:val="0"/>
          <w:marBottom w:val="0"/>
          <w:divBdr>
            <w:top w:val="none" w:sz="0" w:space="0" w:color="auto"/>
            <w:left w:val="none" w:sz="0" w:space="0" w:color="auto"/>
            <w:bottom w:val="none" w:sz="0" w:space="0" w:color="auto"/>
            <w:right w:val="none" w:sz="0" w:space="0" w:color="auto"/>
          </w:divBdr>
        </w:div>
      </w:divsChild>
    </w:div>
    <w:div w:id="548221710">
      <w:bodyDiv w:val="1"/>
      <w:marLeft w:val="0"/>
      <w:marRight w:val="0"/>
      <w:marTop w:val="0"/>
      <w:marBottom w:val="0"/>
      <w:divBdr>
        <w:top w:val="none" w:sz="0" w:space="0" w:color="auto"/>
        <w:left w:val="none" w:sz="0" w:space="0" w:color="auto"/>
        <w:bottom w:val="none" w:sz="0" w:space="0" w:color="auto"/>
        <w:right w:val="none" w:sz="0" w:space="0" w:color="auto"/>
      </w:divBdr>
    </w:div>
    <w:div w:id="575748622">
      <w:bodyDiv w:val="1"/>
      <w:marLeft w:val="0"/>
      <w:marRight w:val="0"/>
      <w:marTop w:val="0"/>
      <w:marBottom w:val="0"/>
      <w:divBdr>
        <w:top w:val="none" w:sz="0" w:space="0" w:color="auto"/>
        <w:left w:val="none" w:sz="0" w:space="0" w:color="auto"/>
        <w:bottom w:val="none" w:sz="0" w:space="0" w:color="auto"/>
        <w:right w:val="none" w:sz="0" w:space="0" w:color="auto"/>
      </w:divBdr>
    </w:div>
    <w:div w:id="582571592">
      <w:bodyDiv w:val="1"/>
      <w:marLeft w:val="0"/>
      <w:marRight w:val="0"/>
      <w:marTop w:val="0"/>
      <w:marBottom w:val="0"/>
      <w:divBdr>
        <w:top w:val="none" w:sz="0" w:space="0" w:color="auto"/>
        <w:left w:val="none" w:sz="0" w:space="0" w:color="auto"/>
        <w:bottom w:val="none" w:sz="0" w:space="0" w:color="auto"/>
        <w:right w:val="none" w:sz="0" w:space="0" w:color="auto"/>
      </w:divBdr>
    </w:div>
    <w:div w:id="591164581">
      <w:bodyDiv w:val="1"/>
      <w:marLeft w:val="0"/>
      <w:marRight w:val="0"/>
      <w:marTop w:val="0"/>
      <w:marBottom w:val="0"/>
      <w:divBdr>
        <w:top w:val="none" w:sz="0" w:space="0" w:color="auto"/>
        <w:left w:val="none" w:sz="0" w:space="0" w:color="auto"/>
        <w:bottom w:val="none" w:sz="0" w:space="0" w:color="auto"/>
        <w:right w:val="none" w:sz="0" w:space="0" w:color="auto"/>
      </w:divBdr>
    </w:div>
    <w:div w:id="611859485">
      <w:bodyDiv w:val="1"/>
      <w:marLeft w:val="0"/>
      <w:marRight w:val="0"/>
      <w:marTop w:val="0"/>
      <w:marBottom w:val="0"/>
      <w:divBdr>
        <w:top w:val="none" w:sz="0" w:space="0" w:color="auto"/>
        <w:left w:val="none" w:sz="0" w:space="0" w:color="auto"/>
        <w:bottom w:val="none" w:sz="0" w:space="0" w:color="auto"/>
        <w:right w:val="none" w:sz="0" w:space="0" w:color="auto"/>
      </w:divBdr>
    </w:div>
    <w:div w:id="613294292">
      <w:bodyDiv w:val="1"/>
      <w:marLeft w:val="0"/>
      <w:marRight w:val="0"/>
      <w:marTop w:val="0"/>
      <w:marBottom w:val="0"/>
      <w:divBdr>
        <w:top w:val="none" w:sz="0" w:space="0" w:color="auto"/>
        <w:left w:val="none" w:sz="0" w:space="0" w:color="auto"/>
        <w:bottom w:val="none" w:sz="0" w:space="0" w:color="auto"/>
        <w:right w:val="none" w:sz="0" w:space="0" w:color="auto"/>
      </w:divBdr>
    </w:div>
    <w:div w:id="619652947">
      <w:bodyDiv w:val="1"/>
      <w:marLeft w:val="0"/>
      <w:marRight w:val="0"/>
      <w:marTop w:val="0"/>
      <w:marBottom w:val="0"/>
      <w:divBdr>
        <w:top w:val="none" w:sz="0" w:space="0" w:color="auto"/>
        <w:left w:val="none" w:sz="0" w:space="0" w:color="auto"/>
        <w:bottom w:val="none" w:sz="0" w:space="0" w:color="auto"/>
        <w:right w:val="none" w:sz="0" w:space="0" w:color="auto"/>
      </w:divBdr>
    </w:div>
    <w:div w:id="622535712">
      <w:bodyDiv w:val="1"/>
      <w:marLeft w:val="0"/>
      <w:marRight w:val="0"/>
      <w:marTop w:val="0"/>
      <w:marBottom w:val="0"/>
      <w:divBdr>
        <w:top w:val="none" w:sz="0" w:space="0" w:color="auto"/>
        <w:left w:val="none" w:sz="0" w:space="0" w:color="auto"/>
        <w:bottom w:val="none" w:sz="0" w:space="0" w:color="auto"/>
        <w:right w:val="none" w:sz="0" w:space="0" w:color="auto"/>
      </w:divBdr>
    </w:div>
    <w:div w:id="630398752">
      <w:bodyDiv w:val="1"/>
      <w:marLeft w:val="0"/>
      <w:marRight w:val="0"/>
      <w:marTop w:val="0"/>
      <w:marBottom w:val="0"/>
      <w:divBdr>
        <w:top w:val="none" w:sz="0" w:space="0" w:color="auto"/>
        <w:left w:val="none" w:sz="0" w:space="0" w:color="auto"/>
        <w:bottom w:val="none" w:sz="0" w:space="0" w:color="auto"/>
        <w:right w:val="none" w:sz="0" w:space="0" w:color="auto"/>
      </w:divBdr>
    </w:div>
    <w:div w:id="630553825">
      <w:bodyDiv w:val="1"/>
      <w:marLeft w:val="0"/>
      <w:marRight w:val="0"/>
      <w:marTop w:val="0"/>
      <w:marBottom w:val="0"/>
      <w:divBdr>
        <w:top w:val="none" w:sz="0" w:space="0" w:color="auto"/>
        <w:left w:val="none" w:sz="0" w:space="0" w:color="auto"/>
        <w:bottom w:val="none" w:sz="0" w:space="0" w:color="auto"/>
        <w:right w:val="none" w:sz="0" w:space="0" w:color="auto"/>
      </w:divBdr>
    </w:div>
    <w:div w:id="639966059">
      <w:bodyDiv w:val="1"/>
      <w:marLeft w:val="0"/>
      <w:marRight w:val="0"/>
      <w:marTop w:val="0"/>
      <w:marBottom w:val="0"/>
      <w:divBdr>
        <w:top w:val="none" w:sz="0" w:space="0" w:color="auto"/>
        <w:left w:val="none" w:sz="0" w:space="0" w:color="auto"/>
        <w:bottom w:val="none" w:sz="0" w:space="0" w:color="auto"/>
        <w:right w:val="none" w:sz="0" w:space="0" w:color="auto"/>
      </w:divBdr>
    </w:div>
    <w:div w:id="644354641">
      <w:bodyDiv w:val="1"/>
      <w:marLeft w:val="0"/>
      <w:marRight w:val="0"/>
      <w:marTop w:val="0"/>
      <w:marBottom w:val="0"/>
      <w:divBdr>
        <w:top w:val="none" w:sz="0" w:space="0" w:color="auto"/>
        <w:left w:val="none" w:sz="0" w:space="0" w:color="auto"/>
        <w:bottom w:val="none" w:sz="0" w:space="0" w:color="auto"/>
        <w:right w:val="none" w:sz="0" w:space="0" w:color="auto"/>
      </w:divBdr>
    </w:div>
    <w:div w:id="656039138">
      <w:bodyDiv w:val="1"/>
      <w:marLeft w:val="0"/>
      <w:marRight w:val="0"/>
      <w:marTop w:val="0"/>
      <w:marBottom w:val="0"/>
      <w:divBdr>
        <w:top w:val="none" w:sz="0" w:space="0" w:color="auto"/>
        <w:left w:val="none" w:sz="0" w:space="0" w:color="auto"/>
        <w:bottom w:val="none" w:sz="0" w:space="0" w:color="auto"/>
        <w:right w:val="none" w:sz="0" w:space="0" w:color="auto"/>
      </w:divBdr>
    </w:div>
    <w:div w:id="659693867">
      <w:bodyDiv w:val="1"/>
      <w:marLeft w:val="0"/>
      <w:marRight w:val="0"/>
      <w:marTop w:val="0"/>
      <w:marBottom w:val="0"/>
      <w:divBdr>
        <w:top w:val="none" w:sz="0" w:space="0" w:color="auto"/>
        <w:left w:val="none" w:sz="0" w:space="0" w:color="auto"/>
        <w:bottom w:val="none" w:sz="0" w:space="0" w:color="auto"/>
        <w:right w:val="none" w:sz="0" w:space="0" w:color="auto"/>
      </w:divBdr>
    </w:div>
    <w:div w:id="661589523">
      <w:bodyDiv w:val="1"/>
      <w:marLeft w:val="0"/>
      <w:marRight w:val="0"/>
      <w:marTop w:val="0"/>
      <w:marBottom w:val="0"/>
      <w:divBdr>
        <w:top w:val="none" w:sz="0" w:space="0" w:color="auto"/>
        <w:left w:val="none" w:sz="0" w:space="0" w:color="auto"/>
        <w:bottom w:val="none" w:sz="0" w:space="0" w:color="auto"/>
        <w:right w:val="none" w:sz="0" w:space="0" w:color="auto"/>
      </w:divBdr>
    </w:div>
    <w:div w:id="674571088">
      <w:bodyDiv w:val="1"/>
      <w:marLeft w:val="0"/>
      <w:marRight w:val="0"/>
      <w:marTop w:val="0"/>
      <w:marBottom w:val="0"/>
      <w:divBdr>
        <w:top w:val="none" w:sz="0" w:space="0" w:color="auto"/>
        <w:left w:val="none" w:sz="0" w:space="0" w:color="auto"/>
        <w:bottom w:val="none" w:sz="0" w:space="0" w:color="auto"/>
        <w:right w:val="none" w:sz="0" w:space="0" w:color="auto"/>
      </w:divBdr>
    </w:div>
    <w:div w:id="678853194">
      <w:bodyDiv w:val="1"/>
      <w:marLeft w:val="0"/>
      <w:marRight w:val="0"/>
      <w:marTop w:val="0"/>
      <w:marBottom w:val="0"/>
      <w:divBdr>
        <w:top w:val="none" w:sz="0" w:space="0" w:color="auto"/>
        <w:left w:val="none" w:sz="0" w:space="0" w:color="auto"/>
        <w:bottom w:val="none" w:sz="0" w:space="0" w:color="auto"/>
        <w:right w:val="none" w:sz="0" w:space="0" w:color="auto"/>
      </w:divBdr>
    </w:div>
    <w:div w:id="715131156">
      <w:bodyDiv w:val="1"/>
      <w:marLeft w:val="0"/>
      <w:marRight w:val="0"/>
      <w:marTop w:val="0"/>
      <w:marBottom w:val="0"/>
      <w:divBdr>
        <w:top w:val="none" w:sz="0" w:space="0" w:color="auto"/>
        <w:left w:val="none" w:sz="0" w:space="0" w:color="auto"/>
        <w:bottom w:val="none" w:sz="0" w:space="0" w:color="auto"/>
        <w:right w:val="none" w:sz="0" w:space="0" w:color="auto"/>
      </w:divBdr>
    </w:div>
    <w:div w:id="716970381">
      <w:bodyDiv w:val="1"/>
      <w:marLeft w:val="0"/>
      <w:marRight w:val="0"/>
      <w:marTop w:val="0"/>
      <w:marBottom w:val="0"/>
      <w:divBdr>
        <w:top w:val="none" w:sz="0" w:space="0" w:color="auto"/>
        <w:left w:val="none" w:sz="0" w:space="0" w:color="auto"/>
        <w:bottom w:val="none" w:sz="0" w:space="0" w:color="auto"/>
        <w:right w:val="none" w:sz="0" w:space="0" w:color="auto"/>
      </w:divBdr>
    </w:div>
    <w:div w:id="732461581">
      <w:bodyDiv w:val="1"/>
      <w:marLeft w:val="0"/>
      <w:marRight w:val="0"/>
      <w:marTop w:val="0"/>
      <w:marBottom w:val="0"/>
      <w:divBdr>
        <w:top w:val="none" w:sz="0" w:space="0" w:color="auto"/>
        <w:left w:val="none" w:sz="0" w:space="0" w:color="auto"/>
        <w:bottom w:val="none" w:sz="0" w:space="0" w:color="auto"/>
        <w:right w:val="none" w:sz="0" w:space="0" w:color="auto"/>
      </w:divBdr>
    </w:div>
    <w:div w:id="745953219">
      <w:bodyDiv w:val="1"/>
      <w:marLeft w:val="0"/>
      <w:marRight w:val="0"/>
      <w:marTop w:val="0"/>
      <w:marBottom w:val="0"/>
      <w:divBdr>
        <w:top w:val="none" w:sz="0" w:space="0" w:color="auto"/>
        <w:left w:val="none" w:sz="0" w:space="0" w:color="auto"/>
        <w:bottom w:val="none" w:sz="0" w:space="0" w:color="auto"/>
        <w:right w:val="none" w:sz="0" w:space="0" w:color="auto"/>
      </w:divBdr>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1004098">
      <w:bodyDiv w:val="1"/>
      <w:marLeft w:val="0"/>
      <w:marRight w:val="0"/>
      <w:marTop w:val="0"/>
      <w:marBottom w:val="0"/>
      <w:divBdr>
        <w:top w:val="none" w:sz="0" w:space="0" w:color="auto"/>
        <w:left w:val="none" w:sz="0" w:space="0" w:color="auto"/>
        <w:bottom w:val="none" w:sz="0" w:space="0" w:color="auto"/>
        <w:right w:val="none" w:sz="0" w:space="0" w:color="auto"/>
      </w:divBdr>
    </w:div>
    <w:div w:id="756902979">
      <w:bodyDiv w:val="1"/>
      <w:marLeft w:val="0"/>
      <w:marRight w:val="0"/>
      <w:marTop w:val="0"/>
      <w:marBottom w:val="0"/>
      <w:divBdr>
        <w:top w:val="none" w:sz="0" w:space="0" w:color="auto"/>
        <w:left w:val="none" w:sz="0" w:space="0" w:color="auto"/>
        <w:bottom w:val="none" w:sz="0" w:space="0" w:color="auto"/>
        <w:right w:val="none" w:sz="0" w:space="0" w:color="auto"/>
      </w:divBdr>
    </w:div>
    <w:div w:id="763189189">
      <w:bodyDiv w:val="1"/>
      <w:marLeft w:val="0"/>
      <w:marRight w:val="0"/>
      <w:marTop w:val="0"/>
      <w:marBottom w:val="0"/>
      <w:divBdr>
        <w:top w:val="none" w:sz="0" w:space="0" w:color="auto"/>
        <w:left w:val="none" w:sz="0" w:space="0" w:color="auto"/>
        <w:bottom w:val="none" w:sz="0" w:space="0" w:color="auto"/>
        <w:right w:val="none" w:sz="0" w:space="0" w:color="auto"/>
      </w:divBdr>
    </w:div>
    <w:div w:id="775439181">
      <w:bodyDiv w:val="1"/>
      <w:marLeft w:val="0"/>
      <w:marRight w:val="0"/>
      <w:marTop w:val="0"/>
      <w:marBottom w:val="0"/>
      <w:divBdr>
        <w:top w:val="none" w:sz="0" w:space="0" w:color="auto"/>
        <w:left w:val="none" w:sz="0" w:space="0" w:color="auto"/>
        <w:bottom w:val="none" w:sz="0" w:space="0" w:color="auto"/>
        <w:right w:val="none" w:sz="0" w:space="0" w:color="auto"/>
      </w:divBdr>
    </w:div>
    <w:div w:id="797645519">
      <w:bodyDiv w:val="1"/>
      <w:marLeft w:val="0"/>
      <w:marRight w:val="0"/>
      <w:marTop w:val="0"/>
      <w:marBottom w:val="0"/>
      <w:divBdr>
        <w:top w:val="none" w:sz="0" w:space="0" w:color="auto"/>
        <w:left w:val="none" w:sz="0" w:space="0" w:color="auto"/>
        <w:bottom w:val="none" w:sz="0" w:space="0" w:color="auto"/>
        <w:right w:val="none" w:sz="0" w:space="0" w:color="auto"/>
      </w:divBdr>
    </w:div>
    <w:div w:id="802574224">
      <w:bodyDiv w:val="1"/>
      <w:marLeft w:val="0"/>
      <w:marRight w:val="0"/>
      <w:marTop w:val="0"/>
      <w:marBottom w:val="0"/>
      <w:divBdr>
        <w:top w:val="none" w:sz="0" w:space="0" w:color="auto"/>
        <w:left w:val="none" w:sz="0" w:space="0" w:color="auto"/>
        <w:bottom w:val="none" w:sz="0" w:space="0" w:color="auto"/>
        <w:right w:val="none" w:sz="0" w:space="0" w:color="auto"/>
      </w:divBdr>
    </w:div>
    <w:div w:id="829096896">
      <w:bodyDiv w:val="1"/>
      <w:marLeft w:val="0"/>
      <w:marRight w:val="0"/>
      <w:marTop w:val="0"/>
      <w:marBottom w:val="0"/>
      <w:divBdr>
        <w:top w:val="none" w:sz="0" w:space="0" w:color="auto"/>
        <w:left w:val="none" w:sz="0" w:space="0" w:color="auto"/>
        <w:bottom w:val="none" w:sz="0" w:space="0" w:color="auto"/>
        <w:right w:val="none" w:sz="0" w:space="0" w:color="auto"/>
      </w:divBdr>
    </w:div>
    <w:div w:id="831025091">
      <w:bodyDiv w:val="1"/>
      <w:marLeft w:val="0"/>
      <w:marRight w:val="0"/>
      <w:marTop w:val="0"/>
      <w:marBottom w:val="0"/>
      <w:divBdr>
        <w:top w:val="none" w:sz="0" w:space="0" w:color="auto"/>
        <w:left w:val="none" w:sz="0" w:space="0" w:color="auto"/>
        <w:bottom w:val="none" w:sz="0" w:space="0" w:color="auto"/>
        <w:right w:val="none" w:sz="0" w:space="0" w:color="auto"/>
      </w:divBdr>
    </w:div>
    <w:div w:id="834297034">
      <w:bodyDiv w:val="1"/>
      <w:marLeft w:val="0"/>
      <w:marRight w:val="0"/>
      <w:marTop w:val="0"/>
      <w:marBottom w:val="0"/>
      <w:divBdr>
        <w:top w:val="none" w:sz="0" w:space="0" w:color="auto"/>
        <w:left w:val="none" w:sz="0" w:space="0" w:color="auto"/>
        <w:bottom w:val="none" w:sz="0" w:space="0" w:color="auto"/>
        <w:right w:val="none" w:sz="0" w:space="0" w:color="auto"/>
      </w:divBdr>
    </w:div>
    <w:div w:id="836849933">
      <w:bodyDiv w:val="1"/>
      <w:marLeft w:val="0"/>
      <w:marRight w:val="0"/>
      <w:marTop w:val="0"/>
      <w:marBottom w:val="0"/>
      <w:divBdr>
        <w:top w:val="none" w:sz="0" w:space="0" w:color="auto"/>
        <w:left w:val="none" w:sz="0" w:space="0" w:color="auto"/>
        <w:bottom w:val="none" w:sz="0" w:space="0" w:color="auto"/>
        <w:right w:val="none" w:sz="0" w:space="0" w:color="auto"/>
      </w:divBdr>
    </w:div>
    <w:div w:id="845486245">
      <w:bodyDiv w:val="1"/>
      <w:marLeft w:val="0"/>
      <w:marRight w:val="0"/>
      <w:marTop w:val="0"/>
      <w:marBottom w:val="0"/>
      <w:divBdr>
        <w:top w:val="none" w:sz="0" w:space="0" w:color="auto"/>
        <w:left w:val="none" w:sz="0" w:space="0" w:color="auto"/>
        <w:bottom w:val="none" w:sz="0" w:space="0" w:color="auto"/>
        <w:right w:val="none" w:sz="0" w:space="0" w:color="auto"/>
      </w:divBdr>
    </w:div>
    <w:div w:id="848257356">
      <w:bodyDiv w:val="1"/>
      <w:marLeft w:val="0"/>
      <w:marRight w:val="0"/>
      <w:marTop w:val="0"/>
      <w:marBottom w:val="0"/>
      <w:divBdr>
        <w:top w:val="none" w:sz="0" w:space="0" w:color="auto"/>
        <w:left w:val="none" w:sz="0" w:space="0" w:color="auto"/>
        <w:bottom w:val="none" w:sz="0" w:space="0" w:color="auto"/>
        <w:right w:val="none" w:sz="0" w:space="0" w:color="auto"/>
      </w:divBdr>
    </w:div>
    <w:div w:id="861892709">
      <w:bodyDiv w:val="1"/>
      <w:marLeft w:val="0"/>
      <w:marRight w:val="0"/>
      <w:marTop w:val="0"/>
      <w:marBottom w:val="0"/>
      <w:divBdr>
        <w:top w:val="none" w:sz="0" w:space="0" w:color="auto"/>
        <w:left w:val="none" w:sz="0" w:space="0" w:color="auto"/>
        <w:bottom w:val="none" w:sz="0" w:space="0" w:color="auto"/>
        <w:right w:val="none" w:sz="0" w:space="0" w:color="auto"/>
      </w:divBdr>
    </w:div>
    <w:div w:id="862672291">
      <w:bodyDiv w:val="1"/>
      <w:marLeft w:val="0"/>
      <w:marRight w:val="0"/>
      <w:marTop w:val="0"/>
      <w:marBottom w:val="0"/>
      <w:divBdr>
        <w:top w:val="none" w:sz="0" w:space="0" w:color="auto"/>
        <w:left w:val="none" w:sz="0" w:space="0" w:color="auto"/>
        <w:bottom w:val="none" w:sz="0" w:space="0" w:color="auto"/>
        <w:right w:val="none" w:sz="0" w:space="0" w:color="auto"/>
      </w:divBdr>
    </w:div>
    <w:div w:id="864098374">
      <w:bodyDiv w:val="1"/>
      <w:marLeft w:val="0"/>
      <w:marRight w:val="0"/>
      <w:marTop w:val="0"/>
      <w:marBottom w:val="0"/>
      <w:divBdr>
        <w:top w:val="none" w:sz="0" w:space="0" w:color="auto"/>
        <w:left w:val="none" w:sz="0" w:space="0" w:color="auto"/>
        <w:bottom w:val="none" w:sz="0" w:space="0" w:color="auto"/>
        <w:right w:val="none" w:sz="0" w:space="0" w:color="auto"/>
      </w:divBdr>
    </w:div>
    <w:div w:id="881592815">
      <w:bodyDiv w:val="1"/>
      <w:marLeft w:val="0"/>
      <w:marRight w:val="0"/>
      <w:marTop w:val="0"/>
      <w:marBottom w:val="0"/>
      <w:divBdr>
        <w:top w:val="none" w:sz="0" w:space="0" w:color="auto"/>
        <w:left w:val="none" w:sz="0" w:space="0" w:color="auto"/>
        <w:bottom w:val="none" w:sz="0" w:space="0" w:color="auto"/>
        <w:right w:val="none" w:sz="0" w:space="0" w:color="auto"/>
      </w:divBdr>
    </w:div>
    <w:div w:id="906375345">
      <w:bodyDiv w:val="1"/>
      <w:marLeft w:val="0"/>
      <w:marRight w:val="0"/>
      <w:marTop w:val="0"/>
      <w:marBottom w:val="0"/>
      <w:divBdr>
        <w:top w:val="none" w:sz="0" w:space="0" w:color="auto"/>
        <w:left w:val="none" w:sz="0" w:space="0" w:color="auto"/>
        <w:bottom w:val="none" w:sz="0" w:space="0" w:color="auto"/>
        <w:right w:val="none" w:sz="0" w:space="0" w:color="auto"/>
      </w:divBdr>
    </w:div>
    <w:div w:id="912860003">
      <w:bodyDiv w:val="1"/>
      <w:marLeft w:val="0"/>
      <w:marRight w:val="0"/>
      <w:marTop w:val="0"/>
      <w:marBottom w:val="0"/>
      <w:divBdr>
        <w:top w:val="none" w:sz="0" w:space="0" w:color="auto"/>
        <w:left w:val="none" w:sz="0" w:space="0" w:color="auto"/>
        <w:bottom w:val="none" w:sz="0" w:space="0" w:color="auto"/>
        <w:right w:val="none" w:sz="0" w:space="0" w:color="auto"/>
      </w:divBdr>
    </w:div>
    <w:div w:id="924000151">
      <w:bodyDiv w:val="1"/>
      <w:marLeft w:val="0"/>
      <w:marRight w:val="0"/>
      <w:marTop w:val="0"/>
      <w:marBottom w:val="0"/>
      <w:divBdr>
        <w:top w:val="none" w:sz="0" w:space="0" w:color="auto"/>
        <w:left w:val="none" w:sz="0" w:space="0" w:color="auto"/>
        <w:bottom w:val="none" w:sz="0" w:space="0" w:color="auto"/>
        <w:right w:val="none" w:sz="0" w:space="0" w:color="auto"/>
      </w:divBdr>
    </w:div>
    <w:div w:id="926697579">
      <w:bodyDiv w:val="1"/>
      <w:marLeft w:val="0"/>
      <w:marRight w:val="0"/>
      <w:marTop w:val="0"/>
      <w:marBottom w:val="0"/>
      <w:divBdr>
        <w:top w:val="none" w:sz="0" w:space="0" w:color="auto"/>
        <w:left w:val="none" w:sz="0" w:space="0" w:color="auto"/>
        <w:bottom w:val="none" w:sz="0" w:space="0" w:color="auto"/>
        <w:right w:val="none" w:sz="0" w:space="0" w:color="auto"/>
      </w:divBdr>
    </w:div>
    <w:div w:id="927034459">
      <w:bodyDiv w:val="1"/>
      <w:marLeft w:val="0"/>
      <w:marRight w:val="0"/>
      <w:marTop w:val="0"/>
      <w:marBottom w:val="0"/>
      <w:divBdr>
        <w:top w:val="none" w:sz="0" w:space="0" w:color="auto"/>
        <w:left w:val="none" w:sz="0" w:space="0" w:color="auto"/>
        <w:bottom w:val="none" w:sz="0" w:space="0" w:color="auto"/>
        <w:right w:val="none" w:sz="0" w:space="0" w:color="auto"/>
      </w:divBdr>
    </w:div>
    <w:div w:id="927228528">
      <w:bodyDiv w:val="1"/>
      <w:marLeft w:val="0"/>
      <w:marRight w:val="0"/>
      <w:marTop w:val="0"/>
      <w:marBottom w:val="0"/>
      <w:divBdr>
        <w:top w:val="none" w:sz="0" w:space="0" w:color="auto"/>
        <w:left w:val="none" w:sz="0" w:space="0" w:color="auto"/>
        <w:bottom w:val="none" w:sz="0" w:space="0" w:color="auto"/>
        <w:right w:val="none" w:sz="0" w:space="0" w:color="auto"/>
      </w:divBdr>
    </w:div>
    <w:div w:id="978654449">
      <w:bodyDiv w:val="1"/>
      <w:marLeft w:val="0"/>
      <w:marRight w:val="0"/>
      <w:marTop w:val="0"/>
      <w:marBottom w:val="0"/>
      <w:divBdr>
        <w:top w:val="none" w:sz="0" w:space="0" w:color="auto"/>
        <w:left w:val="none" w:sz="0" w:space="0" w:color="auto"/>
        <w:bottom w:val="none" w:sz="0" w:space="0" w:color="auto"/>
        <w:right w:val="none" w:sz="0" w:space="0" w:color="auto"/>
      </w:divBdr>
    </w:div>
    <w:div w:id="989024026">
      <w:bodyDiv w:val="1"/>
      <w:marLeft w:val="0"/>
      <w:marRight w:val="0"/>
      <w:marTop w:val="0"/>
      <w:marBottom w:val="0"/>
      <w:divBdr>
        <w:top w:val="none" w:sz="0" w:space="0" w:color="auto"/>
        <w:left w:val="none" w:sz="0" w:space="0" w:color="auto"/>
        <w:bottom w:val="none" w:sz="0" w:space="0" w:color="auto"/>
        <w:right w:val="none" w:sz="0" w:space="0" w:color="auto"/>
      </w:divBdr>
    </w:div>
    <w:div w:id="992686794">
      <w:bodyDiv w:val="1"/>
      <w:marLeft w:val="0"/>
      <w:marRight w:val="0"/>
      <w:marTop w:val="0"/>
      <w:marBottom w:val="0"/>
      <w:divBdr>
        <w:top w:val="none" w:sz="0" w:space="0" w:color="auto"/>
        <w:left w:val="none" w:sz="0" w:space="0" w:color="auto"/>
        <w:bottom w:val="none" w:sz="0" w:space="0" w:color="auto"/>
        <w:right w:val="none" w:sz="0" w:space="0" w:color="auto"/>
      </w:divBdr>
    </w:div>
    <w:div w:id="993529132">
      <w:bodyDiv w:val="1"/>
      <w:marLeft w:val="0"/>
      <w:marRight w:val="0"/>
      <w:marTop w:val="0"/>
      <w:marBottom w:val="0"/>
      <w:divBdr>
        <w:top w:val="none" w:sz="0" w:space="0" w:color="auto"/>
        <w:left w:val="none" w:sz="0" w:space="0" w:color="auto"/>
        <w:bottom w:val="none" w:sz="0" w:space="0" w:color="auto"/>
        <w:right w:val="none" w:sz="0" w:space="0" w:color="auto"/>
      </w:divBdr>
    </w:div>
    <w:div w:id="1005747776">
      <w:bodyDiv w:val="1"/>
      <w:marLeft w:val="0"/>
      <w:marRight w:val="0"/>
      <w:marTop w:val="0"/>
      <w:marBottom w:val="0"/>
      <w:divBdr>
        <w:top w:val="none" w:sz="0" w:space="0" w:color="auto"/>
        <w:left w:val="none" w:sz="0" w:space="0" w:color="auto"/>
        <w:bottom w:val="none" w:sz="0" w:space="0" w:color="auto"/>
        <w:right w:val="none" w:sz="0" w:space="0" w:color="auto"/>
      </w:divBdr>
    </w:div>
    <w:div w:id="1028801566">
      <w:bodyDiv w:val="1"/>
      <w:marLeft w:val="0"/>
      <w:marRight w:val="0"/>
      <w:marTop w:val="0"/>
      <w:marBottom w:val="0"/>
      <w:divBdr>
        <w:top w:val="none" w:sz="0" w:space="0" w:color="auto"/>
        <w:left w:val="none" w:sz="0" w:space="0" w:color="auto"/>
        <w:bottom w:val="none" w:sz="0" w:space="0" w:color="auto"/>
        <w:right w:val="none" w:sz="0" w:space="0" w:color="auto"/>
      </w:divBdr>
    </w:div>
    <w:div w:id="1037242419">
      <w:bodyDiv w:val="1"/>
      <w:marLeft w:val="0"/>
      <w:marRight w:val="0"/>
      <w:marTop w:val="0"/>
      <w:marBottom w:val="0"/>
      <w:divBdr>
        <w:top w:val="none" w:sz="0" w:space="0" w:color="auto"/>
        <w:left w:val="none" w:sz="0" w:space="0" w:color="auto"/>
        <w:bottom w:val="none" w:sz="0" w:space="0" w:color="auto"/>
        <w:right w:val="none" w:sz="0" w:space="0" w:color="auto"/>
      </w:divBdr>
    </w:div>
    <w:div w:id="1037386413">
      <w:bodyDiv w:val="1"/>
      <w:marLeft w:val="0"/>
      <w:marRight w:val="0"/>
      <w:marTop w:val="0"/>
      <w:marBottom w:val="0"/>
      <w:divBdr>
        <w:top w:val="none" w:sz="0" w:space="0" w:color="auto"/>
        <w:left w:val="none" w:sz="0" w:space="0" w:color="auto"/>
        <w:bottom w:val="none" w:sz="0" w:space="0" w:color="auto"/>
        <w:right w:val="none" w:sz="0" w:space="0" w:color="auto"/>
      </w:divBdr>
    </w:div>
    <w:div w:id="1038775096">
      <w:bodyDiv w:val="1"/>
      <w:marLeft w:val="0"/>
      <w:marRight w:val="0"/>
      <w:marTop w:val="0"/>
      <w:marBottom w:val="0"/>
      <w:divBdr>
        <w:top w:val="none" w:sz="0" w:space="0" w:color="auto"/>
        <w:left w:val="none" w:sz="0" w:space="0" w:color="auto"/>
        <w:bottom w:val="none" w:sz="0" w:space="0" w:color="auto"/>
        <w:right w:val="none" w:sz="0" w:space="0" w:color="auto"/>
      </w:divBdr>
    </w:div>
    <w:div w:id="1056050737">
      <w:bodyDiv w:val="1"/>
      <w:marLeft w:val="0"/>
      <w:marRight w:val="0"/>
      <w:marTop w:val="0"/>
      <w:marBottom w:val="0"/>
      <w:divBdr>
        <w:top w:val="none" w:sz="0" w:space="0" w:color="auto"/>
        <w:left w:val="none" w:sz="0" w:space="0" w:color="auto"/>
        <w:bottom w:val="none" w:sz="0" w:space="0" w:color="auto"/>
        <w:right w:val="none" w:sz="0" w:space="0" w:color="auto"/>
      </w:divBdr>
    </w:div>
    <w:div w:id="1075471052">
      <w:bodyDiv w:val="1"/>
      <w:marLeft w:val="0"/>
      <w:marRight w:val="0"/>
      <w:marTop w:val="0"/>
      <w:marBottom w:val="0"/>
      <w:divBdr>
        <w:top w:val="none" w:sz="0" w:space="0" w:color="auto"/>
        <w:left w:val="none" w:sz="0" w:space="0" w:color="auto"/>
        <w:bottom w:val="none" w:sz="0" w:space="0" w:color="auto"/>
        <w:right w:val="none" w:sz="0" w:space="0" w:color="auto"/>
      </w:divBdr>
    </w:div>
    <w:div w:id="1094128215">
      <w:bodyDiv w:val="1"/>
      <w:marLeft w:val="0"/>
      <w:marRight w:val="0"/>
      <w:marTop w:val="0"/>
      <w:marBottom w:val="0"/>
      <w:divBdr>
        <w:top w:val="none" w:sz="0" w:space="0" w:color="auto"/>
        <w:left w:val="none" w:sz="0" w:space="0" w:color="auto"/>
        <w:bottom w:val="none" w:sz="0" w:space="0" w:color="auto"/>
        <w:right w:val="none" w:sz="0" w:space="0" w:color="auto"/>
      </w:divBdr>
    </w:div>
    <w:div w:id="1097942470">
      <w:bodyDiv w:val="1"/>
      <w:marLeft w:val="0"/>
      <w:marRight w:val="0"/>
      <w:marTop w:val="0"/>
      <w:marBottom w:val="0"/>
      <w:divBdr>
        <w:top w:val="none" w:sz="0" w:space="0" w:color="auto"/>
        <w:left w:val="none" w:sz="0" w:space="0" w:color="auto"/>
        <w:bottom w:val="none" w:sz="0" w:space="0" w:color="auto"/>
        <w:right w:val="none" w:sz="0" w:space="0" w:color="auto"/>
      </w:divBdr>
    </w:div>
    <w:div w:id="1133399586">
      <w:bodyDiv w:val="1"/>
      <w:marLeft w:val="0"/>
      <w:marRight w:val="0"/>
      <w:marTop w:val="0"/>
      <w:marBottom w:val="0"/>
      <w:divBdr>
        <w:top w:val="none" w:sz="0" w:space="0" w:color="auto"/>
        <w:left w:val="none" w:sz="0" w:space="0" w:color="auto"/>
        <w:bottom w:val="none" w:sz="0" w:space="0" w:color="auto"/>
        <w:right w:val="none" w:sz="0" w:space="0" w:color="auto"/>
      </w:divBdr>
    </w:div>
    <w:div w:id="1141120811">
      <w:bodyDiv w:val="1"/>
      <w:marLeft w:val="0"/>
      <w:marRight w:val="0"/>
      <w:marTop w:val="0"/>
      <w:marBottom w:val="0"/>
      <w:divBdr>
        <w:top w:val="none" w:sz="0" w:space="0" w:color="auto"/>
        <w:left w:val="none" w:sz="0" w:space="0" w:color="auto"/>
        <w:bottom w:val="none" w:sz="0" w:space="0" w:color="auto"/>
        <w:right w:val="none" w:sz="0" w:space="0" w:color="auto"/>
      </w:divBdr>
    </w:div>
    <w:div w:id="1142969254">
      <w:bodyDiv w:val="1"/>
      <w:marLeft w:val="0"/>
      <w:marRight w:val="0"/>
      <w:marTop w:val="0"/>
      <w:marBottom w:val="0"/>
      <w:divBdr>
        <w:top w:val="none" w:sz="0" w:space="0" w:color="auto"/>
        <w:left w:val="none" w:sz="0" w:space="0" w:color="auto"/>
        <w:bottom w:val="none" w:sz="0" w:space="0" w:color="auto"/>
        <w:right w:val="none" w:sz="0" w:space="0" w:color="auto"/>
      </w:divBdr>
    </w:div>
    <w:div w:id="1161501233">
      <w:bodyDiv w:val="1"/>
      <w:marLeft w:val="0"/>
      <w:marRight w:val="0"/>
      <w:marTop w:val="0"/>
      <w:marBottom w:val="0"/>
      <w:divBdr>
        <w:top w:val="none" w:sz="0" w:space="0" w:color="auto"/>
        <w:left w:val="none" w:sz="0" w:space="0" w:color="auto"/>
        <w:bottom w:val="none" w:sz="0" w:space="0" w:color="auto"/>
        <w:right w:val="none" w:sz="0" w:space="0" w:color="auto"/>
      </w:divBdr>
    </w:div>
    <w:div w:id="1187671731">
      <w:bodyDiv w:val="1"/>
      <w:marLeft w:val="0"/>
      <w:marRight w:val="0"/>
      <w:marTop w:val="0"/>
      <w:marBottom w:val="0"/>
      <w:divBdr>
        <w:top w:val="none" w:sz="0" w:space="0" w:color="auto"/>
        <w:left w:val="none" w:sz="0" w:space="0" w:color="auto"/>
        <w:bottom w:val="none" w:sz="0" w:space="0" w:color="auto"/>
        <w:right w:val="none" w:sz="0" w:space="0" w:color="auto"/>
      </w:divBdr>
    </w:div>
    <w:div w:id="1198351431">
      <w:bodyDiv w:val="1"/>
      <w:marLeft w:val="0"/>
      <w:marRight w:val="0"/>
      <w:marTop w:val="0"/>
      <w:marBottom w:val="0"/>
      <w:divBdr>
        <w:top w:val="none" w:sz="0" w:space="0" w:color="auto"/>
        <w:left w:val="none" w:sz="0" w:space="0" w:color="auto"/>
        <w:bottom w:val="none" w:sz="0" w:space="0" w:color="auto"/>
        <w:right w:val="none" w:sz="0" w:space="0" w:color="auto"/>
      </w:divBdr>
      <w:divsChild>
        <w:div w:id="1188444842">
          <w:marLeft w:val="0"/>
          <w:marRight w:val="0"/>
          <w:marTop w:val="0"/>
          <w:marBottom w:val="0"/>
          <w:divBdr>
            <w:top w:val="none" w:sz="0" w:space="0" w:color="auto"/>
            <w:left w:val="none" w:sz="0" w:space="0" w:color="auto"/>
            <w:bottom w:val="none" w:sz="0" w:space="0" w:color="auto"/>
            <w:right w:val="none" w:sz="0" w:space="0" w:color="auto"/>
          </w:divBdr>
        </w:div>
        <w:div w:id="886256691">
          <w:marLeft w:val="0"/>
          <w:marRight w:val="0"/>
          <w:marTop w:val="0"/>
          <w:marBottom w:val="0"/>
          <w:divBdr>
            <w:top w:val="none" w:sz="0" w:space="0" w:color="auto"/>
            <w:left w:val="none" w:sz="0" w:space="0" w:color="auto"/>
            <w:bottom w:val="none" w:sz="0" w:space="0" w:color="auto"/>
            <w:right w:val="none" w:sz="0" w:space="0" w:color="auto"/>
          </w:divBdr>
        </w:div>
        <w:div w:id="825049840">
          <w:marLeft w:val="0"/>
          <w:marRight w:val="0"/>
          <w:marTop w:val="0"/>
          <w:marBottom w:val="0"/>
          <w:divBdr>
            <w:top w:val="none" w:sz="0" w:space="0" w:color="auto"/>
            <w:left w:val="none" w:sz="0" w:space="0" w:color="auto"/>
            <w:bottom w:val="none" w:sz="0" w:space="0" w:color="auto"/>
            <w:right w:val="none" w:sz="0" w:space="0" w:color="auto"/>
          </w:divBdr>
        </w:div>
        <w:div w:id="536166246">
          <w:marLeft w:val="0"/>
          <w:marRight w:val="0"/>
          <w:marTop w:val="0"/>
          <w:marBottom w:val="0"/>
          <w:divBdr>
            <w:top w:val="none" w:sz="0" w:space="0" w:color="auto"/>
            <w:left w:val="none" w:sz="0" w:space="0" w:color="auto"/>
            <w:bottom w:val="none" w:sz="0" w:space="0" w:color="auto"/>
            <w:right w:val="none" w:sz="0" w:space="0" w:color="auto"/>
          </w:divBdr>
        </w:div>
      </w:divsChild>
    </w:div>
    <w:div w:id="1208494684">
      <w:bodyDiv w:val="1"/>
      <w:marLeft w:val="0"/>
      <w:marRight w:val="0"/>
      <w:marTop w:val="0"/>
      <w:marBottom w:val="0"/>
      <w:divBdr>
        <w:top w:val="none" w:sz="0" w:space="0" w:color="auto"/>
        <w:left w:val="none" w:sz="0" w:space="0" w:color="auto"/>
        <w:bottom w:val="none" w:sz="0" w:space="0" w:color="auto"/>
        <w:right w:val="none" w:sz="0" w:space="0" w:color="auto"/>
      </w:divBdr>
    </w:div>
    <w:div w:id="1219055928">
      <w:bodyDiv w:val="1"/>
      <w:marLeft w:val="0"/>
      <w:marRight w:val="0"/>
      <w:marTop w:val="0"/>
      <w:marBottom w:val="0"/>
      <w:divBdr>
        <w:top w:val="none" w:sz="0" w:space="0" w:color="auto"/>
        <w:left w:val="none" w:sz="0" w:space="0" w:color="auto"/>
        <w:bottom w:val="none" w:sz="0" w:space="0" w:color="auto"/>
        <w:right w:val="none" w:sz="0" w:space="0" w:color="auto"/>
      </w:divBdr>
    </w:div>
    <w:div w:id="1228960400">
      <w:bodyDiv w:val="1"/>
      <w:marLeft w:val="0"/>
      <w:marRight w:val="0"/>
      <w:marTop w:val="0"/>
      <w:marBottom w:val="0"/>
      <w:divBdr>
        <w:top w:val="none" w:sz="0" w:space="0" w:color="auto"/>
        <w:left w:val="none" w:sz="0" w:space="0" w:color="auto"/>
        <w:bottom w:val="none" w:sz="0" w:space="0" w:color="auto"/>
        <w:right w:val="none" w:sz="0" w:space="0" w:color="auto"/>
      </w:divBdr>
      <w:divsChild>
        <w:div w:id="1066957771">
          <w:marLeft w:val="0"/>
          <w:marRight w:val="0"/>
          <w:marTop w:val="0"/>
          <w:marBottom w:val="0"/>
          <w:divBdr>
            <w:top w:val="none" w:sz="0" w:space="0" w:color="auto"/>
            <w:left w:val="none" w:sz="0" w:space="0" w:color="auto"/>
            <w:bottom w:val="none" w:sz="0" w:space="0" w:color="auto"/>
            <w:right w:val="none" w:sz="0" w:space="0" w:color="auto"/>
          </w:divBdr>
        </w:div>
      </w:divsChild>
    </w:div>
    <w:div w:id="1230650010">
      <w:bodyDiv w:val="1"/>
      <w:marLeft w:val="0"/>
      <w:marRight w:val="0"/>
      <w:marTop w:val="0"/>
      <w:marBottom w:val="0"/>
      <w:divBdr>
        <w:top w:val="none" w:sz="0" w:space="0" w:color="auto"/>
        <w:left w:val="none" w:sz="0" w:space="0" w:color="auto"/>
        <w:bottom w:val="none" w:sz="0" w:space="0" w:color="auto"/>
        <w:right w:val="none" w:sz="0" w:space="0" w:color="auto"/>
      </w:divBdr>
    </w:div>
    <w:div w:id="1245798353">
      <w:bodyDiv w:val="1"/>
      <w:marLeft w:val="0"/>
      <w:marRight w:val="0"/>
      <w:marTop w:val="0"/>
      <w:marBottom w:val="0"/>
      <w:divBdr>
        <w:top w:val="none" w:sz="0" w:space="0" w:color="auto"/>
        <w:left w:val="none" w:sz="0" w:space="0" w:color="auto"/>
        <w:bottom w:val="none" w:sz="0" w:space="0" w:color="auto"/>
        <w:right w:val="none" w:sz="0" w:space="0" w:color="auto"/>
      </w:divBdr>
    </w:div>
    <w:div w:id="1255551897">
      <w:bodyDiv w:val="1"/>
      <w:marLeft w:val="0"/>
      <w:marRight w:val="0"/>
      <w:marTop w:val="0"/>
      <w:marBottom w:val="0"/>
      <w:divBdr>
        <w:top w:val="none" w:sz="0" w:space="0" w:color="auto"/>
        <w:left w:val="none" w:sz="0" w:space="0" w:color="auto"/>
        <w:bottom w:val="none" w:sz="0" w:space="0" w:color="auto"/>
        <w:right w:val="none" w:sz="0" w:space="0" w:color="auto"/>
      </w:divBdr>
    </w:div>
    <w:div w:id="1279408110">
      <w:bodyDiv w:val="1"/>
      <w:marLeft w:val="0"/>
      <w:marRight w:val="0"/>
      <w:marTop w:val="0"/>
      <w:marBottom w:val="0"/>
      <w:divBdr>
        <w:top w:val="none" w:sz="0" w:space="0" w:color="auto"/>
        <w:left w:val="none" w:sz="0" w:space="0" w:color="auto"/>
        <w:bottom w:val="none" w:sz="0" w:space="0" w:color="auto"/>
        <w:right w:val="none" w:sz="0" w:space="0" w:color="auto"/>
      </w:divBdr>
    </w:div>
    <w:div w:id="1285381668">
      <w:bodyDiv w:val="1"/>
      <w:marLeft w:val="0"/>
      <w:marRight w:val="0"/>
      <w:marTop w:val="0"/>
      <w:marBottom w:val="0"/>
      <w:divBdr>
        <w:top w:val="none" w:sz="0" w:space="0" w:color="auto"/>
        <w:left w:val="none" w:sz="0" w:space="0" w:color="auto"/>
        <w:bottom w:val="none" w:sz="0" w:space="0" w:color="auto"/>
        <w:right w:val="none" w:sz="0" w:space="0" w:color="auto"/>
      </w:divBdr>
    </w:div>
    <w:div w:id="1286498436">
      <w:bodyDiv w:val="1"/>
      <w:marLeft w:val="0"/>
      <w:marRight w:val="0"/>
      <w:marTop w:val="0"/>
      <w:marBottom w:val="0"/>
      <w:divBdr>
        <w:top w:val="none" w:sz="0" w:space="0" w:color="auto"/>
        <w:left w:val="none" w:sz="0" w:space="0" w:color="auto"/>
        <w:bottom w:val="none" w:sz="0" w:space="0" w:color="auto"/>
        <w:right w:val="none" w:sz="0" w:space="0" w:color="auto"/>
      </w:divBdr>
    </w:div>
    <w:div w:id="1359308498">
      <w:bodyDiv w:val="1"/>
      <w:marLeft w:val="0"/>
      <w:marRight w:val="0"/>
      <w:marTop w:val="0"/>
      <w:marBottom w:val="0"/>
      <w:divBdr>
        <w:top w:val="none" w:sz="0" w:space="0" w:color="auto"/>
        <w:left w:val="none" w:sz="0" w:space="0" w:color="auto"/>
        <w:bottom w:val="none" w:sz="0" w:space="0" w:color="auto"/>
        <w:right w:val="none" w:sz="0" w:space="0" w:color="auto"/>
      </w:divBdr>
    </w:div>
    <w:div w:id="1411927227">
      <w:bodyDiv w:val="1"/>
      <w:marLeft w:val="0"/>
      <w:marRight w:val="0"/>
      <w:marTop w:val="0"/>
      <w:marBottom w:val="0"/>
      <w:divBdr>
        <w:top w:val="none" w:sz="0" w:space="0" w:color="auto"/>
        <w:left w:val="none" w:sz="0" w:space="0" w:color="auto"/>
        <w:bottom w:val="none" w:sz="0" w:space="0" w:color="auto"/>
        <w:right w:val="none" w:sz="0" w:space="0" w:color="auto"/>
      </w:divBdr>
    </w:div>
    <w:div w:id="1451364097">
      <w:bodyDiv w:val="1"/>
      <w:marLeft w:val="0"/>
      <w:marRight w:val="0"/>
      <w:marTop w:val="0"/>
      <w:marBottom w:val="0"/>
      <w:divBdr>
        <w:top w:val="none" w:sz="0" w:space="0" w:color="auto"/>
        <w:left w:val="none" w:sz="0" w:space="0" w:color="auto"/>
        <w:bottom w:val="none" w:sz="0" w:space="0" w:color="auto"/>
        <w:right w:val="none" w:sz="0" w:space="0" w:color="auto"/>
      </w:divBdr>
    </w:div>
    <w:div w:id="1482425062">
      <w:bodyDiv w:val="1"/>
      <w:marLeft w:val="0"/>
      <w:marRight w:val="0"/>
      <w:marTop w:val="0"/>
      <w:marBottom w:val="0"/>
      <w:divBdr>
        <w:top w:val="none" w:sz="0" w:space="0" w:color="auto"/>
        <w:left w:val="none" w:sz="0" w:space="0" w:color="auto"/>
        <w:bottom w:val="none" w:sz="0" w:space="0" w:color="auto"/>
        <w:right w:val="none" w:sz="0" w:space="0" w:color="auto"/>
      </w:divBdr>
    </w:div>
    <w:div w:id="1491746736">
      <w:bodyDiv w:val="1"/>
      <w:marLeft w:val="0"/>
      <w:marRight w:val="0"/>
      <w:marTop w:val="0"/>
      <w:marBottom w:val="0"/>
      <w:divBdr>
        <w:top w:val="none" w:sz="0" w:space="0" w:color="auto"/>
        <w:left w:val="none" w:sz="0" w:space="0" w:color="auto"/>
        <w:bottom w:val="none" w:sz="0" w:space="0" w:color="auto"/>
        <w:right w:val="none" w:sz="0" w:space="0" w:color="auto"/>
      </w:divBdr>
    </w:div>
    <w:div w:id="1493328121">
      <w:bodyDiv w:val="1"/>
      <w:marLeft w:val="0"/>
      <w:marRight w:val="0"/>
      <w:marTop w:val="0"/>
      <w:marBottom w:val="0"/>
      <w:divBdr>
        <w:top w:val="none" w:sz="0" w:space="0" w:color="auto"/>
        <w:left w:val="none" w:sz="0" w:space="0" w:color="auto"/>
        <w:bottom w:val="none" w:sz="0" w:space="0" w:color="auto"/>
        <w:right w:val="none" w:sz="0" w:space="0" w:color="auto"/>
      </w:divBdr>
    </w:div>
    <w:div w:id="1507213356">
      <w:bodyDiv w:val="1"/>
      <w:marLeft w:val="0"/>
      <w:marRight w:val="0"/>
      <w:marTop w:val="0"/>
      <w:marBottom w:val="0"/>
      <w:divBdr>
        <w:top w:val="none" w:sz="0" w:space="0" w:color="auto"/>
        <w:left w:val="none" w:sz="0" w:space="0" w:color="auto"/>
        <w:bottom w:val="none" w:sz="0" w:space="0" w:color="auto"/>
        <w:right w:val="none" w:sz="0" w:space="0" w:color="auto"/>
      </w:divBdr>
    </w:div>
    <w:div w:id="1508250883">
      <w:bodyDiv w:val="1"/>
      <w:marLeft w:val="0"/>
      <w:marRight w:val="0"/>
      <w:marTop w:val="0"/>
      <w:marBottom w:val="0"/>
      <w:divBdr>
        <w:top w:val="none" w:sz="0" w:space="0" w:color="auto"/>
        <w:left w:val="none" w:sz="0" w:space="0" w:color="auto"/>
        <w:bottom w:val="none" w:sz="0" w:space="0" w:color="auto"/>
        <w:right w:val="none" w:sz="0" w:space="0" w:color="auto"/>
      </w:divBdr>
    </w:div>
    <w:div w:id="1511024718">
      <w:bodyDiv w:val="1"/>
      <w:marLeft w:val="0"/>
      <w:marRight w:val="0"/>
      <w:marTop w:val="0"/>
      <w:marBottom w:val="0"/>
      <w:divBdr>
        <w:top w:val="none" w:sz="0" w:space="0" w:color="auto"/>
        <w:left w:val="none" w:sz="0" w:space="0" w:color="auto"/>
        <w:bottom w:val="none" w:sz="0" w:space="0" w:color="auto"/>
        <w:right w:val="none" w:sz="0" w:space="0" w:color="auto"/>
      </w:divBdr>
    </w:div>
    <w:div w:id="1519469523">
      <w:bodyDiv w:val="1"/>
      <w:marLeft w:val="0"/>
      <w:marRight w:val="0"/>
      <w:marTop w:val="0"/>
      <w:marBottom w:val="0"/>
      <w:divBdr>
        <w:top w:val="none" w:sz="0" w:space="0" w:color="auto"/>
        <w:left w:val="none" w:sz="0" w:space="0" w:color="auto"/>
        <w:bottom w:val="none" w:sz="0" w:space="0" w:color="auto"/>
        <w:right w:val="none" w:sz="0" w:space="0" w:color="auto"/>
      </w:divBdr>
    </w:div>
    <w:div w:id="1532957859">
      <w:bodyDiv w:val="1"/>
      <w:marLeft w:val="0"/>
      <w:marRight w:val="0"/>
      <w:marTop w:val="0"/>
      <w:marBottom w:val="0"/>
      <w:divBdr>
        <w:top w:val="none" w:sz="0" w:space="0" w:color="auto"/>
        <w:left w:val="none" w:sz="0" w:space="0" w:color="auto"/>
        <w:bottom w:val="none" w:sz="0" w:space="0" w:color="auto"/>
        <w:right w:val="none" w:sz="0" w:space="0" w:color="auto"/>
      </w:divBdr>
    </w:div>
    <w:div w:id="1546024418">
      <w:bodyDiv w:val="1"/>
      <w:marLeft w:val="0"/>
      <w:marRight w:val="0"/>
      <w:marTop w:val="0"/>
      <w:marBottom w:val="0"/>
      <w:divBdr>
        <w:top w:val="none" w:sz="0" w:space="0" w:color="auto"/>
        <w:left w:val="none" w:sz="0" w:space="0" w:color="auto"/>
        <w:bottom w:val="none" w:sz="0" w:space="0" w:color="auto"/>
        <w:right w:val="none" w:sz="0" w:space="0" w:color="auto"/>
      </w:divBdr>
    </w:div>
    <w:div w:id="1562448916">
      <w:bodyDiv w:val="1"/>
      <w:marLeft w:val="0"/>
      <w:marRight w:val="0"/>
      <w:marTop w:val="0"/>
      <w:marBottom w:val="0"/>
      <w:divBdr>
        <w:top w:val="none" w:sz="0" w:space="0" w:color="auto"/>
        <w:left w:val="none" w:sz="0" w:space="0" w:color="auto"/>
        <w:bottom w:val="none" w:sz="0" w:space="0" w:color="auto"/>
        <w:right w:val="none" w:sz="0" w:space="0" w:color="auto"/>
      </w:divBdr>
    </w:div>
    <w:div w:id="1595896116">
      <w:bodyDiv w:val="1"/>
      <w:marLeft w:val="0"/>
      <w:marRight w:val="0"/>
      <w:marTop w:val="0"/>
      <w:marBottom w:val="0"/>
      <w:divBdr>
        <w:top w:val="none" w:sz="0" w:space="0" w:color="auto"/>
        <w:left w:val="none" w:sz="0" w:space="0" w:color="auto"/>
        <w:bottom w:val="none" w:sz="0" w:space="0" w:color="auto"/>
        <w:right w:val="none" w:sz="0" w:space="0" w:color="auto"/>
      </w:divBdr>
    </w:div>
    <w:div w:id="1596130485">
      <w:bodyDiv w:val="1"/>
      <w:marLeft w:val="0"/>
      <w:marRight w:val="0"/>
      <w:marTop w:val="0"/>
      <w:marBottom w:val="0"/>
      <w:divBdr>
        <w:top w:val="none" w:sz="0" w:space="0" w:color="auto"/>
        <w:left w:val="none" w:sz="0" w:space="0" w:color="auto"/>
        <w:bottom w:val="none" w:sz="0" w:space="0" w:color="auto"/>
        <w:right w:val="none" w:sz="0" w:space="0" w:color="auto"/>
      </w:divBdr>
    </w:div>
    <w:div w:id="1613249483">
      <w:bodyDiv w:val="1"/>
      <w:marLeft w:val="0"/>
      <w:marRight w:val="0"/>
      <w:marTop w:val="0"/>
      <w:marBottom w:val="0"/>
      <w:divBdr>
        <w:top w:val="none" w:sz="0" w:space="0" w:color="auto"/>
        <w:left w:val="none" w:sz="0" w:space="0" w:color="auto"/>
        <w:bottom w:val="none" w:sz="0" w:space="0" w:color="auto"/>
        <w:right w:val="none" w:sz="0" w:space="0" w:color="auto"/>
      </w:divBdr>
    </w:div>
    <w:div w:id="1621254062">
      <w:bodyDiv w:val="1"/>
      <w:marLeft w:val="0"/>
      <w:marRight w:val="0"/>
      <w:marTop w:val="0"/>
      <w:marBottom w:val="0"/>
      <w:divBdr>
        <w:top w:val="none" w:sz="0" w:space="0" w:color="auto"/>
        <w:left w:val="none" w:sz="0" w:space="0" w:color="auto"/>
        <w:bottom w:val="none" w:sz="0" w:space="0" w:color="auto"/>
        <w:right w:val="none" w:sz="0" w:space="0" w:color="auto"/>
      </w:divBdr>
    </w:div>
    <w:div w:id="1667904838">
      <w:bodyDiv w:val="1"/>
      <w:marLeft w:val="0"/>
      <w:marRight w:val="0"/>
      <w:marTop w:val="0"/>
      <w:marBottom w:val="0"/>
      <w:divBdr>
        <w:top w:val="none" w:sz="0" w:space="0" w:color="auto"/>
        <w:left w:val="none" w:sz="0" w:space="0" w:color="auto"/>
        <w:bottom w:val="none" w:sz="0" w:space="0" w:color="auto"/>
        <w:right w:val="none" w:sz="0" w:space="0" w:color="auto"/>
      </w:divBdr>
    </w:div>
    <w:div w:id="1680547159">
      <w:bodyDiv w:val="1"/>
      <w:marLeft w:val="0"/>
      <w:marRight w:val="0"/>
      <w:marTop w:val="0"/>
      <w:marBottom w:val="0"/>
      <w:divBdr>
        <w:top w:val="none" w:sz="0" w:space="0" w:color="auto"/>
        <w:left w:val="none" w:sz="0" w:space="0" w:color="auto"/>
        <w:bottom w:val="none" w:sz="0" w:space="0" w:color="auto"/>
        <w:right w:val="none" w:sz="0" w:space="0" w:color="auto"/>
      </w:divBdr>
    </w:div>
    <w:div w:id="1692800729">
      <w:bodyDiv w:val="1"/>
      <w:marLeft w:val="0"/>
      <w:marRight w:val="0"/>
      <w:marTop w:val="0"/>
      <w:marBottom w:val="0"/>
      <w:divBdr>
        <w:top w:val="none" w:sz="0" w:space="0" w:color="auto"/>
        <w:left w:val="none" w:sz="0" w:space="0" w:color="auto"/>
        <w:bottom w:val="none" w:sz="0" w:space="0" w:color="auto"/>
        <w:right w:val="none" w:sz="0" w:space="0" w:color="auto"/>
      </w:divBdr>
    </w:div>
    <w:div w:id="1695038539">
      <w:bodyDiv w:val="1"/>
      <w:marLeft w:val="0"/>
      <w:marRight w:val="0"/>
      <w:marTop w:val="0"/>
      <w:marBottom w:val="0"/>
      <w:divBdr>
        <w:top w:val="none" w:sz="0" w:space="0" w:color="auto"/>
        <w:left w:val="none" w:sz="0" w:space="0" w:color="auto"/>
        <w:bottom w:val="none" w:sz="0" w:space="0" w:color="auto"/>
        <w:right w:val="none" w:sz="0" w:space="0" w:color="auto"/>
      </w:divBdr>
    </w:div>
    <w:div w:id="1704748804">
      <w:bodyDiv w:val="1"/>
      <w:marLeft w:val="0"/>
      <w:marRight w:val="0"/>
      <w:marTop w:val="0"/>
      <w:marBottom w:val="0"/>
      <w:divBdr>
        <w:top w:val="none" w:sz="0" w:space="0" w:color="auto"/>
        <w:left w:val="none" w:sz="0" w:space="0" w:color="auto"/>
        <w:bottom w:val="none" w:sz="0" w:space="0" w:color="auto"/>
        <w:right w:val="none" w:sz="0" w:space="0" w:color="auto"/>
      </w:divBdr>
    </w:div>
    <w:div w:id="1705784272">
      <w:bodyDiv w:val="1"/>
      <w:marLeft w:val="0"/>
      <w:marRight w:val="0"/>
      <w:marTop w:val="0"/>
      <w:marBottom w:val="0"/>
      <w:divBdr>
        <w:top w:val="none" w:sz="0" w:space="0" w:color="auto"/>
        <w:left w:val="none" w:sz="0" w:space="0" w:color="auto"/>
        <w:bottom w:val="none" w:sz="0" w:space="0" w:color="auto"/>
        <w:right w:val="none" w:sz="0" w:space="0" w:color="auto"/>
      </w:divBdr>
    </w:div>
    <w:div w:id="1714307025">
      <w:bodyDiv w:val="1"/>
      <w:marLeft w:val="0"/>
      <w:marRight w:val="0"/>
      <w:marTop w:val="0"/>
      <w:marBottom w:val="0"/>
      <w:divBdr>
        <w:top w:val="none" w:sz="0" w:space="0" w:color="auto"/>
        <w:left w:val="none" w:sz="0" w:space="0" w:color="auto"/>
        <w:bottom w:val="none" w:sz="0" w:space="0" w:color="auto"/>
        <w:right w:val="none" w:sz="0" w:space="0" w:color="auto"/>
      </w:divBdr>
    </w:div>
    <w:div w:id="1724059621">
      <w:bodyDiv w:val="1"/>
      <w:marLeft w:val="0"/>
      <w:marRight w:val="0"/>
      <w:marTop w:val="0"/>
      <w:marBottom w:val="0"/>
      <w:divBdr>
        <w:top w:val="none" w:sz="0" w:space="0" w:color="auto"/>
        <w:left w:val="none" w:sz="0" w:space="0" w:color="auto"/>
        <w:bottom w:val="none" w:sz="0" w:space="0" w:color="auto"/>
        <w:right w:val="none" w:sz="0" w:space="0" w:color="auto"/>
      </w:divBdr>
    </w:div>
    <w:div w:id="1726181950">
      <w:bodyDiv w:val="1"/>
      <w:marLeft w:val="0"/>
      <w:marRight w:val="0"/>
      <w:marTop w:val="0"/>
      <w:marBottom w:val="0"/>
      <w:divBdr>
        <w:top w:val="none" w:sz="0" w:space="0" w:color="auto"/>
        <w:left w:val="none" w:sz="0" w:space="0" w:color="auto"/>
        <w:bottom w:val="none" w:sz="0" w:space="0" w:color="auto"/>
        <w:right w:val="none" w:sz="0" w:space="0" w:color="auto"/>
      </w:divBdr>
    </w:div>
    <w:div w:id="1739358094">
      <w:bodyDiv w:val="1"/>
      <w:marLeft w:val="0"/>
      <w:marRight w:val="0"/>
      <w:marTop w:val="0"/>
      <w:marBottom w:val="0"/>
      <w:divBdr>
        <w:top w:val="none" w:sz="0" w:space="0" w:color="auto"/>
        <w:left w:val="none" w:sz="0" w:space="0" w:color="auto"/>
        <w:bottom w:val="none" w:sz="0" w:space="0" w:color="auto"/>
        <w:right w:val="none" w:sz="0" w:space="0" w:color="auto"/>
      </w:divBdr>
    </w:div>
    <w:div w:id="1769538352">
      <w:bodyDiv w:val="1"/>
      <w:marLeft w:val="0"/>
      <w:marRight w:val="0"/>
      <w:marTop w:val="0"/>
      <w:marBottom w:val="0"/>
      <w:divBdr>
        <w:top w:val="none" w:sz="0" w:space="0" w:color="auto"/>
        <w:left w:val="none" w:sz="0" w:space="0" w:color="auto"/>
        <w:bottom w:val="none" w:sz="0" w:space="0" w:color="auto"/>
        <w:right w:val="none" w:sz="0" w:space="0" w:color="auto"/>
      </w:divBdr>
    </w:div>
    <w:div w:id="1785343411">
      <w:bodyDiv w:val="1"/>
      <w:marLeft w:val="0"/>
      <w:marRight w:val="0"/>
      <w:marTop w:val="0"/>
      <w:marBottom w:val="0"/>
      <w:divBdr>
        <w:top w:val="none" w:sz="0" w:space="0" w:color="auto"/>
        <w:left w:val="none" w:sz="0" w:space="0" w:color="auto"/>
        <w:bottom w:val="none" w:sz="0" w:space="0" w:color="auto"/>
        <w:right w:val="none" w:sz="0" w:space="0" w:color="auto"/>
      </w:divBdr>
    </w:div>
    <w:div w:id="1790202492">
      <w:bodyDiv w:val="1"/>
      <w:marLeft w:val="0"/>
      <w:marRight w:val="0"/>
      <w:marTop w:val="0"/>
      <w:marBottom w:val="0"/>
      <w:divBdr>
        <w:top w:val="none" w:sz="0" w:space="0" w:color="auto"/>
        <w:left w:val="none" w:sz="0" w:space="0" w:color="auto"/>
        <w:bottom w:val="none" w:sz="0" w:space="0" w:color="auto"/>
        <w:right w:val="none" w:sz="0" w:space="0" w:color="auto"/>
      </w:divBdr>
    </w:div>
    <w:div w:id="1807048652">
      <w:bodyDiv w:val="1"/>
      <w:marLeft w:val="0"/>
      <w:marRight w:val="0"/>
      <w:marTop w:val="0"/>
      <w:marBottom w:val="0"/>
      <w:divBdr>
        <w:top w:val="none" w:sz="0" w:space="0" w:color="auto"/>
        <w:left w:val="none" w:sz="0" w:space="0" w:color="auto"/>
        <w:bottom w:val="none" w:sz="0" w:space="0" w:color="auto"/>
        <w:right w:val="none" w:sz="0" w:space="0" w:color="auto"/>
      </w:divBdr>
    </w:div>
    <w:div w:id="1808158986">
      <w:bodyDiv w:val="1"/>
      <w:marLeft w:val="0"/>
      <w:marRight w:val="0"/>
      <w:marTop w:val="0"/>
      <w:marBottom w:val="0"/>
      <w:divBdr>
        <w:top w:val="none" w:sz="0" w:space="0" w:color="auto"/>
        <w:left w:val="none" w:sz="0" w:space="0" w:color="auto"/>
        <w:bottom w:val="none" w:sz="0" w:space="0" w:color="auto"/>
        <w:right w:val="none" w:sz="0" w:space="0" w:color="auto"/>
      </w:divBdr>
    </w:div>
    <w:div w:id="1810240188">
      <w:bodyDiv w:val="1"/>
      <w:marLeft w:val="0"/>
      <w:marRight w:val="0"/>
      <w:marTop w:val="0"/>
      <w:marBottom w:val="0"/>
      <w:divBdr>
        <w:top w:val="none" w:sz="0" w:space="0" w:color="auto"/>
        <w:left w:val="none" w:sz="0" w:space="0" w:color="auto"/>
        <w:bottom w:val="none" w:sz="0" w:space="0" w:color="auto"/>
        <w:right w:val="none" w:sz="0" w:space="0" w:color="auto"/>
      </w:divBdr>
    </w:div>
    <w:div w:id="1816989813">
      <w:bodyDiv w:val="1"/>
      <w:marLeft w:val="0"/>
      <w:marRight w:val="0"/>
      <w:marTop w:val="0"/>
      <w:marBottom w:val="0"/>
      <w:divBdr>
        <w:top w:val="none" w:sz="0" w:space="0" w:color="auto"/>
        <w:left w:val="none" w:sz="0" w:space="0" w:color="auto"/>
        <w:bottom w:val="none" w:sz="0" w:space="0" w:color="auto"/>
        <w:right w:val="none" w:sz="0" w:space="0" w:color="auto"/>
      </w:divBdr>
    </w:div>
    <w:div w:id="1825118289">
      <w:bodyDiv w:val="1"/>
      <w:marLeft w:val="0"/>
      <w:marRight w:val="0"/>
      <w:marTop w:val="0"/>
      <w:marBottom w:val="0"/>
      <w:divBdr>
        <w:top w:val="none" w:sz="0" w:space="0" w:color="auto"/>
        <w:left w:val="none" w:sz="0" w:space="0" w:color="auto"/>
        <w:bottom w:val="none" w:sz="0" w:space="0" w:color="auto"/>
        <w:right w:val="none" w:sz="0" w:space="0" w:color="auto"/>
      </w:divBdr>
    </w:div>
    <w:div w:id="1829861034">
      <w:bodyDiv w:val="1"/>
      <w:marLeft w:val="0"/>
      <w:marRight w:val="0"/>
      <w:marTop w:val="0"/>
      <w:marBottom w:val="0"/>
      <w:divBdr>
        <w:top w:val="none" w:sz="0" w:space="0" w:color="auto"/>
        <w:left w:val="none" w:sz="0" w:space="0" w:color="auto"/>
        <w:bottom w:val="none" w:sz="0" w:space="0" w:color="auto"/>
        <w:right w:val="none" w:sz="0" w:space="0" w:color="auto"/>
      </w:divBdr>
    </w:div>
    <w:div w:id="1831947948">
      <w:bodyDiv w:val="1"/>
      <w:marLeft w:val="0"/>
      <w:marRight w:val="0"/>
      <w:marTop w:val="0"/>
      <w:marBottom w:val="0"/>
      <w:divBdr>
        <w:top w:val="none" w:sz="0" w:space="0" w:color="auto"/>
        <w:left w:val="none" w:sz="0" w:space="0" w:color="auto"/>
        <w:bottom w:val="none" w:sz="0" w:space="0" w:color="auto"/>
        <w:right w:val="none" w:sz="0" w:space="0" w:color="auto"/>
      </w:divBdr>
    </w:div>
    <w:div w:id="1847212141">
      <w:bodyDiv w:val="1"/>
      <w:marLeft w:val="0"/>
      <w:marRight w:val="0"/>
      <w:marTop w:val="0"/>
      <w:marBottom w:val="0"/>
      <w:divBdr>
        <w:top w:val="none" w:sz="0" w:space="0" w:color="auto"/>
        <w:left w:val="none" w:sz="0" w:space="0" w:color="auto"/>
        <w:bottom w:val="none" w:sz="0" w:space="0" w:color="auto"/>
        <w:right w:val="none" w:sz="0" w:space="0" w:color="auto"/>
      </w:divBdr>
    </w:div>
    <w:div w:id="1848203386">
      <w:bodyDiv w:val="1"/>
      <w:marLeft w:val="0"/>
      <w:marRight w:val="0"/>
      <w:marTop w:val="0"/>
      <w:marBottom w:val="0"/>
      <w:divBdr>
        <w:top w:val="none" w:sz="0" w:space="0" w:color="auto"/>
        <w:left w:val="none" w:sz="0" w:space="0" w:color="auto"/>
        <w:bottom w:val="none" w:sz="0" w:space="0" w:color="auto"/>
        <w:right w:val="none" w:sz="0" w:space="0" w:color="auto"/>
      </w:divBdr>
    </w:div>
    <w:div w:id="1868521122">
      <w:bodyDiv w:val="1"/>
      <w:marLeft w:val="0"/>
      <w:marRight w:val="0"/>
      <w:marTop w:val="0"/>
      <w:marBottom w:val="0"/>
      <w:divBdr>
        <w:top w:val="none" w:sz="0" w:space="0" w:color="auto"/>
        <w:left w:val="none" w:sz="0" w:space="0" w:color="auto"/>
        <w:bottom w:val="none" w:sz="0" w:space="0" w:color="auto"/>
        <w:right w:val="none" w:sz="0" w:space="0" w:color="auto"/>
      </w:divBdr>
    </w:div>
    <w:div w:id="1881162940">
      <w:bodyDiv w:val="1"/>
      <w:marLeft w:val="0"/>
      <w:marRight w:val="0"/>
      <w:marTop w:val="0"/>
      <w:marBottom w:val="0"/>
      <w:divBdr>
        <w:top w:val="none" w:sz="0" w:space="0" w:color="auto"/>
        <w:left w:val="none" w:sz="0" w:space="0" w:color="auto"/>
        <w:bottom w:val="none" w:sz="0" w:space="0" w:color="auto"/>
        <w:right w:val="none" w:sz="0" w:space="0" w:color="auto"/>
      </w:divBdr>
    </w:div>
    <w:div w:id="1892156002">
      <w:bodyDiv w:val="1"/>
      <w:marLeft w:val="0"/>
      <w:marRight w:val="0"/>
      <w:marTop w:val="0"/>
      <w:marBottom w:val="0"/>
      <w:divBdr>
        <w:top w:val="none" w:sz="0" w:space="0" w:color="auto"/>
        <w:left w:val="none" w:sz="0" w:space="0" w:color="auto"/>
        <w:bottom w:val="none" w:sz="0" w:space="0" w:color="auto"/>
        <w:right w:val="none" w:sz="0" w:space="0" w:color="auto"/>
      </w:divBdr>
    </w:div>
    <w:div w:id="1894846187">
      <w:bodyDiv w:val="1"/>
      <w:marLeft w:val="0"/>
      <w:marRight w:val="0"/>
      <w:marTop w:val="0"/>
      <w:marBottom w:val="0"/>
      <w:divBdr>
        <w:top w:val="none" w:sz="0" w:space="0" w:color="auto"/>
        <w:left w:val="none" w:sz="0" w:space="0" w:color="auto"/>
        <w:bottom w:val="none" w:sz="0" w:space="0" w:color="auto"/>
        <w:right w:val="none" w:sz="0" w:space="0" w:color="auto"/>
      </w:divBdr>
    </w:div>
    <w:div w:id="1899052703">
      <w:bodyDiv w:val="1"/>
      <w:marLeft w:val="0"/>
      <w:marRight w:val="0"/>
      <w:marTop w:val="0"/>
      <w:marBottom w:val="0"/>
      <w:divBdr>
        <w:top w:val="none" w:sz="0" w:space="0" w:color="auto"/>
        <w:left w:val="none" w:sz="0" w:space="0" w:color="auto"/>
        <w:bottom w:val="none" w:sz="0" w:space="0" w:color="auto"/>
        <w:right w:val="none" w:sz="0" w:space="0" w:color="auto"/>
      </w:divBdr>
    </w:div>
    <w:div w:id="1901742256">
      <w:bodyDiv w:val="1"/>
      <w:marLeft w:val="0"/>
      <w:marRight w:val="0"/>
      <w:marTop w:val="0"/>
      <w:marBottom w:val="0"/>
      <w:divBdr>
        <w:top w:val="none" w:sz="0" w:space="0" w:color="auto"/>
        <w:left w:val="none" w:sz="0" w:space="0" w:color="auto"/>
        <w:bottom w:val="none" w:sz="0" w:space="0" w:color="auto"/>
        <w:right w:val="none" w:sz="0" w:space="0" w:color="auto"/>
      </w:divBdr>
    </w:div>
    <w:div w:id="1919097503">
      <w:bodyDiv w:val="1"/>
      <w:marLeft w:val="0"/>
      <w:marRight w:val="0"/>
      <w:marTop w:val="0"/>
      <w:marBottom w:val="0"/>
      <w:divBdr>
        <w:top w:val="none" w:sz="0" w:space="0" w:color="auto"/>
        <w:left w:val="none" w:sz="0" w:space="0" w:color="auto"/>
        <w:bottom w:val="none" w:sz="0" w:space="0" w:color="auto"/>
        <w:right w:val="none" w:sz="0" w:space="0" w:color="auto"/>
      </w:divBdr>
    </w:div>
    <w:div w:id="1923028537">
      <w:bodyDiv w:val="1"/>
      <w:marLeft w:val="0"/>
      <w:marRight w:val="0"/>
      <w:marTop w:val="0"/>
      <w:marBottom w:val="0"/>
      <w:divBdr>
        <w:top w:val="none" w:sz="0" w:space="0" w:color="auto"/>
        <w:left w:val="none" w:sz="0" w:space="0" w:color="auto"/>
        <w:bottom w:val="none" w:sz="0" w:space="0" w:color="auto"/>
        <w:right w:val="none" w:sz="0" w:space="0" w:color="auto"/>
      </w:divBdr>
    </w:div>
    <w:div w:id="1936985190">
      <w:bodyDiv w:val="1"/>
      <w:marLeft w:val="0"/>
      <w:marRight w:val="0"/>
      <w:marTop w:val="0"/>
      <w:marBottom w:val="0"/>
      <w:divBdr>
        <w:top w:val="none" w:sz="0" w:space="0" w:color="auto"/>
        <w:left w:val="none" w:sz="0" w:space="0" w:color="auto"/>
        <w:bottom w:val="none" w:sz="0" w:space="0" w:color="auto"/>
        <w:right w:val="none" w:sz="0" w:space="0" w:color="auto"/>
      </w:divBdr>
    </w:div>
    <w:div w:id="1937246702">
      <w:bodyDiv w:val="1"/>
      <w:marLeft w:val="0"/>
      <w:marRight w:val="0"/>
      <w:marTop w:val="0"/>
      <w:marBottom w:val="0"/>
      <w:divBdr>
        <w:top w:val="none" w:sz="0" w:space="0" w:color="auto"/>
        <w:left w:val="none" w:sz="0" w:space="0" w:color="auto"/>
        <w:bottom w:val="none" w:sz="0" w:space="0" w:color="auto"/>
        <w:right w:val="none" w:sz="0" w:space="0" w:color="auto"/>
      </w:divBdr>
    </w:div>
    <w:div w:id="1967347623">
      <w:bodyDiv w:val="1"/>
      <w:marLeft w:val="0"/>
      <w:marRight w:val="0"/>
      <w:marTop w:val="0"/>
      <w:marBottom w:val="0"/>
      <w:divBdr>
        <w:top w:val="none" w:sz="0" w:space="0" w:color="auto"/>
        <w:left w:val="none" w:sz="0" w:space="0" w:color="auto"/>
        <w:bottom w:val="none" w:sz="0" w:space="0" w:color="auto"/>
        <w:right w:val="none" w:sz="0" w:space="0" w:color="auto"/>
      </w:divBdr>
    </w:div>
    <w:div w:id="1996373931">
      <w:bodyDiv w:val="1"/>
      <w:marLeft w:val="0"/>
      <w:marRight w:val="0"/>
      <w:marTop w:val="0"/>
      <w:marBottom w:val="0"/>
      <w:divBdr>
        <w:top w:val="none" w:sz="0" w:space="0" w:color="auto"/>
        <w:left w:val="none" w:sz="0" w:space="0" w:color="auto"/>
        <w:bottom w:val="none" w:sz="0" w:space="0" w:color="auto"/>
        <w:right w:val="none" w:sz="0" w:space="0" w:color="auto"/>
      </w:divBdr>
    </w:div>
    <w:div w:id="2008245924">
      <w:bodyDiv w:val="1"/>
      <w:marLeft w:val="0"/>
      <w:marRight w:val="0"/>
      <w:marTop w:val="0"/>
      <w:marBottom w:val="0"/>
      <w:divBdr>
        <w:top w:val="none" w:sz="0" w:space="0" w:color="auto"/>
        <w:left w:val="none" w:sz="0" w:space="0" w:color="auto"/>
        <w:bottom w:val="none" w:sz="0" w:space="0" w:color="auto"/>
        <w:right w:val="none" w:sz="0" w:space="0" w:color="auto"/>
      </w:divBdr>
    </w:div>
    <w:div w:id="2024628279">
      <w:bodyDiv w:val="1"/>
      <w:marLeft w:val="0"/>
      <w:marRight w:val="0"/>
      <w:marTop w:val="0"/>
      <w:marBottom w:val="0"/>
      <w:divBdr>
        <w:top w:val="none" w:sz="0" w:space="0" w:color="auto"/>
        <w:left w:val="none" w:sz="0" w:space="0" w:color="auto"/>
        <w:bottom w:val="none" w:sz="0" w:space="0" w:color="auto"/>
        <w:right w:val="none" w:sz="0" w:space="0" w:color="auto"/>
      </w:divBdr>
    </w:div>
    <w:div w:id="2029210971">
      <w:bodyDiv w:val="1"/>
      <w:marLeft w:val="0"/>
      <w:marRight w:val="0"/>
      <w:marTop w:val="0"/>
      <w:marBottom w:val="0"/>
      <w:divBdr>
        <w:top w:val="none" w:sz="0" w:space="0" w:color="auto"/>
        <w:left w:val="none" w:sz="0" w:space="0" w:color="auto"/>
        <w:bottom w:val="none" w:sz="0" w:space="0" w:color="auto"/>
        <w:right w:val="none" w:sz="0" w:space="0" w:color="auto"/>
      </w:divBdr>
    </w:div>
    <w:div w:id="2031837292">
      <w:bodyDiv w:val="1"/>
      <w:marLeft w:val="0"/>
      <w:marRight w:val="0"/>
      <w:marTop w:val="0"/>
      <w:marBottom w:val="0"/>
      <w:divBdr>
        <w:top w:val="none" w:sz="0" w:space="0" w:color="auto"/>
        <w:left w:val="none" w:sz="0" w:space="0" w:color="auto"/>
        <w:bottom w:val="none" w:sz="0" w:space="0" w:color="auto"/>
        <w:right w:val="none" w:sz="0" w:space="0" w:color="auto"/>
      </w:divBdr>
    </w:div>
    <w:div w:id="2053993248">
      <w:bodyDiv w:val="1"/>
      <w:marLeft w:val="0"/>
      <w:marRight w:val="0"/>
      <w:marTop w:val="0"/>
      <w:marBottom w:val="0"/>
      <w:divBdr>
        <w:top w:val="none" w:sz="0" w:space="0" w:color="auto"/>
        <w:left w:val="none" w:sz="0" w:space="0" w:color="auto"/>
        <w:bottom w:val="none" w:sz="0" w:space="0" w:color="auto"/>
        <w:right w:val="none" w:sz="0" w:space="0" w:color="auto"/>
      </w:divBdr>
    </w:div>
    <w:div w:id="2054766138">
      <w:bodyDiv w:val="1"/>
      <w:marLeft w:val="0"/>
      <w:marRight w:val="0"/>
      <w:marTop w:val="0"/>
      <w:marBottom w:val="0"/>
      <w:divBdr>
        <w:top w:val="none" w:sz="0" w:space="0" w:color="auto"/>
        <w:left w:val="none" w:sz="0" w:space="0" w:color="auto"/>
        <w:bottom w:val="none" w:sz="0" w:space="0" w:color="auto"/>
        <w:right w:val="none" w:sz="0" w:space="0" w:color="auto"/>
      </w:divBdr>
    </w:div>
    <w:div w:id="2067409011">
      <w:bodyDiv w:val="1"/>
      <w:marLeft w:val="0"/>
      <w:marRight w:val="0"/>
      <w:marTop w:val="0"/>
      <w:marBottom w:val="0"/>
      <w:divBdr>
        <w:top w:val="none" w:sz="0" w:space="0" w:color="auto"/>
        <w:left w:val="none" w:sz="0" w:space="0" w:color="auto"/>
        <w:bottom w:val="none" w:sz="0" w:space="0" w:color="auto"/>
        <w:right w:val="none" w:sz="0" w:space="0" w:color="auto"/>
      </w:divBdr>
    </w:div>
    <w:div w:id="2071421870">
      <w:bodyDiv w:val="1"/>
      <w:marLeft w:val="0"/>
      <w:marRight w:val="0"/>
      <w:marTop w:val="0"/>
      <w:marBottom w:val="0"/>
      <w:divBdr>
        <w:top w:val="none" w:sz="0" w:space="0" w:color="auto"/>
        <w:left w:val="none" w:sz="0" w:space="0" w:color="auto"/>
        <w:bottom w:val="none" w:sz="0" w:space="0" w:color="auto"/>
        <w:right w:val="none" w:sz="0" w:space="0" w:color="auto"/>
      </w:divBdr>
    </w:div>
    <w:div w:id="2075278088">
      <w:bodyDiv w:val="1"/>
      <w:marLeft w:val="0"/>
      <w:marRight w:val="0"/>
      <w:marTop w:val="0"/>
      <w:marBottom w:val="0"/>
      <w:divBdr>
        <w:top w:val="none" w:sz="0" w:space="0" w:color="auto"/>
        <w:left w:val="none" w:sz="0" w:space="0" w:color="auto"/>
        <w:bottom w:val="none" w:sz="0" w:space="0" w:color="auto"/>
        <w:right w:val="none" w:sz="0" w:space="0" w:color="auto"/>
      </w:divBdr>
    </w:div>
    <w:div w:id="2082553975">
      <w:bodyDiv w:val="1"/>
      <w:marLeft w:val="0"/>
      <w:marRight w:val="0"/>
      <w:marTop w:val="0"/>
      <w:marBottom w:val="0"/>
      <w:divBdr>
        <w:top w:val="none" w:sz="0" w:space="0" w:color="auto"/>
        <w:left w:val="none" w:sz="0" w:space="0" w:color="auto"/>
        <w:bottom w:val="none" w:sz="0" w:space="0" w:color="auto"/>
        <w:right w:val="none" w:sz="0" w:space="0" w:color="auto"/>
      </w:divBdr>
    </w:div>
    <w:div w:id="2086756887">
      <w:bodyDiv w:val="1"/>
      <w:marLeft w:val="0"/>
      <w:marRight w:val="0"/>
      <w:marTop w:val="0"/>
      <w:marBottom w:val="0"/>
      <w:divBdr>
        <w:top w:val="none" w:sz="0" w:space="0" w:color="auto"/>
        <w:left w:val="none" w:sz="0" w:space="0" w:color="auto"/>
        <w:bottom w:val="none" w:sz="0" w:space="0" w:color="auto"/>
        <w:right w:val="none" w:sz="0" w:space="0" w:color="auto"/>
      </w:divBdr>
    </w:div>
    <w:div w:id="2102141439">
      <w:bodyDiv w:val="1"/>
      <w:marLeft w:val="0"/>
      <w:marRight w:val="0"/>
      <w:marTop w:val="0"/>
      <w:marBottom w:val="0"/>
      <w:divBdr>
        <w:top w:val="none" w:sz="0" w:space="0" w:color="auto"/>
        <w:left w:val="none" w:sz="0" w:space="0" w:color="auto"/>
        <w:bottom w:val="none" w:sz="0" w:space="0" w:color="auto"/>
        <w:right w:val="none" w:sz="0" w:space="0" w:color="auto"/>
      </w:divBdr>
    </w:div>
    <w:div w:id="2116099425">
      <w:bodyDiv w:val="1"/>
      <w:marLeft w:val="0"/>
      <w:marRight w:val="0"/>
      <w:marTop w:val="0"/>
      <w:marBottom w:val="0"/>
      <w:divBdr>
        <w:top w:val="none" w:sz="0" w:space="0" w:color="auto"/>
        <w:left w:val="none" w:sz="0" w:space="0" w:color="auto"/>
        <w:bottom w:val="none" w:sz="0" w:space="0" w:color="auto"/>
        <w:right w:val="none" w:sz="0" w:space="0" w:color="auto"/>
      </w:divBdr>
    </w:div>
    <w:div w:id="2130776593">
      <w:bodyDiv w:val="1"/>
      <w:marLeft w:val="0"/>
      <w:marRight w:val="0"/>
      <w:marTop w:val="0"/>
      <w:marBottom w:val="0"/>
      <w:divBdr>
        <w:top w:val="none" w:sz="0" w:space="0" w:color="auto"/>
        <w:left w:val="none" w:sz="0" w:space="0" w:color="auto"/>
        <w:bottom w:val="none" w:sz="0" w:space="0" w:color="auto"/>
        <w:right w:val="none" w:sz="0" w:space="0" w:color="auto"/>
      </w:divBdr>
    </w:div>
    <w:div w:id="2147042248">
      <w:bodyDiv w:val="1"/>
      <w:marLeft w:val="0"/>
      <w:marRight w:val="0"/>
      <w:marTop w:val="0"/>
      <w:marBottom w:val="0"/>
      <w:divBdr>
        <w:top w:val="none" w:sz="0" w:space="0" w:color="auto"/>
        <w:left w:val="none" w:sz="0" w:space="0" w:color="auto"/>
        <w:bottom w:val="none" w:sz="0" w:space="0" w:color="auto"/>
        <w:right w:val="none" w:sz="0" w:space="0" w:color="auto"/>
      </w:divBdr>
    </w:div>
    <w:div w:id="2147383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emf"/><Relationship Id="rId25" Type="http://schemas.openxmlformats.org/officeDocument/2006/relationships/image" Target="media/image15.png"/><Relationship Id="rId2" Type="http://schemas.openxmlformats.org/officeDocument/2006/relationships/customXml" Target="../customXml/item1.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jp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04246A51DCB41FFBBA87152EA9DC598"/>
        <w:category>
          <w:name w:val="General"/>
          <w:gallery w:val="placeholder"/>
        </w:category>
        <w:types>
          <w:type w:val="bbPlcHdr"/>
        </w:types>
        <w:behaviors>
          <w:behavior w:val="content"/>
        </w:behaviors>
        <w:guid w:val="{A52F7456-BB77-4E0A-B4F2-8D673816CC7B}"/>
      </w:docPartPr>
      <w:docPartBody>
        <w:p w:rsidR="00AB3D35" w:rsidRDefault="00AB3D35" w:rsidP="00AB3D35">
          <w:pPr>
            <w:pStyle w:val="C04246A51DCB41FFBBA87152EA9DC598"/>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D35"/>
    <w:rsid w:val="00534C74"/>
    <w:rsid w:val="00AB3D3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4246A51DCB41FFBBA87152EA9DC598">
    <w:name w:val="C04246A51DCB41FFBBA87152EA9DC598"/>
    <w:rsid w:val="00AB3D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avn</b:Tag>
    <b:SourceType>InternetSite</b:SourceType>
    <b:Guid>{D11B4397-875B-496B-8C85-945E9CB88773}</b:Guid>
    <b:Title>avnet</b:Title>
    <b:InternetSiteTitle>element14</b:InternetSiteTitle>
    <b:URL>https://www.element14.com/community/docs/DOC-92862</b:URL>
    <b:RefOrder>2</b:RefOrder>
  </b:Source>
  <b:Source xmlns:b="http://schemas.openxmlformats.org/officeDocument/2006/bibliography">
    <b:Tag>OSG21</b:Tag>
    <b:SourceType>InternetSite</b:SourceType>
    <b:Guid>{F28E562E-20A7-495F-B704-D1F85FEBB07E}</b:Guid>
    <b:Title>OSGI</b:Title>
    <b:Year>2021</b:Year>
    <b:Month>28</b:Month>
    <b:Day>02</b:Day>
    <b:URL>https://www.osgi.org</b:URL>
    <b:RefOrder>4</b:RefOrder>
  </b:Source>
  <b:Source xmlns:b="http://schemas.openxmlformats.org/officeDocument/2006/bibliography">
    <b:Tag>Ope21</b:Tag>
    <b:SourceType>InternetSite</b:SourceType>
    <b:Guid>{7E8BAFD5-4228-4E55-A4F0-B78437AB7E33}</b:Guid>
    <b:Title>OpenEMS documentation</b:Title>
    <b:YearAccessed>2021</b:YearAccessed>
    <b:MonthAccessed>January</b:MonthAccessed>
    <b:DayAccessed>21</b:DayAccessed>
    <b:URL>https://openems.github.io/openems.io/openems/latest/introduction.html</b:URL>
    <b:LCID>en-US</b:LCID>
    <b:RefOrder>3</b:RefOrder>
  </b:Source>
  <b:Source>
    <b:Tag>Ope211</b:Tag>
    <b:SourceType>InternetSite</b:SourceType>
    <b:Guid>{567EBA73-BA2C-4BBC-96EA-E851BF5803A9}</b:Guid>
    <b:Title>OpenEMS documentation - edge architecture</b:Title>
    <b:YearAccessed>2021</b:YearAccessed>
    <b:MonthAccessed>02</b:MonthAccessed>
    <b:DayAccessed>28</b:DayAccessed>
    <b:URL>https://openems.github.io/openems.io/openems/latest/edge/architecture.html</b:URL>
    <b:LCID>en-US</b:LCID>
    <b:RefOrder>5</b:RefOrder>
  </b:Source>
  <b:Source>
    <b:Tag>Mod21</b:Tag>
    <b:SourceType>InternetSite</b:SourceType>
    <b:Guid>{9CF54C41-8E93-4EFE-B6E1-5EF887BED872}</b:Guid>
    <b:Title>Modbus Protocol</b:Title>
    <b:YearAccessed>2021</b:YearAccessed>
    <b:MonthAccessed>02</b:MonthAccessed>
    <b:DayAccessed>23</b:DayAccessed>
    <b:URL>https://www.modbustools.com/modbus.html</b:URL>
    <b:RefOrder>1</b:RefOrder>
  </b:Source>
</b:Sources>
</file>

<file path=customXml/itemProps1.xml><?xml version="1.0" encoding="utf-8"?>
<ds:datastoreItem xmlns:ds="http://schemas.openxmlformats.org/officeDocument/2006/customXml" ds:itemID="{9F9048B4-EF93-4D83-BC4A-09B59ACE1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7245</Words>
  <Characters>45646</Characters>
  <Application>Microsoft Office Word</Application>
  <DocSecurity>0</DocSecurity>
  <Lines>380</Lines>
  <Paragraphs>105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Kröninger</dc:creator>
  <cp:keywords/>
  <dc:description/>
  <cp:lastModifiedBy>Hueseyin Sahutoglu</cp:lastModifiedBy>
  <cp:revision>233</cp:revision>
  <cp:lastPrinted>2017-02-05T19:18:00Z</cp:lastPrinted>
  <dcterms:created xsi:type="dcterms:W3CDTF">2021-02-11T15:39:00Z</dcterms:created>
  <dcterms:modified xsi:type="dcterms:W3CDTF">2021-03-02T08:08:00Z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Fenecon BA</vt:lpwstr>
  </property>
  <property fmtid="{D5CDD505-2E9C-101B-9397-08002B2CF9AE}" pid="3" name="CitaviDocumentProperty_25">
    <vt:lpwstr>True</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0">
    <vt:lpwstr>faeea74f-36b1-4b86-9ad6-3c08528c4df9</vt:lpwstr>
  </property>
  <property fmtid="{D5CDD505-2E9C-101B-9397-08002B2CF9AE}" pid="11" name="CitaviDocumentProperty_8">
    <vt:lpwstr>C:\Users\tobias.kroeninger\Dropbox\Bachelorarbeit\Citavi 5\Projects\Fenecon BA\Fenecon BA.ctv5</vt:lpwstr>
  </property>
  <property fmtid="{D5CDD505-2E9C-101B-9397-08002B2CF9AE}" pid="12" name="CitaviDocumentProperty_6">
    <vt:lpwstr>True</vt:lpwstr>
  </property>
  <property fmtid="{D5CDD505-2E9C-101B-9397-08002B2CF9AE}" pid="13" name="CitaviDocumentProperty_1">
    <vt:lpwstr>5.4.0.2</vt:lpwstr>
  </property>
</Properties>
</file>