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Suggested Reviewers</w:t>
      </w:r>
    </w:p>
    <w:p>
      <w:pPr>
        <w:spacing w:after="160" w:line="288"/>
        <w:jc w:val="both"/>
      </w:pPr>
      <w:r>
        <w:rPr>
          <w:i/>
          <w:iCs/>
        </w:rPr>
        <w:t xml:space="preserve">Manuscript:</w:t>
      </w:r>
      <w:r>
        <w:t xml:space="preserve"> Voiceprint-guided three-dimensional acoustic localization of drones with a six-microphone rigid spherical array: rotor silence windows and reference subtraction</w:t>
      </w:r>
    </w:p>
    <w:p>
      <w:pPr>
        <w:spacing w:after="160" w:line="288"/>
        <w:jc w:val="both"/>
      </w:pPr>
      <w:r>
        <w:rPr>
          <w:i/>
          <w:iCs/>
        </w:rPr>
        <w:t xml:space="preserve">Journal:</w:t>
      </w:r>
      <w:r>
        <w:t xml:space="preserve"> Applied Acoustics (Elsevier)</w:t>
      </w:r>
    </w:p>
    <w:p>
      <w:pPr>
        <w:spacing w:after="160" w:line="288"/>
        <w:jc w:val="both"/>
      </w:pPr>
      <w:r>
        <w:t xml:space="preserve">The following researchers are internationally recognized in drone audition, array signal processing and acoustic drone detection. To the best of the author’s knowledge, none of them has collaborated with, or shares an institution with, the author. Their work is cited in the manuscript, which reflects topical expertise rather than any personal relationship.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570"/>
        <w:gridCol w:w="3100"/>
      </w:tblGrid>
      <w:tr>
        <w:trPr>
          <w:tblHeader/>
        </w:trPr>
        <w:tc>
          <w:tcPr>
            <w:tcW w:type="dxa" w:w="1500"/>
            <w:tcBorders>
              <w:top w:val="single" w:color="A6A6A6" w:sz="4"/>
              <w:left w:val="single" w:color="A6A6A6" w:sz="4"/>
              <w:bottom w:val="single" w:color="A6A6A6" w:sz="4"/>
              <w:right w:val="single" w:color="A6A6A6" w:sz="4"/>
            </w:tcBorders>
            <w:shd w:fill="DCE3F0" w:color="auto" w:val="clear"/>
            <w:tcMar>
              <w:top w:type="dxa" w:w="60"/>
              <w:left w:type="dxa" w:w="90"/>
              <w:bottom w:type="dxa" w:w="60"/>
              <w:right w:type="dxa" w:w="90"/>
            </w:tcMar>
          </w:tcPr>
          <w:p>
            <w:r>
              <w:rPr>
                <w:b/>
                <w:bCs/>
                <w:sz w:val="19"/>
                <w:szCs w:val="19"/>
              </w:rPr>
              <w:t xml:space="preserve">Name</w:t>
            </w:r>
          </w:p>
        </w:tc>
        <w:tc>
          <w:tcPr>
            <w:tcW w:type="dxa" w:w="1900"/>
            <w:tcBorders>
              <w:top w:val="single" w:color="A6A6A6" w:sz="4"/>
              <w:left w:val="single" w:color="A6A6A6" w:sz="4"/>
              <w:bottom w:val="single" w:color="A6A6A6" w:sz="4"/>
              <w:right w:val="single" w:color="A6A6A6" w:sz="4"/>
            </w:tcBorders>
            <w:shd w:fill="DCE3F0" w:color="auto" w:val="clear"/>
            <w:tcMar>
              <w:top w:type="dxa" w:w="60"/>
              <w:left w:type="dxa" w:w="90"/>
              <w:bottom w:type="dxa" w:w="60"/>
              <w:right w:type="dxa" w:w="90"/>
            </w:tcMar>
          </w:tcPr>
          <w:p>
            <w:r>
              <w:rPr>
                <w:b/>
                <w:bCs/>
                <w:sz w:val="19"/>
                <w:szCs w:val="19"/>
              </w:rPr>
              <w:t xml:space="preserve">Affiliation</w:t>
            </w:r>
          </w:p>
        </w:tc>
        <w:tc>
          <w:tcPr>
            <w:tcW w:type="dxa" w:w="2570"/>
            <w:tcBorders>
              <w:top w:val="single" w:color="A6A6A6" w:sz="4"/>
              <w:left w:val="single" w:color="A6A6A6" w:sz="4"/>
              <w:bottom w:val="single" w:color="A6A6A6" w:sz="4"/>
              <w:right w:val="single" w:color="A6A6A6" w:sz="4"/>
            </w:tcBorders>
            <w:shd w:fill="DCE3F0" w:color="auto" w:val="clear"/>
            <w:tcMar>
              <w:top w:type="dxa" w:w="60"/>
              <w:left w:type="dxa" w:w="90"/>
              <w:bottom w:type="dxa" w:w="60"/>
              <w:right w:type="dxa" w:w="90"/>
            </w:tcMar>
          </w:tcPr>
          <w:p>
            <w:r>
              <w:rPr>
                <w:b/>
                <w:bCs/>
                <w:sz w:val="19"/>
                <w:szCs w:val="19"/>
              </w:rPr>
              <w:t xml:space="preserve">Relevant expertise</w:t>
            </w:r>
          </w:p>
        </w:tc>
        <w:tc>
          <w:tcPr>
            <w:tcW w:type="dxa" w:w="3100"/>
            <w:tcBorders>
              <w:top w:val="single" w:color="A6A6A6" w:sz="4"/>
              <w:left w:val="single" w:color="A6A6A6" w:sz="4"/>
              <w:bottom w:val="single" w:color="A6A6A6" w:sz="4"/>
              <w:right w:val="single" w:color="A6A6A6" w:sz="4"/>
            </w:tcBorders>
            <w:shd w:fill="DCE3F0" w:color="auto" w:val="clear"/>
            <w:tcMar>
              <w:top w:type="dxa" w:w="60"/>
              <w:left w:type="dxa" w:w="90"/>
              <w:bottom w:type="dxa" w:w="60"/>
              <w:right w:type="dxa" w:w="90"/>
            </w:tcMar>
          </w:tcPr>
          <w:p>
            <w:r>
              <w:rPr>
                <w:b/>
                <w:bCs/>
                <w:sz w:val="19"/>
                <w:szCs w:val="19"/>
              </w:rPr>
              <w:t xml:space="preserve">Profile / contact</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Dr. Antoine Deleforge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Inria Nancy – Grand Est / LORIA (Université de Lorraine, CNRS), France</w:t>
            </w:r>
          </w:p>
        </w:tc>
        <w:tc>
          <w:tcPr>
            <w:tcW w:type="dxa" w:w="25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UAV-embedded sound source localization; co-author of the DREGON dataset and of the IEEE SP Cup 2019 on drone-embedded localization [12], [13]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hyperlink w:history="1" r:id="rIdusynlp6gubozjdsw8ztof">
              <w:r>
                <w:rPr>
                  <w:rStyle w:val="Hyperlink"/>
                  <w:sz w:val="17"/>
                  <w:szCs w:val="17"/>
                </w:rPr>
                <w:t xml:space="preserve">https://members.loria.fr/ADeleforge/</w:t>
              </w:r>
            </w:hyperlink>
          </w:p>
          <w:p>
            <w:r>
              <w:rPr>
                <w:sz w:val="19"/>
                <w:szCs w:val="19"/>
              </w:rPr>
              <w:t xml:space="preserve">E-mail: [from profile]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Dr. Lin Wang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Queen Mary University of London, UK (Centre for Intelligent Sensing)</w:t>
            </w:r>
          </w:p>
        </w:tc>
        <w:tc>
          <w:tcPr>
            <w:tcW w:type="dxa" w:w="25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Drone audition, ego-noise reduction and source localization with drone-mounted arrays [8]–[10]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hyperlink w:history="1" r:id="rIdujcn7ryx_6uxvvgso7bmu">
              <w:r>
                <w:rPr>
                  <w:rStyle w:val="Hyperlink"/>
                  <w:sz w:val="17"/>
                  <w:szCs w:val="17"/>
                </w:rPr>
                <w:t xml:space="preserve">https://webspace.eecs.qmul.ac.uk/lin.wang/</w:t>
              </w:r>
            </w:hyperlink>
          </w:p>
          <w:p>
            <w:r>
              <w:rPr>
                <w:sz w:val="19"/>
                <w:szCs w:val="19"/>
              </w:rPr>
              <w:t xml:space="preserve">E-mail: [from profile]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Assoc. Prof. Yusuke Hioka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University of Auckland, New Zealand (Acoustics Research Centre)</w:t>
            </w:r>
          </w:p>
        </w:tc>
        <w:tc>
          <w:tcPr>
            <w:tcW w:type="dxa" w:w="25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Microphone arrays on UAVs; propeller-noise suppression and target-sound recording [11]</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hyperlink w:history="1" r:id="rIdmmhzaz8-_awrww2shxn3h">
              <w:r>
                <w:rPr>
                  <w:rStyle w:val="Hyperlink"/>
                  <w:sz w:val="17"/>
                  <w:szCs w:val="17"/>
                </w:rPr>
                <w:t xml:space="preserve">https://www.cal.auckland.ac.nz/</w:t>
              </w:r>
            </w:hyperlink>
          </w:p>
          <w:p>
            <w:r>
              <w:rPr>
                <w:sz w:val="19"/>
                <w:szCs w:val="19"/>
              </w:rPr>
              <w:t xml:space="preserve">E-mail: [from profile]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Prof. Kazuhiro Nakadai</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Institute of Science Tokyo, Japan (Dept. of Systems and Control Engineering)</w:t>
            </w:r>
          </w:p>
        </w:tc>
        <w:tc>
          <w:tcPr>
            <w:tcW w:type="dxa" w:w="25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Robot and drone audition, HARK, sound source localization for search and rescue [5], [7]</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hyperlink w:history="1" r:id="rIddq-nrti5j-uxryge93jka">
              <w:r>
                <w:rPr>
                  <w:rStyle w:val="Hyperlink"/>
                  <w:sz w:val="17"/>
                  <w:szCs w:val="17"/>
                </w:rPr>
                <w:t xml:space="preserve">https://www.ra.sc.e.titech.ac.jp/en/member/kazuhiro-nakadai</w:t>
              </w:r>
            </w:hyperlink>
          </w:p>
          <w:p>
            <w:r>
              <w:rPr>
                <w:sz w:val="19"/>
                <w:szCs w:val="19"/>
              </w:rPr>
              <w:t xml:space="preserve">E-mail: [from profile]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Dr. Fernando Alonso-Fernandez</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Halmstad University, Sweden (Center for Applied Intelligent Systems Research)</w:t>
            </w:r>
          </w:p>
        </w:tc>
        <w:tc>
          <w:tcPr>
            <w:tcW w:type="dxa" w:w="25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Multi-sensor (acoustic, visible, thermal) drone detection and the related public dataset [23]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Halmstad University staff page (hh.se)</w:t>
            </w:r>
          </w:p>
          <w:p>
            <w:r>
              <w:rPr>
                <w:sz w:val="19"/>
                <w:szCs w:val="19"/>
              </w:rPr>
              <w:t xml:space="preserve">E-mail: [from profile]</w:t>
            </w:r>
          </w:p>
        </w:tc>
      </w:tr>
      <w:t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Prof. Andrea Cavallaro (alternate)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Idiap Research Institute and EPFL, Switzerland</w:t>
            </w:r>
          </w:p>
        </w:tc>
        <w:tc>
          <w:tcPr>
            <w:tcW w:type="dxa" w:w="25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9"/>
                <w:szCs w:val="19"/>
              </w:rPr>
              <w:t xml:space="preserve">Auditory micro aerial vehicles, ego-noise reduction, multimodal sensing [8]–[10]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hyperlink w:history="1" r:id="rIdd2ckhxxijb-bjf9p6lbrv">
              <w:r>
                <w:rPr>
                  <w:rStyle w:val="Hyperlink"/>
                  <w:sz w:val="17"/>
                  <w:szCs w:val="17"/>
                </w:rPr>
                <w:t xml:space="preserve">https://people.epfl.ch/andrea.cavallaro</w:t>
              </w:r>
            </w:hyperlink>
          </w:p>
          <w:p>
            <w:r>
              <w:rPr>
                <w:sz w:val="19"/>
                <w:szCs w:val="19"/>
              </w:rPr>
              <w:t xml:space="preserve">E-mail: [from profile]</w:t>
            </w:r>
          </w:p>
        </w:tc>
      </w:tr>
    </w:tbl>
    <w:p>
      <w:pPr>
        <w:spacing w:before="200"/>
      </w:pPr>
    </w:p>
    <w:p>
      <w:pPr>
        <w:spacing w:after="160" w:line="288"/>
        <w:jc w:val="both"/>
      </w:pPr>
      <w:r>
        <w:rPr>
          <w:b/>
          <w:bCs/>
        </w:rPr>
        <w:t xml:space="preserve">Notes for the author (delete before uploading):</w:t>
      </w:r>
      <w:r>
        <w:t xml:space="preserve"> affiliations were checked against public profiles in October 2026; copy each reviewer's current institutional e-mail from the profile page into the Editorial Manager form, and confirm that you have no co-authorship or institutional link with any of them. Editorial Manager usually asks for 3–5 reviewers; the sixth is an alternate.</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ynlp6gubozjdsw8ztof" Type="http://schemas.openxmlformats.org/officeDocument/2006/relationships/hyperlink" Target="https://members.loria.fr/ADeleforge/" TargetMode="External"/><Relationship Id="rIdujcn7ryx_6uxvvgso7bmu" Type="http://schemas.openxmlformats.org/officeDocument/2006/relationships/hyperlink" Target="https://webspace.eecs.qmul.ac.uk/lin.wang/" TargetMode="External"/><Relationship Id="rIdmmhzaz8-_awrww2shxn3h" Type="http://schemas.openxmlformats.org/officeDocument/2006/relationships/hyperlink" Target="https://www.cal.auckland.ac.nz/" TargetMode="External"/><Relationship Id="rIddq-nrti5j-uxryge93jka" Type="http://schemas.openxmlformats.org/officeDocument/2006/relationships/hyperlink" Target="https://www.ra.sc.e.titech.ac.jp/en/member/kazuhiro-nakadai" TargetMode="External"/><Relationship Id="rIdd2ckhxxijb-bjf9p6lbrv" Type="http://schemas.openxmlformats.org/officeDocument/2006/relationships/hyperlink" Target="https://people.epfl.ch/andrea.cavallar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2026-10-05T04:09:40.243Z</dcterms:created>
  <dcterms:modified xsi:type="dcterms:W3CDTF">2026-10-05T04:09:40.243Z</dcterms:modified>
</cp:coreProperties>
</file>

<file path=docProps/custom.xml><?xml version="1.0" encoding="utf-8"?>
<Properties xmlns="http://schemas.openxmlformats.org/officeDocument/2006/custom-properties" xmlns:vt="http://schemas.openxmlformats.org/officeDocument/2006/docPropsVTypes"/>
</file>