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Declaration of interests</w:t>
      </w:r>
    </w:p>
    <w:p>
      <w:pPr>
        <w:spacing w:after="200" w:line="300"/>
        <w:jc w:val="both"/>
      </w:pPr>
      <w:r>
        <w:rPr>
          <w:i/>
          <w:iCs/>
        </w:rPr>
        <w:t xml:space="preserve">Manuscript: Offline voiceprint-guided three-dimensional acoustic localization of drones with a six-microphone rigid spherical array: rotor silence windows and reference subtraction</w:t>
      </w:r>
    </w:p>
    <w:p>
      <w:pPr>
        <w:spacing w:after="200" w:line="300"/>
        <w:jc w:val="both"/>
      </w:pPr>
      <w:r>
        <w:t xml:space="preserve">☒ The author declares that he has no known competing financial interests or personal relationships that could have appeared to influence the work reported in this paper.</w:t>
      </w:r>
    </w:p>
    <w:p>
      <w:pPr>
        <w:spacing w:after="200" w:line="300"/>
        <w:jc w:val="both"/>
      </w:pPr>
      <w:r>
        <w:t xml:space="preserve">☐ The author declares the following financial interests/personal relationships which may be considered as potential competing interests:</w:t>
      </w:r>
    </w:p>
    <w:p>
      <w:pPr>
        <w:spacing w:after="200" w:line="300"/>
        <w:jc w:val="both"/>
      </w:pPr>
      <w:r>
        <w:t xml:space="preserve">Funding: this research did not receive any specific grant from funding agencies in the public, commercial, or not-for-profit sectors.</w:t>
      </w:r>
    </w:p>
    <w:p>
      <w:pPr>
        <w:spacing w:after="200" w:line="300"/>
        <w:jc w:val="both"/>
      </w:pPr>
      <w:r>
        <w:t xml:space="preserve">Husham Saied, Prince Sultan Military College of Health Sciences, Dhahran, Saudi Arabia</w:t>
      </w:r>
    </w:p>
    <w:p>
      <w:pPr>
        <w:spacing w:after="200" w:line="300"/>
        <w:jc w:val="both"/>
      </w:pPr>
      <w:r>
        <w:t xml:space="preserve">Date: 5 October 2026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2026-10-05T11:06:04.000Z</dcterms:created>
  <dcterms:modified xsi:type="dcterms:W3CDTF">2026-10-05T11:06:04.006Z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