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数据通信过程</w:t>
      </w:r>
    </w:p>
    <w:p>
      <w:pPr>
        <w:rPr>
          <w:rFonts w:hint="eastAsia"/>
        </w:rPr>
      </w:pPr>
      <w:r>
        <w:rPr>
          <w:rFonts w:hint="eastAsia"/>
        </w:rPr>
        <w:t>1. 应用层程序准备好数据</w:t>
      </w:r>
    </w:p>
    <w:p>
      <w:pPr>
        <w:rPr>
          <w:rFonts w:hint="eastAsia"/>
        </w:rPr>
      </w:pPr>
      <w:r>
        <w:rPr>
          <w:rFonts w:hint="eastAsia"/>
        </w:rPr>
        <w:t>2. 表示层负责将数据转换格式</w:t>
      </w:r>
    </w:p>
    <w:p>
      <w:pPr>
        <w:rPr>
          <w:rFonts w:hint="eastAsia"/>
        </w:rPr>
      </w:pPr>
      <w:r>
        <w:rPr>
          <w:rFonts w:hint="eastAsia"/>
        </w:rPr>
        <w:t>3. 会话层负责建立会话连接,不是所有应用都有此步骤</w:t>
      </w:r>
    </w:p>
    <w:p>
      <w:pPr>
        <w:rPr>
          <w:rFonts w:hint="eastAsia"/>
        </w:rPr>
      </w:pPr>
      <w:r>
        <w:rPr>
          <w:rFonts w:hint="eastAsia"/>
        </w:rPr>
        <w:t>4. 传输层负责把数据切分成一个个的片段,称作数据段segment。每个数据段加上编号,称作序列号。还需要指</w:t>
      </w:r>
    </w:p>
    <w:p>
      <w:pPr>
        <w:rPr>
          <w:rFonts w:hint="eastAsia"/>
        </w:rPr>
      </w:pPr>
      <w:r>
        <w:rPr>
          <w:rFonts w:hint="eastAsia"/>
        </w:rPr>
        <w:t>定使用的是TCP或UDP协议,以及端口号。</w:t>
      </w:r>
    </w:p>
    <w:p>
      <w:pPr>
        <w:rPr>
          <w:rFonts w:hint="eastAsia"/>
        </w:rPr>
      </w:pPr>
      <w:r>
        <w:rPr>
          <w:rFonts w:hint="eastAsia"/>
        </w:rPr>
        <w:t>5. 网络层负责给数据加上IP地址,打成数据包package。</w:t>
      </w:r>
    </w:p>
    <w:p>
      <w:pPr>
        <w:rPr>
          <w:rFonts w:hint="eastAsia"/>
        </w:rPr>
      </w:pPr>
      <w:r>
        <w:rPr>
          <w:rFonts w:hint="eastAsia"/>
        </w:rPr>
        <w:t>6. 数据链路层负责给数据加上MAC地址,打成数据帧frame。</w:t>
      </w:r>
    </w:p>
    <w:p>
      <w:pPr>
        <w:rPr>
          <w:rFonts w:hint="eastAsia"/>
        </w:rPr>
      </w:pPr>
      <w:r>
        <w:rPr>
          <w:rFonts w:hint="eastAsia"/>
        </w:rPr>
        <w:t>7. 物理层将数据转换成二制的0和1,称作比特(流),在物理介质上传输。</w:t>
      </w:r>
    </w:p>
    <w:p>
      <w:pPr>
        <w:rPr>
          <w:rFonts w:hint="eastAsia"/>
        </w:rPr>
      </w:pPr>
      <w:r>
        <w:rPr>
          <w:rFonts w:hint="eastAsia"/>
        </w:rPr>
        <w:t>8. 发送方,数据自上向下总是增加头部内容,称作封装过程。</w:t>
      </w:r>
    </w:p>
    <w:p>
      <w:pPr>
        <w:rPr>
          <w:rFonts w:hint="eastAsia"/>
        </w:rPr>
      </w:pPr>
      <w:r>
        <w:rPr>
          <w:rFonts w:hint="eastAsia"/>
        </w:rPr>
        <w:t>9. 接收方,数据自下向上将发送方加入的头部移除,称作解封装过程。</w:t>
      </w:r>
    </w:p>
    <w:p>
      <w:pPr>
        <w:pStyle w:val="3"/>
        <w:rPr>
          <w:rFonts w:hint="eastAsia"/>
        </w:rPr>
      </w:pPr>
      <w:r>
        <w:rPr>
          <w:rFonts w:hint="eastAsia"/>
        </w:rPr>
        <w:t>交换机的工作原理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交换机内部有一张MAC地址表,记录了每个端口连接设备的MAC地址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MAC地址表在开机的时候是空的,它要动态学习每个端口所连设备的MAC地址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当某一终端发送数据帧到交换机时,交换机根据数据帧的源MAC地址构建MAC地址表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交换机根据数据帧的目标MAC地址发送数据到指定端口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如果交换机在MAC地址表中找不到目标MAC地址连在自己的哪个端口上,将会把数据帧向除接收端口以外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的所有端口发出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路由器工作原理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路由器负责将不同的网络连接起来；交换机连接的是相同网络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路由器是三层设备，它的每个端口都有IP地址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路由器收到数据包后，根据自己的路由表做出转发决定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如果目的地不在路由表中，则将数据包丢弃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路由器不允许广播通过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路由表的形成可以是管理员手工配置静态路由；也可以通过路由协议自动学习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路由表中保存的是最优路径，</w:t>
      </w:r>
      <w:bookmarkStart w:id="0" w:name="_GoBack"/>
      <w:bookmarkEnd w:id="0"/>
      <w:r>
        <w:rPr>
          <w:rFonts w:hint="eastAsia"/>
        </w:rPr>
        <w:t>而不是全部路径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650764">
    <w:nsid w:val="5D7073CC"/>
    <w:multiLevelType w:val="singleLevel"/>
    <w:tmpl w:val="5D7073CC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7650560">
    <w:nsid w:val="5D707300"/>
    <w:multiLevelType w:val="singleLevel"/>
    <w:tmpl w:val="5D70730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67650560"/>
  </w:num>
  <w:num w:numId="2">
    <w:abstractNumId w:val="1567650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C9839"/>
    <w:rsid w:val="305FA849"/>
    <w:rsid w:val="7A3C9839"/>
    <w:rsid w:val="FBEFF6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2019-09-01T01:47:00Z</dcterms:created>
  <dc:creator>student</dc:creator>
  <cp:lastModifiedBy>student</cp:lastModifiedBy>
  <dcterms:modified xsi:type="dcterms:W3CDTF">2019-09-05T10:30:14Z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