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8B66" w14:textId="3D54DD74" w:rsidR="00FC4F3E" w:rsidRDefault="00FC4F3E" w:rsidP="00FC4F3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Divá </w:t>
      </w:r>
      <w:r w:rsidR="00CB154B">
        <w:rPr>
          <w:rFonts w:ascii="Times New Roman" w:hAnsi="Times New Roman" w:cs="Times New Roman"/>
          <w:b/>
          <w:bCs/>
          <w:sz w:val="40"/>
          <w:szCs w:val="40"/>
        </w:rPr>
        <w:t>B</w:t>
      </w:r>
      <w:r>
        <w:rPr>
          <w:rFonts w:ascii="Times New Roman" w:hAnsi="Times New Roman" w:cs="Times New Roman"/>
          <w:b/>
          <w:bCs/>
          <w:sz w:val="40"/>
          <w:szCs w:val="40"/>
        </w:rPr>
        <w:t>ára</w:t>
      </w:r>
    </w:p>
    <w:p w14:paraId="15778B58" w14:textId="77777777" w:rsidR="00FC4F3E" w:rsidRDefault="00FC4F3E" w:rsidP="00FC4F3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62966CB" w14:textId="77777777" w:rsidR="00FC4F3E" w:rsidRDefault="00FC4F3E" w:rsidP="00FC4F3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Autor</w:t>
      </w:r>
      <w:r>
        <w:rPr>
          <w:rFonts w:ascii="Times New Roman" w:hAnsi="Times New Roman" w:cs="Times New Roman"/>
          <w:b/>
          <w:bCs/>
        </w:rPr>
        <w:t>ka</w:t>
      </w:r>
      <w:r w:rsidRPr="0061748A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Božena Němcová</w:t>
      </w:r>
    </w:p>
    <w:p w14:paraId="1D593996" w14:textId="77777777" w:rsidR="00FC4F3E" w:rsidRPr="00F756AE" w:rsidRDefault="00FC4F3E" w:rsidP="00FC4F3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Další díla autora: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Babička, V zámku a podzámčí</w:t>
      </w:r>
    </w:p>
    <w:p w14:paraId="0303000B" w14:textId="77777777" w:rsidR="00FC4F3E" w:rsidRPr="00AC1E06" w:rsidRDefault="00FC4F3E" w:rsidP="00FC4F3E">
      <w:pPr>
        <w:rPr>
          <w:rFonts w:ascii="Times New Roman" w:hAnsi="Times New Roman" w:cs="Times New Roman"/>
        </w:rPr>
      </w:pPr>
      <w:bookmarkStart w:id="0" w:name="_Hlk167463355"/>
      <w:r w:rsidRPr="00AC1E06">
        <w:rPr>
          <w:rFonts w:ascii="Times New Roman" w:hAnsi="Times New Roman" w:cs="Times New Roman"/>
          <w:b/>
          <w:bCs/>
        </w:rPr>
        <w:t>Téma a motiv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předsudky, nenávist; přátelství, zvířata</w:t>
      </w:r>
    </w:p>
    <w:p w14:paraId="25256397" w14:textId="77777777" w:rsidR="00FC4F3E" w:rsidRPr="00AC1E06" w:rsidRDefault="00FC4F3E" w:rsidP="00FC4F3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Lit. druha a žánr: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epika; povídka</w:t>
      </w:r>
    </w:p>
    <w:p w14:paraId="266A572D" w14:textId="77777777" w:rsidR="00FC4F3E" w:rsidRDefault="00FC4F3E" w:rsidP="00FC4F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Kompoziční výstavba: </w:t>
      </w:r>
      <w:r>
        <w:rPr>
          <w:rFonts w:ascii="Times New Roman" w:hAnsi="Times New Roman" w:cs="Times New Roman"/>
        </w:rPr>
        <w:t>chronologická</w:t>
      </w:r>
    </w:p>
    <w:p w14:paraId="589F101E" w14:textId="77777777" w:rsidR="00FC4F3E" w:rsidRPr="00BA7D53" w:rsidRDefault="00FC4F3E" w:rsidP="00FC4F3E">
      <w:pPr>
        <w:rPr>
          <w:rFonts w:ascii="Times New Roman" w:hAnsi="Times New Roman" w:cs="Times New Roman"/>
        </w:rPr>
      </w:pPr>
      <w:r w:rsidRPr="00BA7D53">
        <w:rPr>
          <w:rFonts w:ascii="Times New Roman" w:hAnsi="Times New Roman" w:cs="Times New Roman"/>
          <w:b/>
          <w:bCs/>
        </w:rPr>
        <w:t>Lyrický subjekt: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er</w:t>
      </w:r>
      <w:proofErr w:type="spellEnd"/>
      <w:r>
        <w:rPr>
          <w:rFonts w:ascii="Times New Roman" w:hAnsi="Times New Roman" w:cs="Times New Roman"/>
        </w:rPr>
        <w:t>-forma</w:t>
      </w:r>
    </w:p>
    <w:p w14:paraId="693A46A2" w14:textId="77777777" w:rsidR="00FC4F3E" w:rsidRPr="00C703D4" w:rsidRDefault="00FC4F3E" w:rsidP="00FC4F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Jazykové prostředky: </w:t>
      </w:r>
      <w:r>
        <w:rPr>
          <w:rFonts w:ascii="Times New Roman" w:hAnsi="Times New Roman" w:cs="Times New Roman"/>
        </w:rPr>
        <w:t>spisovný jazyk, hyperbola (zveličení), metafora, metonymie, přirovnání</w:t>
      </w:r>
    </w:p>
    <w:p w14:paraId="7BB498BA" w14:textId="3F6CABB1" w:rsidR="00FC4F3E" w:rsidRPr="00BA7D53" w:rsidRDefault="00FC4F3E" w:rsidP="00FC4F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Časoprostor: </w:t>
      </w:r>
      <w:r>
        <w:rPr>
          <w:rFonts w:ascii="Times New Roman" w:hAnsi="Times New Roman" w:cs="Times New Roman"/>
        </w:rPr>
        <w:t xml:space="preserve">19. stol, Vestec </w:t>
      </w:r>
      <w:r w:rsidR="00583EB6">
        <w:rPr>
          <w:rFonts w:ascii="Times New Roman" w:hAnsi="Times New Roman" w:cs="Times New Roman"/>
        </w:rPr>
        <w:t xml:space="preserve">(obec nedaleko </w:t>
      </w:r>
      <w:r>
        <w:rPr>
          <w:rFonts w:ascii="Times New Roman" w:hAnsi="Times New Roman" w:cs="Times New Roman"/>
        </w:rPr>
        <w:t>Nymburka</w:t>
      </w:r>
      <w:r w:rsidR="00583EB6">
        <w:rPr>
          <w:rFonts w:ascii="Times New Roman" w:hAnsi="Times New Roman" w:cs="Times New Roman"/>
        </w:rPr>
        <w:t>)</w:t>
      </w:r>
    </w:p>
    <w:bookmarkEnd w:id="0"/>
    <w:p w14:paraId="5A541CA4" w14:textId="5CABD9FF" w:rsidR="00FC4F3E" w:rsidRPr="00BA7D53" w:rsidRDefault="00FC4F3E" w:rsidP="00FC4F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Postavy: </w:t>
      </w:r>
      <w:r>
        <w:rPr>
          <w:rFonts w:ascii="Times New Roman" w:hAnsi="Times New Roman" w:cs="Times New Roman"/>
        </w:rPr>
        <w:t xml:space="preserve">Bára – maminka jí zemřela krátce po porodu, mezi lidmi byla neoblíbená, nebojácná, </w:t>
      </w:r>
      <w:r w:rsidR="004C5AEF">
        <w:rPr>
          <w:rFonts w:ascii="Times New Roman" w:hAnsi="Times New Roman" w:cs="Times New Roman"/>
        </w:rPr>
        <w:t xml:space="preserve">byla </w:t>
      </w:r>
      <w:r>
        <w:rPr>
          <w:rFonts w:ascii="Times New Roman" w:hAnsi="Times New Roman" w:cs="Times New Roman"/>
        </w:rPr>
        <w:t xml:space="preserve">silná a nebyla pověrčivá, pomáhala lidem, z chudé rodiny; </w:t>
      </w:r>
      <w:proofErr w:type="spellStart"/>
      <w:r>
        <w:rPr>
          <w:rFonts w:ascii="Times New Roman" w:hAnsi="Times New Roman" w:cs="Times New Roman"/>
        </w:rPr>
        <w:t>Elška</w:t>
      </w:r>
      <w:proofErr w:type="spellEnd"/>
      <w:r>
        <w:rPr>
          <w:rFonts w:ascii="Times New Roman" w:hAnsi="Times New Roman" w:cs="Times New Roman"/>
        </w:rPr>
        <w:t xml:space="preserve"> – z bohaté rodiny, nejlepší kamarádka Báry, neteř faráře, krásná, učená; Otec Báry – obecní pastýř zvířat, starý; Lišaj – pes Báry; Pepinka – matka </w:t>
      </w:r>
      <w:proofErr w:type="spellStart"/>
      <w:r>
        <w:rPr>
          <w:rFonts w:ascii="Times New Roman" w:hAnsi="Times New Roman" w:cs="Times New Roman"/>
        </w:rPr>
        <w:t>Elšky</w:t>
      </w:r>
      <w:proofErr w:type="spellEnd"/>
      <w:r w:rsidR="002C7156">
        <w:rPr>
          <w:rFonts w:ascii="Times New Roman" w:hAnsi="Times New Roman" w:cs="Times New Roman"/>
        </w:rPr>
        <w:t xml:space="preserve">; Jozífek – zamilovaný do </w:t>
      </w:r>
      <w:proofErr w:type="spellStart"/>
      <w:r w:rsidR="002C7156">
        <w:rPr>
          <w:rFonts w:ascii="Times New Roman" w:hAnsi="Times New Roman" w:cs="Times New Roman"/>
        </w:rPr>
        <w:t>Elšky</w:t>
      </w:r>
      <w:proofErr w:type="spellEnd"/>
    </w:p>
    <w:p w14:paraId="67DBB031" w14:textId="367BE9F8" w:rsidR="00FC4F3E" w:rsidRPr="00916CF0" w:rsidRDefault="00FC4F3E" w:rsidP="00FC4F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Děj: </w:t>
      </w:r>
      <w:r>
        <w:rPr>
          <w:rFonts w:ascii="Times New Roman" w:hAnsi="Times New Roman" w:cs="Times New Roman"/>
        </w:rPr>
        <w:t xml:space="preserve">Starému mládenci Jakubovi se narodí dcera Bára. Její matkou je již dříve ovdovělá žena, která ale krátce po porodu umírá. Podle pověsti nesměla rodička v šestinedělí vykročit ze světnice, což Báry matka porušila, aby svému muži uvařila oběd. Obyvatelé vesnice si tak smrt matky vyložili jako kletbu a po smrti matky za ni začali vinit Báru – mysleli si totiž, že byla za trest vyměněna polednicí. Bára hodně pomáhala v hospodářství, do školy chodila jen v zimě, protože v létě bylo více práce. Jedinými kamarády Báry byli </w:t>
      </w:r>
      <w:proofErr w:type="spellStart"/>
      <w:r>
        <w:rPr>
          <w:rFonts w:ascii="Times New Roman" w:hAnsi="Times New Roman" w:cs="Times New Roman"/>
        </w:rPr>
        <w:t>Elška</w:t>
      </w:r>
      <w:proofErr w:type="spellEnd"/>
      <w:r>
        <w:rPr>
          <w:rFonts w:ascii="Times New Roman" w:hAnsi="Times New Roman" w:cs="Times New Roman"/>
        </w:rPr>
        <w:t xml:space="preserve"> a Jozífek. Jozífek byl ve dvanácti letech odeslán ke studiím na faráře a </w:t>
      </w:r>
      <w:proofErr w:type="spellStart"/>
      <w:r>
        <w:rPr>
          <w:rFonts w:ascii="Times New Roman" w:hAnsi="Times New Roman" w:cs="Times New Roman"/>
        </w:rPr>
        <w:t>Elška</w:t>
      </w:r>
      <w:proofErr w:type="spellEnd"/>
      <w:r>
        <w:rPr>
          <w:rFonts w:ascii="Times New Roman" w:hAnsi="Times New Roman" w:cs="Times New Roman"/>
        </w:rPr>
        <w:t xml:space="preserve"> později k nemocné tetě do Prahy. Tam se zamilovala do lékaře Hynka. Bára se mezitím zamiluje do myslivce. </w:t>
      </w:r>
      <w:proofErr w:type="spellStart"/>
      <w:r>
        <w:rPr>
          <w:rFonts w:ascii="Times New Roman" w:hAnsi="Times New Roman" w:cs="Times New Roman"/>
        </w:rPr>
        <w:t>Elška</w:t>
      </w:r>
      <w:proofErr w:type="spellEnd"/>
      <w:r>
        <w:rPr>
          <w:rFonts w:ascii="Times New Roman" w:hAnsi="Times New Roman" w:cs="Times New Roman"/>
        </w:rPr>
        <w:t xml:space="preserve"> se po třech letech vrací, ale už je matkou slíbená </w:t>
      </w:r>
      <w:r w:rsidR="00764DD8">
        <w:rPr>
          <w:rFonts w:ascii="Times New Roman" w:hAnsi="Times New Roman" w:cs="Times New Roman"/>
        </w:rPr>
        <w:t>místnímu velkostatkáři</w:t>
      </w:r>
      <w:r>
        <w:rPr>
          <w:rFonts w:ascii="Times New Roman" w:hAnsi="Times New Roman" w:cs="Times New Roman"/>
        </w:rPr>
        <w:t xml:space="preserve">. Bára jej vystraší, aby si ho </w:t>
      </w:r>
      <w:proofErr w:type="spellStart"/>
      <w:r>
        <w:rPr>
          <w:rFonts w:ascii="Times New Roman" w:hAnsi="Times New Roman" w:cs="Times New Roman"/>
        </w:rPr>
        <w:t>Elška</w:t>
      </w:r>
      <w:proofErr w:type="spellEnd"/>
      <w:r>
        <w:rPr>
          <w:rFonts w:ascii="Times New Roman" w:hAnsi="Times New Roman" w:cs="Times New Roman"/>
        </w:rPr>
        <w:t xml:space="preserve"> nemusela vzít. Bára je potrestána, ale šťastná že pomohla kamarádce. Za trest musí přespat na hřbitově. Tam jí nalezne myslivec. </w:t>
      </w:r>
      <w:proofErr w:type="spellStart"/>
      <w:r>
        <w:rPr>
          <w:rFonts w:ascii="Times New Roman" w:hAnsi="Times New Roman" w:cs="Times New Roman"/>
        </w:rPr>
        <w:t>Elška</w:t>
      </w:r>
      <w:proofErr w:type="spellEnd"/>
      <w:r>
        <w:rPr>
          <w:rFonts w:ascii="Times New Roman" w:hAnsi="Times New Roman" w:cs="Times New Roman"/>
        </w:rPr>
        <w:t xml:space="preserve"> a Hynek i Bára a myslivec </w:t>
      </w:r>
      <w:r w:rsidR="00B46C1D">
        <w:rPr>
          <w:rFonts w:ascii="Times New Roman" w:hAnsi="Times New Roman" w:cs="Times New Roman"/>
        </w:rPr>
        <w:t>skončí</w:t>
      </w:r>
      <w:r>
        <w:rPr>
          <w:rFonts w:ascii="Times New Roman" w:hAnsi="Times New Roman" w:cs="Times New Roman"/>
        </w:rPr>
        <w:t xml:space="preserve"> spolu.</w:t>
      </w:r>
    </w:p>
    <w:p w14:paraId="7203483A" w14:textId="77777777" w:rsidR="00FC4F3E" w:rsidRPr="00460044" w:rsidRDefault="00FC4F3E" w:rsidP="00FC4F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Můj názor: </w:t>
      </w:r>
      <w:r>
        <w:rPr>
          <w:rFonts w:ascii="Times New Roman" w:hAnsi="Times New Roman" w:cs="Times New Roman"/>
        </w:rPr>
        <w:t>Krátká kniha, sympatičtější než babička.</w:t>
      </w:r>
    </w:p>
    <w:p w14:paraId="53F90B4C" w14:textId="77777777" w:rsidR="00FA118D" w:rsidRPr="00FC4F3E" w:rsidRDefault="00FA118D" w:rsidP="00FC4F3E"/>
    <w:sectPr w:rsidR="00FA118D" w:rsidRPr="00FC4F3E" w:rsidSect="00F75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AE"/>
    <w:rsid w:val="00024578"/>
    <w:rsid w:val="00094DD2"/>
    <w:rsid w:val="000D0E03"/>
    <w:rsid w:val="001015C7"/>
    <w:rsid w:val="0010499E"/>
    <w:rsid w:val="001058B5"/>
    <w:rsid w:val="001322C6"/>
    <w:rsid w:val="001647F9"/>
    <w:rsid w:val="001A62FD"/>
    <w:rsid w:val="001C0994"/>
    <w:rsid w:val="002C101B"/>
    <w:rsid w:val="002C7156"/>
    <w:rsid w:val="002F657C"/>
    <w:rsid w:val="002F68AB"/>
    <w:rsid w:val="003C027F"/>
    <w:rsid w:val="00410954"/>
    <w:rsid w:val="0043214B"/>
    <w:rsid w:val="00460044"/>
    <w:rsid w:val="004C5AEF"/>
    <w:rsid w:val="00542A98"/>
    <w:rsid w:val="005611B3"/>
    <w:rsid w:val="00583EB6"/>
    <w:rsid w:val="005F24D5"/>
    <w:rsid w:val="006069A1"/>
    <w:rsid w:val="006669C7"/>
    <w:rsid w:val="0070400A"/>
    <w:rsid w:val="00764DD8"/>
    <w:rsid w:val="007D48D9"/>
    <w:rsid w:val="008D77EE"/>
    <w:rsid w:val="0093128B"/>
    <w:rsid w:val="00974013"/>
    <w:rsid w:val="009A452C"/>
    <w:rsid w:val="009B44CB"/>
    <w:rsid w:val="009C3A07"/>
    <w:rsid w:val="00A50FBB"/>
    <w:rsid w:val="00B46C1D"/>
    <w:rsid w:val="00B93CE4"/>
    <w:rsid w:val="00BB1238"/>
    <w:rsid w:val="00C703D4"/>
    <w:rsid w:val="00CB154B"/>
    <w:rsid w:val="00D07B08"/>
    <w:rsid w:val="00D80231"/>
    <w:rsid w:val="00D8287C"/>
    <w:rsid w:val="00D90F6C"/>
    <w:rsid w:val="00E775B8"/>
    <w:rsid w:val="00E81437"/>
    <w:rsid w:val="00EB231F"/>
    <w:rsid w:val="00F24292"/>
    <w:rsid w:val="00F756AE"/>
    <w:rsid w:val="00F77BF9"/>
    <w:rsid w:val="00FA118D"/>
    <w:rsid w:val="00FC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53CC1"/>
  <w15:chartTrackingRefBased/>
  <w15:docId w15:val="{2522B7FD-B4E3-48E9-9A5C-34D3470B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756AE"/>
    <w:rPr>
      <w:kern w:val="2"/>
    </w:rPr>
  </w:style>
  <w:style w:type="paragraph" w:styleId="Nadpis1">
    <w:name w:val="heading 1"/>
    <w:basedOn w:val="Normln"/>
    <w:next w:val="Normln"/>
    <w:link w:val="Nadpis1Char"/>
    <w:uiPriority w:val="9"/>
    <w:qFormat/>
    <w:rsid w:val="00F75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75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75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75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75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75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75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75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75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5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75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75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756A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756A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756A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756A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756A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756A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75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75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75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75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756AE"/>
    <w:pPr>
      <w:spacing w:before="160"/>
      <w:jc w:val="center"/>
    </w:pPr>
    <w:rPr>
      <w:i/>
      <w:iCs/>
      <w:color w:val="404040" w:themeColor="text1" w:themeTint="BF"/>
      <w:kern w:val="0"/>
    </w:rPr>
  </w:style>
  <w:style w:type="character" w:customStyle="1" w:styleId="CittChar">
    <w:name w:val="Citát Char"/>
    <w:basedOn w:val="Standardnpsmoodstavce"/>
    <w:link w:val="Citt"/>
    <w:uiPriority w:val="29"/>
    <w:rsid w:val="00F756A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756AE"/>
    <w:pPr>
      <w:ind w:left="720"/>
      <w:contextualSpacing/>
    </w:pPr>
    <w:rPr>
      <w:kern w:val="0"/>
    </w:rPr>
  </w:style>
  <w:style w:type="character" w:styleId="Zdraznnintenzivn">
    <w:name w:val="Intense Emphasis"/>
    <w:basedOn w:val="Standardnpsmoodstavce"/>
    <w:uiPriority w:val="21"/>
    <w:qFormat/>
    <w:rsid w:val="00F756A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75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756A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75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258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10</cp:revision>
  <dcterms:created xsi:type="dcterms:W3CDTF">2025-04-21T13:33:00Z</dcterms:created>
  <dcterms:modified xsi:type="dcterms:W3CDTF">2026-01-13T17:31:00Z</dcterms:modified>
</cp:coreProperties>
</file>