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3555" w14:textId="47FE9DA2" w:rsidR="00F756AE" w:rsidRDefault="0097309E" w:rsidP="00F756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Krakatit</w:t>
      </w:r>
    </w:p>
    <w:p w14:paraId="4DF0BDDE" w14:textId="77777777" w:rsidR="00F756AE" w:rsidRDefault="00F756AE" w:rsidP="00F756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7B0CC23" w14:textId="2DAFFD6C" w:rsid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</w:t>
      </w:r>
      <w:r w:rsidR="0097309E">
        <w:rPr>
          <w:rFonts w:ascii="Times New Roman" w:hAnsi="Times New Roman" w:cs="Times New Roman"/>
        </w:rPr>
        <w:t>Karel Čapek</w:t>
      </w:r>
    </w:p>
    <w:p w14:paraId="7F391C3C" w14:textId="7CAD8943" w:rsidR="00F756AE" w:rsidRP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Další díla autora:</w:t>
      </w:r>
      <w:r>
        <w:rPr>
          <w:rFonts w:ascii="Times New Roman" w:hAnsi="Times New Roman" w:cs="Times New Roman"/>
          <w:b/>
          <w:bCs/>
        </w:rPr>
        <w:t xml:space="preserve"> </w:t>
      </w:r>
      <w:r w:rsidR="0097309E">
        <w:rPr>
          <w:rFonts w:ascii="Times New Roman" w:hAnsi="Times New Roman" w:cs="Times New Roman"/>
        </w:rPr>
        <w:t>Matka, RUR. Bílá nemoc</w:t>
      </w:r>
    </w:p>
    <w:p w14:paraId="4CFD359D" w14:textId="5E3D762B" w:rsidR="00F756AE" w:rsidRPr="00AC1E06" w:rsidRDefault="00F756AE" w:rsidP="00F756AE">
      <w:pPr>
        <w:rPr>
          <w:rFonts w:ascii="Times New Roman" w:hAnsi="Times New Roman" w:cs="Times New Roman"/>
        </w:rPr>
      </w:pPr>
      <w:bookmarkStart w:id="0" w:name="_Hlk167463355"/>
      <w:r w:rsidRPr="00AC1E06">
        <w:rPr>
          <w:rFonts w:ascii="Times New Roman" w:hAnsi="Times New Roman" w:cs="Times New Roman"/>
          <w:b/>
          <w:bCs/>
        </w:rPr>
        <w:t>Téma a motiv</w:t>
      </w:r>
      <w:r>
        <w:rPr>
          <w:rFonts w:ascii="Times New Roman" w:hAnsi="Times New Roman" w:cs="Times New Roman"/>
          <w:b/>
          <w:bCs/>
        </w:rPr>
        <w:t xml:space="preserve">: </w:t>
      </w:r>
      <w:r w:rsidR="0097309E">
        <w:rPr>
          <w:rFonts w:ascii="Times New Roman" w:hAnsi="Times New Roman" w:cs="Times New Roman"/>
        </w:rPr>
        <w:t>Moc, válka; zámek, nepochopení</w:t>
      </w:r>
    </w:p>
    <w:p w14:paraId="28FE9FC7" w14:textId="4FCDB44E" w:rsidR="00F756AE" w:rsidRPr="00AC1E06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Lit. druha a žánr:</w:t>
      </w:r>
      <w:r>
        <w:rPr>
          <w:rFonts w:ascii="Times New Roman" w:hAnsi="Times New Roman" w:cs="Times New Roman"/>
          <w:b/>
          <w:bCs/>
        </w:rPr>
        <w:t xml:space="preserve"> </w:t>
      </w:r>
      <w:r w:rsidR="000E68B0">
        <w:rPr>
          <w:rFonts w:ascii="Times New Roman" w:hAnsi="Times New Roman" w:cs="Times New Roman"/>
        </w:rPr>
        <w:t>epika</w:t>
      </w:r>
      <w:r>
        <w:rPr>
          <w:rFonts w:ascii="Times New Roman" w:hAnsi="Times New Roman" w:cs="Times New Roman"/>
        </w:rPr>
        <w:t>;</w:t>
      </w:r>
      <w:r w:rsidR="000E68B0">
        <w:rPr>
          <w:rFonts w:ascii="Times New Roman" w:hAnsi="Times New Roman" w:cs="Times New Roman"/>
        </w:rPr>
        <w:t xml:space="preserve"> </w:t>
      </w:r>
      <w:r w:rsidR="00460044">
        <w:rPr>
          <w:rFonts w:ascii="Times New Roman" w:hAnsi="Times New Roman" w:cs="Times New Roman"/>
        </w:rPr>
        <w:t>román</w:t>
      </w:r>
    </w:p>
    <w:p w14:paraId="4B4463AB" w14:textId="218AF179" w:rsidR="00F756AE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Kompoziční výstavba: </w:t>
      </w:r>
      <w:r>
        <w:rPr>
          <w:rFonts w:ascii="Times New Roman" w:hAnsi="Times New Roman" w:cs="Times New Roman"/>
        </w:rPr>
        <w:t>chronologická</w:t>
      </w:r>
    </w:p>
    <w:p w14:paraId="19B070D0" w14:textId="44866DB0" w:rsidR="00F756AE" w:rsidRPr="00BA7D53" w:rsidRDefault="00F756AE" w:rsidP="00F756AE">
      <w:pPr>
        <w:rPr>
          <w:rFonts w:ascii="Times New Roman" w:hAnsi="Times New Roman" w:cs="Times New Roman"/>
        </w:rPr>
      </w:pPr>
      <w:r w:rsidRPr="00BA7D53">
        <w:rPr>
          <w:rFonts w:ascii="Times New Roman" w:hAnsi="Times New Roman" w:cs="Times New Roman"/>
          <w:b/>
          <w:bCs/>
        </w:rPr>
        <w:t>Lyrický subjekt: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460044">
        <w:rPr>
          <w:rFonts w:ascii="Times New Roman" w:hAnsi="Times New Roman" w:cs="Times New Roman"/>
        </w:rPr>
        <w:t>er</w:t>
      </w:r>
      <w:proofErr w:type="spellEnd"/>
      <w:r>
        <w:rPr>
          <w:rFonts w:ascii="Times New Roman" w:hAnsi="Times New Roman" w:cs="Times New Roman"/>
        </w:rPr>
        <w:t>-forma</w:t>
      </w:r>
    </w:p>
    <w:p w14:paraId="5FC3D46A" w14:textId="7574043E" w:rsidR="00C703D4" w:rsidRPr="00C703D4" w:rsidRDefault="00C703D4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Jazykové prostředky: </w:t>
      </w:r>
      <w:r>
        <w:rPr>
          <w:rFonts w:ascii="Times New Roman" w:hAnsi="Times New Roman" w:cs="Times New Roman"/>
        </w:rPr>
        <w:t xml:space="preserve">hovorový jazyk, </w:t>
      </w:r>
      <w:r w:rsidR="000E68B0">
        <w:rPr>
          <w:rFonts w:ascii="Times New Roman" w:hAnsi="Times New Roman" w:cs="Times New Roman"/>
        </w:rPr>
        <w:t xml:space="preserve">monolog, dialog, vnitřní monolog, </w:t>
      </w:r>
      <w:r w:rsidR="0097309E">
        <w:rPr>
          <w:rFonts w:ascii="Times New Roman" w:hAnsi="Times New Roman" w:cs="Times New Roman"/>
        </w:rPr>
        <w:t>slang</w:t>
      </w:r>
    </w:p>
    <w:p w14:paraId="7DC0083D" w14:textId="1AFED936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Časoprostor: </w:t>
      </w:r>
      <w:r w:rsidR="0097309E">
        <w:rPr>
          <w:rFonts w:ascii="Times New Roman" w:hAnsi="Times New Roman" w:cs="Times New Roman"/>
        </w:rPr>
        <w:t>1. pol. 20. stol.; Evropa</w:t>
      </w:r>
    </w:p>
    <w:bookmarkEnd w:id="0"/>
    <w:p w14:paraId="4B090000" w14:textId="1E4458F0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Postavy: </w:t>
      </w:r>
      <w:r w:rsidR="0097309E">
        <w:rPr>
          <w:rFonts w:ascii="Times New Roman" w:hAnsi="Times New Roman" w:cs="Times New Roman"/>
        </w:rPr>
        <w:t xml:space="preserve">Ing. Prokop – geniální, ale nepříliš známý chemik, specialista na výbušniny, vynálezce Krakatitu; Tomeš – bývalý spolužák Prokopa, prospěchář, snaží se vyrobit Krakatit; princezna </w:t>
      </w:r>
      <w:proofErr w:type="spellStart"/>
      <w:r w:rsidR="0097309E">
        <w:rPr>
          <w:rFonts w:ascii="Times New Roman" w:hAnsi="Times New Roman" w:cs="Times New Roman"/>
        </w:rPr>
        <w:t>Wille</w:t>
      </w:r>
      <w:proofErr w:type="spellEnd"/>
      <w:r w:rsidR="0097309E">
        <w:rPr>
          <w:rFonts w:ascii="Times New Roman" w:hAnsi="Times New Roman" w:cs="Times New Roman"/>
        </w:rPr>
        <w:t xml:space="preserve"> - Prokopova milenka; Anči – dcera lékaře</w:t>
      </w:r>
      <w:r w:rsidR="00AB4443">
        <w:rPr>
          <w:rFonts w:ascii="Times New Roman" w:hAnsi="Times New Roman" w:cs="Times New Roman"/>
        </w:rPr>
        <w:t>, Prokopova milenka</w:t>
      </w:r>
    </w:p>
    <w:p w14:paraId="0F3AE5F0" w14:textId="56363DCD" w:rsidR="001058B5" w:rsidRPr="00916CF0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Děj: </w:t>
      </w:r>
      <w:r w:rsidR="00907E00">
        <w:rPr>
          <w:rFonts w:ascii="Times New Roman" w:hAnsi="Times New Roman" w:cs="Times New Roman"/>
        </w:rPr>
        <w:t xml:space="preserve">Ing. Prokop vynalezne nejsilnější trhavinu světa – Krakatit. Ten mu ale doma vybouchne. Prokop se potácí zraněný a nemocný po Praze. Zde jej najde Tomeš a vezme ho k sobě domů. Prokop z horeček blouzní a vyzradí část přípravy Krakatitu, Tomeš si ji zapisuje a odjíždí, prý ke svému otci, má totiž dluhy. Druhý den přichází neznámá dívka se vzkazem pro Tomše, Prokop nabízí, že jej doručí. Dojede vlakem k Tomšovu otci, lékaři. Tam upadá do mdlob a měsíc se uzdravuje. Následně odjíždí, protože Tomeš tam nikdy nedojel. Tomeš se vydává Krakatit připravit a prodat. Prokop se snaží najít neznámou od které měl vzkaz, zamiloval se do ní. V Praze po něm mezitím pátrá jistý pan </w:t>
      </w:r>
      <w:proofErr w:type="spellStart"/>
      <w:r w:rsidR="00907E00">
        <w:rPr>
          <w:rFonts w:ascii="Times New Roman" w:hAnsi="Times New Roman" w:cs="Times New Roman"/>
        </w:rPr>
        <w:t>Carson</w:t>
      </w:r>
      <w:proofErr w:type="spellEnd"/>
      <w:r w:rsidR="00907E00">
        <w:rPr>
          <w:rFonts w:ascii="Times New Roman" w:hAnsi="Times New Roman" w:cs="Times New Roman"/>
        </w:rPr>
        <w:t>. Nalezne ho, když se Prokop vrátí do své laboratoře. Řekne mu, že chce koupit Krakatit, Tomšovi se jej totiž nedaří připravit</w:t>
      </w:r>
      <w:r w:rsidR="009762DA">
        <w:rPr>
          <w:rFonts w:ascii="Times New Roman" w:hAnsi="Times New Roman" w:cs="Times New Roman"/>
        </w:rPr>
        <w:t>, a také, že Krakatit se dá odpálit neznámými vlnami na dálku.</w:t>
      </w:r>
      <w:r w:rsidR="00907E00">
        <w:rPr>
          <w:rFonts w:ascii="Times New Roman" w:hAnsi="Times New Roman" w:cs="Times New Roman"/>
        </w:rPr>
        <w:t xml:space="preserve"> Prokop odmítá. Neznámou dívku nemůže najít, tak se vydává do </w:t>
      </w:r>
      <w:proofErr w:type="spellStart"/>
      <w:r w:rsidR="00907E00">
        <w:rPr>
          <w:rFonts w:ascii="Times New Roman" w:hAnsi="Times New Roman" w:cs="Times New Roman"/>
        </w:rPr>
        <w:t>Balttinu</w:t>
      </w:r>
      <w:proofErr w:type="spellEnd"/>
      <w:r w:rsidR="00907E00">
        <w:rPr>
          <w:rFonts w:ascii="Times New Roman" w:hAnsi="Times New Roman" w:cs="Times New Roman"/>
        </w:rPr>
        <w:t xml:space="preserve"> za </w:t>
      </w:r>
      <w:proofErr w:type="spellStart"/>
      <w:r w:rsidR="00907E00">
        <w:rPr>
          <w:rFonts w:ascii="Times New Roman" w:hAnsi="Times New Roman" w:cs="Times New Roman"/>
        </w:rPr>
        <w:t>Carsonem</w:t>
      </w:r>
      <w:proofErr w:type="spellEnd"/>
      <w:r w:rsidR="00907E00">
        <w:rPr>
          <w:rFonts w:ascii="Times New Roman" w:hAnsi="Times New Roman" w:cs="Times New Roman"/>
        </w:rPr>
        <w:t>, kde má být Tomeš, který jí znal. Ten už tam ale není, a Prokop je vězněn na zámku, dokud Krakatit neprodá</w:t>
      </w:r>
      <w:r w:rsidR="009762DA">
        <w:rPr>
          <w:rFonts w:ascii="Times New Roman" w:hAnsi="Times New Roman" w:cs="Times New Roman"/>
        </w:rPr>
        <w:t xml:space="preserve">. Zde potká princeznu, a zamilují se. Po další vážné nemoci a pokusu o převrat na zámku Prokop za asistence princezny utíká a rozchází se s ní. Na útěku potká </w:t>
      </w:r>
      <w:proofErr w:type="spellStart"/>
      <w:r w:rsidR="009762DA">
        <w:rPr>
          <w:rFonts w:ascii="Times New Roman" w:hAnsi="Times New Roman" w:cs="Times New Roman"/>
        </w:rPr>
        <w:t>Daimona</w:t>
      </w:r>
      <w:proofErr w:type="spellEnd"/>
      <w:r w:rsidR="009762DA">
        <w:rPr>
          <w:rFonts w:ascii="Times New Roman" w:hAnsi="Times New Roman" w:cs="Times New Roman"/>
        </w:rPr>
        <w:t xml:space="preserve">, bohatého vědeckého fanatika. Ten chce dát Prokopovi svobodu k ovládnutí světa, on je totiž tím, kdo má záhadné vlny odpalující Krakatit. Ukazuje tento vysílač Prokopovi a zapíná jej. Tomeš tak vybuchne ihned, jak se mu povede Krakatit připravit. Prokop utíká i </w:t>
      </w:r>
      <w:proofErr w:type="spellStart"/>
      <w:r w:rsidR="009762DA">
        <w:rPr>
          <w:rFonts w:ascii="Times New Roman" w:hAnsi="Times New Roman" w:cs="Times New Roman"/>
        </w:rPr>
        <w:t>Daimona</w:t>
      </w:r>
      <w:proofErr w:type="spellEnd"/>
      <w:r w:rsidR="009762DA">
        <w:rPr>
          <w:rFonts w:ascii="Times New Roman" w:hAnsi="Times New Roman" w:cs="Times New Roman"/>
        </w:rPr>
        <w:t xml:space="preserve">, nechce Krakatitem zabíjet. Běží do </w:t>
      </w:r>
      <w:proofErr w:type="spellStart"/>
      <w:r w:rsidR="009762DA">
        <w:rPr>
          <w:rFonts w:ascii="Times New Roman" w:hAnsi="Times New Roman" w:cs="Times New Roman"/>
        </w:rPr>
        <w:t>Grottupu</w:t>
      </w:r>
      <w:proofErr w:type="spellEnd"/>
      <w:r w:rsidR="009762DA">
        <w:rPr>
          <w:rFonts w:ascii="Times New Roman" w:hAnsi="Times New Roman" w:cs="Times New Roman"/>
        </w:rPr>
        <w:t xml:space="preserve">, kde je Tomeš, snaží se ho varovat, ale Tomeš s ním nechce mluvit. Prokop radši utíká, je totiž varován, že za chvíli Krakatit mají. </w:t>
      </w:r>
      <w:proofErr w:type="spellStart"/>
      <w:r w:rsidR="009762DA">
        <w:rPr>
          <w:rFonts w:ascii="Times New Roman" w:hAnsi="Times New Roman" w:cs="Times New Roman"/>
        </w:rPr>
        <w:t>Grottup</w:t>
      </w:r>
      <w:proofErr w:type="spellEnd"/>
      <w:r w:rsidR="009762DA">
        <w:rPr>
          <w:rFonts w:ascii="Times New Roman" w:hAnsi="Times New Roman" w:cs="Times New Roman"/>
        </w:rPr>
        <w:t xml:space="preserve"> vybuchuje, Krakatit se povedlo připravit. Prokop potkává dědečka, který má reprezentovat boha a vypořádává se s minulými několika měsíci. Nakonec sám zapomíná, jak se Krakatit připravuje.</w:t>
      </w:r>
    </w:p>
    <w:p w14:paraId="2D1E77E5" w14:textId="216AEE4A" w:rsidR="00A96433" w:rsidRPr="00FF494F" w:rsidRDefault="00F756AE" w:rsidP="00FF49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Můj názor:</w:t>
      </w:r>
      <w:r w:rsidR="00460044">
        <w:rPr>
          <w:rFonts w:ascii="Times New Roman" w:hAnsi="Times New Roman" w:cs="Times New Roman"/>
          <w:b/>
          <w:bCs/>
        </w:rPr>
        <w:t xml:space="preserve"> </w:t>
      </w:r>
      <w:r w:rsidR="0097309E">
        <w:rPr>
          <w:rFonts w:ascii="Times New Roman" w:hAnsi="Times New Roman" w:cs="Times New Roman"/>
        </w:rPr>
        <w:t xml:space="preserve">Pěkná kniha, zajímavý a poutavý příběh, </w:t>
      </w:r>
      <w:r w:rsidR="00907E00">
        <w:rPr>
          <w:rFonts w:ascii="Times New Roman" w:hAnsi="Times New Roman" w:cs="Times New Roman"/>
        </w:rPr>
        <w:t>konec dost zklamal. Dílo má 54 kapitol, tj. průměrně 4 stránky na kapitolu, takže děj má spád a pěkně se čte. Kupodivu jsem se neztrácel v postavách.</w:t>
      </w:r>
    </w:p>
    <w:sectPr w:rsidR="00A96433" w:rsidRPr="00FF494F" w:rsidSect="00F75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AE"/>
    <w:rsid w:val="000231C4"/>
    <w:rsid w:val="00024578"/>
    <w:rsid w:val="00085464"/>
    <w:rsid w:val="0009456C"/>
    <w:rsid w:val="000D0E03"/>
    <w:rsid w:val="000E68B0"/>
    <w:rsid w:val="0010499E"/>
    <w:rsid w:val="001058B5"/>
    <w:rsid w:val="0012300F"/>
    <w:rsid w:val="001647F9"/>
    <w:rsid w:val="001C0994"/>
    <w:rsid w:val="002B4131"/>
    <w:rsid w:val="002C101B"/>
    <w:rsid w:val="0036092F"/>
    <w:rsid w:val="00364E28"/>
    <w:rsid w:val="003E1D9A"/>
    <w:rsid w:val="00410954"/>
    <w:rsid w:val="0043214B"/>
    <w:rsid w:val="00460044"/>
    <w:rsid w:val="00462D7B"/>
    <w:rsid w:val="0056739D"/>
    <w:rsid w:val="005F20DA"/>
    <w:rsid w:val="006007C4"/>
    <w:rsid w:val="006069A1"/>
    <w:rsid w:val="00625036"/>
    <w:rsid w:val="006B7B55"/>
    <w:rsid w:val="00730B16"/>
    <w:rsid w:val="00796F7D"/>
    <w:rsid w:val="007D48D9"/>
    <w:rsid w:val="00907E00"/>
    <w:rsid w:val="0097309E"/>
    <w:rsid w:val="00974013"/>
    <w:rsid w:val="009762DA"/>
    <w:rsid w:val="009A452C"/>
    <w:rsid w:val="009A5B1B"/>
    <w:rsid w:val="009B44CB"/>
    <w:rsid w:val="009C3A07"/>
    <w:rsid w:val="00A96433"/>
    <w:rsid w:val="00AB4443"/>
    <w:rsid w:val="00B01EAD"/>
    <w:rsid w:val="00C703D4"/>
    <w:rsid w:val="00D07B08"/>
    <w:rsid w:val="00D543BF"/>
    <w:rsid w:val="00D80231"/>
    <w:rsid w:val="00D90F6C"/>
    <w:rsid w:val="00E81437"/>
    <w:rsid w:val="00EB231F"/>
    <w:rsid w:val="00F24292"/>
    <w:rsid w:val="00F43A2E"/>
    <w:rsid w:val="00F756AE"/>
    <w:rsid w:val="00FA118D"/>
    <w:rsid w:val="00FA5052"/>
    <w:rsid w:val="00FF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53CC1"/>
  <w15:chartTrackingRefBased/>
  <w15:docId w15:val="{2522B7FD-B4E3-48E9-9A5C-34D3470B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756AE"/>
    <w:rPr>
      <w:kern w:val="2"/>
    </w:rPr>
  </w:style>
  <w:style w:type="paragraph" w:styleId="Nadpis1">
    <w:name w:val="heading 1"/>
    <w:basedOn w:val="Normln"/>
    <w:next w:val="Normln"/>
    <w:link w:val="Nadpis1Char"/>
    <w:uiPriority w:val="9"/>
    <w:qFormat/>
    <w:rsid w:val="00F75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5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5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5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5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5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5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5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5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5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5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5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56A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56A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56A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56A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56A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56A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5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5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5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5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56AE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CittChar">
    <w:name w:val="Citát Char"/>
    <w:basedOn w:val="Standardnpsmoodstavce"/>
    <w:link w:val="Citt"/>
    <w:uiPriority w:val="29"/>
    <w:rsid w:val="00F756A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56AE"/>
    <w:pPr>
      <w:ind w:left="720"/>
      <w:contextualSpacing/>
    </w:pPr>
    <w:rPr>
      <w:kern w:val="0"/>
    </w:rPr>
  </w:style>
  <w:style w:type="character" w:styleId="Zdraznnintenzivn">
    <w:name w:val="Intense Emphasis"/>
    <w:basedOn w:val="Standardnpsmoodstavce"/>
    <w:uiPriority w:val="21"/>
    <w:qFormat/>
    <w:rsid w:val="00F756A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5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56A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5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7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2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6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82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95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6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0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22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15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32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384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6</cp:revision>
  <dcterms:created xsi:type="dcterms:W3CDTF">2025-05-30T11:00:00Z</dcterms:created>
  <dcterms:modified xsi:type="dcterms:W3CDTF">2026-01-13T17:31:00Z</dcterms:modified>
</cp:coreProperties>
</file>