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2B7B" w14:textId="1D8EDAC8" w:rsidR="00BA72E4" w:rsidRDefault="00F313B5" w:rsidP="0026644C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26644C">
        <w:rPr>
          <w:b/>
          <w:bCs/>
          <w:sz w:val="44"/>
          <w:szCs w:val="44"/>
        </w:rPr>
        <w:t>9</w:t>
      </w:r>
      <w:r w:rsidR="00472371">
        <w:rPr>
          <w:b/>
          <w:bCs/>
          <w:sz w:val="44"/>
          <w:szCs w:val="44"/>
        </w:rPr>
        <w:t xml:space="preserve">. </w:t>
      </w:r>
      <w:r w:rsidR="0026644C" w:rsidRPr="0026644C">
        <w:rPr>
          <w:b/>
          <w:bCs/>
          <w:sz w:val="44"/>
          <w:szCs w:val="44"/>
        </w:rPr>
        <w:t xml:space="preserve">Návrhové </w:t>
      </w:r>
      <w:r w:rsidR="0026644C" w:rsidRPr="0026644C">
        <w:rPr>
          <w:b/>
          <w:bCs/>
          <w:sz w:val="44"/>
          <w:szCs w:val="44"/>
        </w:rPr>
        <w:t>vzory – Utility</w:t>
      </w:r>
      <w:r w:rsidR="0026644C" w:rsidRPr="0026644C">
        <w:rPr>
          <w:b/>
          <w:bCs/>
          <w:sz w:val="44"/>
          <w:szCs w:val="44"/>
        </w:rPr>
        <w:t xml:space="preserve">, Singleton + tovární metoda, </w:t>
      </w:r>
      <w:proofErr w:type="spellStart"/>
      <w:r w:rsidR="0026644C" w:rsidRPr="0026644C">
        <w:rPr>
          <w:b/>
          <w:bCs/>
          <w:sz w:val="44"/>
          <w:szCs w:val="44"/>
        </w:rPr>
        <w:t>Enum</w:t>
      </w:r>
      <w:proofErr w:type="spellEnd"/>
    </w:p>
    <w:p w14:paraId="7ECA8886" w14:textId="3FFF2441" w:rsidR="00A56B1A" w:rsidRDefault="0026644C" w:rsidP="0026644C">
      <w:pPr>
        <w:pStyle w:val="Odstavecseseznamem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Utility (</w:t>
      </w:r>
      <w:r w:rsidRPr="0026644C">
        <w:rPr>
          <w:b/>
          <w:bCs/>
          <w:color w:val="000000" w:themeColor="text1"/>
          <w:sz w:val="24"/>
          <w:szCs w:val="24"/>
        </w:rPr>
        <w:t>knihovní třída</w:t>
      </w:r>
      <w:r>
        <w:rPr>
          <w:color w:val="000000" w:themeColor="text1"/>
          <w:sz w:val="24"/>
          <w:szCs w:val="24"/>
        </w:rPr>
        <w:t>):</w:t>
      </w:r>
    </w:p>
    <w:p w14:paraId="46A7072C" w14:textId="1D4FA030" w:rsidR="0026644C" w:rsidRDefault="0026644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Nemá konstruktor, tudíž nelze vytvořit instanci</w:t>
      </w:r>
    </w:p>
    <w:p w14:paraId="12846F92" w14:textId="54DE3D7D" w:rsidR="0026644C" w:rsidRDefault="0026644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Je dobře testovatelná, zvyšuje přehlednost</w:t>
      </w:r>
    </w:p>
    <w:p w14:paraId="1B5B7BC3" w14:textId="22D92BCD" w:rsidR="0026644C" w:rsidRDefault="0026644C" w:rsidP="0026644C">
      <w:pPr>
        <w:pStyle w:val="Odstavecseseznamem"/>
        <w:numPr>
          <w:ilvl w:val="0"/>
          <w:numId w:val="17"/>
        </w:numPr>
        <w:rPr>
          <w:color w:val="000000" w:themeColor="text1"/>
          <w:sz w:val="24"/>
          <w:szCs w:val="24"/>
        </w:rPr>
      </w:pPr>
      <w:r w:rsidRPr="0026644C">
        <w:rPr>
          <w:color w:val="000000" w:themeColor="text1"/>
          <w:sz w:val="24"/>
          <w:szCs w:val="24"/>
        </w:rPr>
        <w:t>Singleton</w:t>
      </w:r>
      <w:r>
        <w:rPr>
          <w:color w:val="000000" w:themeColor="text1"/>
          <w:sz w:val="24"/>
          <w:szCs w:val="24"/>
        </w:rPr>
        <w:t>:</w:t>
      </w:r>
    </w:p>
    <w:p w14:paraId="255759BB" w14:textId="5AC6A32C" w:rsidR="0026644C" w:rsidRPr="0026644C" w:rsidRDefault="0026644C" w:rsidP="0026644C">
      <w:pPr>
        <w:pStyle w:val="Odstavecseseznamem"/>
        <w:numPr>
          <w:ilvl w:val="1"/>
          <w:numId w:val="17"/>
        </w:numPr>
        <w:rPr>
          <w:b/>
          <w:bCs/>
          <w:color w:val="000000" w:themeColor="text1"/>
          <w:sz w:val="24"/>
          <w:szCs w:val="24"/>
        </w:rPr>
      </w:pPr>
      <w:r w:rsidRPr="0026644C">
        <w:rPr>
          <w:b/>
          <w:bCs/>
          <w:color w:val="000000" w:themeColor="text1"/>
          <w:sz w:val="24"/>
          <w:szCs w:val="24"/>
        </w:rPr>
        <w:t>Návrhový vzor</w:t>
      </w:r>
    </w:p>
    <w:p w14:paraId="22677762" w14:textId="66DC1D27" w:rsidR="0026644C" w:rsidRPr="0026644C" w:rsidRDefault="0026644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</w:t>
      </w:r>
      <w:r w:rsidRPr="0026644C">
        <w:rPr>
          <w:color w:val="000000" w:themeColor="text1"/>
          <w:sz w:val="24"/>
          <w:szCs w:val="24"/>
        </w:rPr>
        <w:t xml:space="preserve">e třída, která umožňuje vytvoří pouze jedinou instanci </w:t>
      </w:r>
      <w:r>
        <w:rPr>
          <w:color w:val="000000" w:themeColor="text1"/>
          <w:sz w:val="24"/>
          <w:szCs w:val="24"/>
        </w:rPr>
        <w:t>(ta je globálně sdílená)</w:t>
      </w:r>
    </w:p>
    <w:p w14:paraId="117C9EB0" w14:textId="4B84DE7D" w:rsidR="0026644C" w:rsidRDefault="0026644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 w:rsidRPr="0026644C">
        <w:rPr>
          <w:color w:val="000000" w:themeColor="text1"/>
          <w:sz w:val="24"/>
          <w:szCs w:val="24"/>
        </w:rPr>
        <w:t xml:space="preserve">Nemá možnost volání </w:t>
      </w:r>
      <w:r w:rsidRPr="0026644C">
        <w:rPr>
          <w:color w:val="000000" w:themeColor="text1"/>
          <w:sz w:val="24"/>
          <w:szCs w:val="24"/>
        </w:rPr>
        <w:t>konstruktoru – konstruktor</w:t>
      </w:r>
      <w:r w:rsidRPr="0026644C">
        <w:rPr>
          <w:color w:val="000000" w:themeColor="text1"/>
          <w:sz w:val="24"/>
          <w:szCs w:val="24"/>
        </w:rPr>
        <w:t xml:space="preserve"> je privátní</w:t>
      </w:r>
    </w:p>
    <w:p w14:paraId="6C9D5858" w14:textId="3805119E" w:rsidR="0026644C" w:rsidRDefault="0026644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</w:t>
      </w:r>
      <w:r w:rsidRPr="0026644C">
        <w:rPr>
          <w:color w:val="000000" w:themeColor="text1"/>
          <w:sz w:val="24"/>
          <w:szCs w:val="24"/>
        </w:rPr>
        <w:t xml:space="preserve">eřejný konstruktor nahrazuje metoda </w:t>
      </w:r>
      <w:proofErr w:type="spellStart"/>
      <w:r w:rsidRPr="0026644C">
        <w:rPr>
          <w:color w:val="000000" w:themeColor="text1"/>
          <w:sz w:val="24"/>
          <w:szCs w:val="24"/>
        </w:rPr>
        <w:t>getInstace</w:t>
      </w:r>
      <w:proofErr w:type="spellEnd"/>
    </w:p>
    <w:p w14:paraId="5CCD1F16" w14:textId="2A11217E" w:rsidR="0026644C" w:rsidRDefault="0026644C" w:rsidP="0026644C">
      <w:pPr>
        <w:pStyle w:val="Odstavecseseznamem"/>
        <w:numPr>
          <w:ilvl w:val="2"/>
          <w:numId w:val="17"/>
        </w:numPr>
        <w:rPr>
          <w:color w:val="000000" w:themeColor="text1"/>
          <w:sz w:val="24"/>
          <w:szCs w:val="24"/>
        </w:rPr>
      </w:pPr>
      <w:proofErr w:type="spellStart"/>
      <w:r w:rsidRPr="0026644C">
        <w:rPr>
          <w:color w:val="000000" w:themeColor="text1"/>
          <w:sz w:val="24"/>
          <w:szCs w:val="24"/>
        </w:rPr>
        <w:t>getInstance</w:t>
      </w:r>
      <w:proofErr w:type="spellEnd"/>
      <w:r w:rsidRPr="0026644C">
        <w:rPr>
          <w:color w:val="000000" w:themeColor="text1"/>
          <w:sz w:val="24"/>
          <w:szCs w:val="24"/>
        </w:rPr>
        <w:t xml:space="preserve"> je funkce která vrací instanci své vlastní </w:t>
      </w:r>
      <w:r w:rsidRPr="0026644C">
        <w:rPr>
          <w:color w:val="000000" w:themeColor="text1"/>
          <w:sz w:val="24"/>
          <w:szCs w:val="24"/>
        </w:rPr>
        <w:t>třídy – je</w:t>
      </w:r>
      <w:r w:rsidRPr="0026644C">
        <w:rPr>
          <w:color w:val="000000" w:themeColor="text1"/>
          <w:sz w:val="24"/>
          <w:szCs w:val="24"/>
        </w:rPr>
        <w:t xml:space="preserve"> to tedy tovární metoda</w:t>
      </w:r>
    </w:p>
    <w:p w14:paraId="37AAA6B0" w14:textId="71EEB6F8" w:rsidR="0026644C" w:rsidRDefault="0026644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Používá se tam, kde chceme jen jednu instanci něčeho (přístup k databázi, plátno – </w:t>
      </w:r>
      <w:proofErr w:type="spellStart"/>
      <w:r>
        <w:rPr>
          <w:color w:val="000000" w:themeColor="text1"/>
          <w:sz w:val="24"/>
          <w:szCs w:val="24"/>
        </w:rPr>
        <w:t>canvas</w:t>
      </w:r>
      <w:proofErr w:type="spellEnd"/>
      <w:r>
        <w:rPr>
          <w:color w:val="000000" w:themeColor="text1"/>
          <w:sz w:val="24"/>
          <w:szCs w:val="24"/>
        </w:rPr>
        <w:t>…)</w:t>
      </w:r>
    </w:p>
    <w:p w14:paraId="66F13908" w14:textId="4B0FE975" w:rsidR="0026644C" w:rsidRDefault="0026644C" w:rsidP="0026644C">
      <w:pPr>
        <w:pStyle w:val="Odstavecseseznamem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Tovární metoda:</w:t>
      </w:r>
    </w:p>
    <w:p w14:paraId="5D141C84" w14:textId="57D14E43" w:rsidR="0026644C" w:rsidRPr="0026644C" w:rsidRDefault="0026644C" w:rsidP="0026644C">
      <w:pPr>
        <w:pStyle w:val="Odstavecseseznamem"/>
        <w:numPr>
          <w:ilvl w:val="1"/>
          <w:numId w:val="17"/>
        </w:numPr>
        <w:rPr>
          <w:b/>
          <w:bCs/>
          <w:color w:val="000000" w:themeColor="text1"/>
          <w:sz w:val="24"/>
          <w:szCs w:val="24"/>
        </w:rPr>
      </w:pPr>
      <w:r w:rsidRPr="0026644C">
        <w:rPr>
          <w:b/>
          <w:bCs/>
          <w:color w:val="000000" w:themeColor="text1"/>
          <w:sz w:val="24"/>
          <w:szCs w:val="24"/>
        </w:rPr>
        <w:t>Návrhový vzor</w:t>
      </w:r>
    </w:p>
    <w:p w14:paraId="413D0358" w14:textId="1F24AD2B" w:rsidR="0026644C" w:rsidRPr="00A3142C" w:rsidRDefault="0026644C" w:rsidP="0026644C">
      <w:pPr>
        <w:pStyle w:val="Odstavecseseznamem"/>
        <w:numPr>
          <w:ilvl w:val="1"/>
          <w:numId w:val="17"/>
        </w:numPr>
        <w:rPr>
          <w:b/>
          <w:bCs/>
          <w:color w:val="000000" w:themeColor="text1"/>
          <w:sz w:val="24"/>
          <w:szCs w:val="24"/>
        </w:rPr>
      </w:pPr>
      <w:r w:rsidRPr="00A3142C">
        <w:rPr>
          <w:b/>
          <w:bCs/>
          <w:color w:val="000000" w:themeColor="text1"/>
          <w:sz w:val="24"/>
          <w:szCs w:val="24"/>
        </w:rPr>
        <w:t>J</w:t>
      </w:r>
      <w:r w:rsidRPr="00A3142C">
        <w:rPr>
          <w:b/>
          <w:bCs/>
          <w:color w:val="000000" w:themeColor="text1"/>
          <w:sz w:val="24"/>
          <w:szCs w:val="24"/>
        </w:rPr>
        <w:t>e</w:t>
      </w:r>
      <w:r w:rsidRPr="00A3142C">
        <w:rPr>
          <w:b/>
          <w:bCs/>
          <w:color w:val="000000" w:themeColor="text1"/>
          <w:sz w:val="24"/>
          <w:szCs w:val="24"/>
        </w:rPr>
        <w:t xml:space="preserve"> to</w:t>
      </w:r>
      <w:r w:rsidRPr="00A3142C">
        <w:rPr>
          <w:b/>
          <w:bCs/>
          <w:color w:val="000000" w:themeColor="text1"/>
          <w:sz w:val="24"/>
          <w:szCs w:val="24"/>
        </w:rPr>
        <w:t xml:space="preserve"> </w:t>
      </w:r>
      <w:r w:rsidRPr="00A3142C">
        <w:rPr>
          <w:b/>
          <w:bCs/>
          <w:color w:val="000000" w:themeColor="text1"/>
          <w:sz w:val="24"/>
          <w:szCs w:val="24"/>
        </w:rPr>
        <w:t>funkce,</w:t>
      </w:r>
      <w:r w:rsidRPr="00A3142C">
        <w:rPr>
          <w:b/>
          <w:bCs/>
          <w:color w:val="000000" w:themeColor="text1"/>
          <w:sz w:val="24"/>
          <w:szCs w:val="24"/>
        </w:rPr>
        <w:t xml:space="preserve"> která vrací instanci své vlastní třídy</w:t>
      </w:r>
    </w:p>
    <w:p w14:paraId="760DE7C6" w14:textId="77777777" w:rsidR="00A3142C" w:rsidRDefault="0026644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</w:t>
      </w:r>
      <w:r w:rsidRPr="0026644C">
        <w:rPr>
          <w:color w:val="000000" w:themeColor="text1"/>
          <w:sz w:val="24"/>
          <w:szCs w:val="24"/>
        </w:rPr>
        <w:t> </w:t>
      </w:r>
      <w:proofErr w:type="spellStart"/>
      <w:r w:rsidRPr="0026644C">
        <w:rPr>
          <w:color w:val="000000" w:themeColor="text1"/>
          <w:sz w:val="24"/>
          <w:szCs w:val="24"/>
        </w:rPr>
        <w:t>singleton</w:t>
      </w:r>
      <w:proofErr w:type="spellEnd"/>
      <w:r w:rsidRPr="0026644C">
        <w:rPr>
          <w:color w:val="000000" w:themeColor="text1"/>
          <w:sz w:val="24"/>
          <w:szCs w:val="24"/>
        </w:rPr>
        <w:t> navíc testuje, zda již instance existuje, pokud ano, vrátí ji, pokud ne, vytvoří ji</w:t>
      </w:r>
    </w:p>
    <w:p w14:paraId="7E747E27" w14:textId="7BCD4615" w:rsidR="0026644C" w:rsidRDefault="00A3142C" w:rsidP="0026644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</w:t>
      </w:r>
      <w:r w:rsidR="0026644C" w:rsidRPr="0026644C">
        <w:rPr>
          <w:color w:val="000000" w:themeColor="text1"/>
          <w:sz w:val="24"/>
          <w:szCs w:val="24"/>
        </w:rPr>
        <w:t>usí být veřejná </w:t>
      </w:r>
    </w:p>
    <w:p w14:paraId="609D8AC1" w14:textId="174C3900" w:rsidR="00A3142C" w:rsidRDefault="00A3142C" w:rsidP="00A3142C">
      <w:pPr>
        <w:pStyle w:val="Odstavecseseznamem"/>
        <w:numPr>
          <w:ilvl w:val="0"/>
          <w:numId w:val="17"/>
        </w:numPr>
        <w:rPr>
          <w:color w:val="000000" w:themeColor="text1"/>
          <w:sz w:val="24"/>
          <w:szCs w:val="24"/>
        </w:rPr>
      </w:pPr>
      <w:proofErr w:type="spellStart"/>
      <w:r w:rsidRPr="00485E47">
        <w:rPr>
          <w:b/>
          <w:bCs/>
          <w:color w:val="000000" w:themeColor="text1"/>
          <w:sz w:val="24"/>
          <w:szCs w:val="24"/>
        </w:rPr>
        <w:t>Enum</w:t>
      </w:r>
      <w:r w:rsidR="00485E47">
        <w:rPr>
          <w:color w:val="000000" w:themeColor="text1"/>
          <w:sz w:val="24"/>
          <w:szCs w:val="24"/>
        </w:rPr>
        <w:t>erated</w:t>
      </w:r>
      <w:proofErr w:type="spellEnd"/>
      <w:r w:rsidR="00485E47">
        <w:rPr>
          <w:color w:val="000000" w:themeColor="text1"/>
          <w:sz w:val="24"/>
          <w:szCs w:val="24"/>
        </w:rPr>
        <w:t xml:space="preserve"> type (Výčtový typ):</w:t>
      </w:r>
    </w:p>
    <w:p w14:paraId="50FDC178" w14:textId="58DA4379" w:rsidR="00A3142C" w:rsidRPr="00485E47" w:rsidRDefault="00A3142C" w:rsidP="00A3142C">
      <w:pPr>
        <w:pStyle w:val="Odstavecseseznamem"/>
        <w:numPr>
          <w:ilvl w:val="1"/>
          <w:numId w:val="17"/>
        </w:numPr>
        <w:rPr>
          <w:b/>
          <w:bCs/>
          <w:color w:val="000000" w:themeColor="text1"/>
          <w:sz w:val="24"/>
          <w:szCs w:val="24"/>
        </w:rPr>
      </w:pPr>
      <w:r w:rsidRPr="00485E47">
        <w:rPr>
          <w:b/>
          <w:bCs/>
          <w:color w:val="000000" w:themeColor="text1"/>
          <w:sz w:val="24"/>
          <w:szCs w:val="24"/>
        </w:rPr>
        <w:t>Návrhový vzor</w:t>
      </w:r>
    </w:p>
    <w:p w14:paraId="74729789" w14:textId="09F8ACD6" w:rsidR="00A3142C" w:rsidRPr="00485E47" w:rsidRDefault="00A3142C" w:rsidP="00A3142C">
      <w:pPr>
        <w:pStyle w:val="Odstavecseseznamem"/>
        <w:numPr>
          <w:ilvl w:val="1"/>
          <w:numId w:val="17"/>
        </w:numPr>
        <w:rPr>
          <w:b/>
          <w:bCs/>
          <w:color w:val="000000" w:themeColor="text1"/>
          <w:sz w:val="24"/>
          <w:szCs w:val="24"/>
        </w:rPr>
      </w:pPr>
      <w:r w:rsidRPr="00485E47">
        <w:rPr>
          <w:b/>
          <w:bCs/>
          <w:color w:val="000000" w:themeColor="text1"/>
          <w:sz w:val="24"/>
          <w:szCs w:val="24"/>
        </w:rPr>
        <w:t>Umožňuje definovat vlastní výčtový datový typ</w:t>
      </w:r>
    </w:p>
    <w:p w14:paraId="5B4C88BD" w14:textId="56371775" w:rsidR="00A3142C" w:rsidRDefault="00A3142C" w:rsidP="00A3142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Jedná se o konečnou omezenou množinu pojmenovaných hodnot</w:t>
      </w:r>
    </w:p>
    <w:p w14:paraId="5D7602AA" w14:textId="1AC092E5" w:rsidR="00A3142C" w:rsidRDefault="00A3142C" w:rsidP="00A3142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Je </w:t>
      </w:r>
      <w:r w:rsidRPr="00485E47">
        <w:rPr>
          <w:b/>
          <w:bCs/>
          <w:color w:val="000000" w:themeColor="text1"/>
          <w:sz w:val="24"/>
          <w:szCs w:val="24"/>
        </w:rPr>
        <w:t>ordinální</w:t>
      </w:r>
      <w:r>
        <w:rPr>
          <w:color w:val="000000" w:themeColor="text1"/>
          <w:sz w:val="24"/>
          <w:szCs w:val="24"/>
        </w:rPr>
        <w:t xml:space="preserve"> (setříděný – hodnoty mají určené pořadí)</w:t>
      </w:r>
    </w:p>
    <w:p w14:paraId="1139E303" w14:textId="1B792EC1" w:rsidR="00A3142C" w:rsidRDefault="00A3142C" w:rsidP="00A3142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 w:rsidRPr="00485E47">
        <w:rPr>
          <w:b/>
          <w:bCs/>
          <w:color w:val="000000" w:themeColor="text1"/>
          <w:sz w:val="24"/>
          <w:szCs w:val="24"/>
        </w:rPr>
        <w:t>Všechny</w:t>
      </w:r>
      <w:r>
        <w:rPr>
          <w:color w:val="000000" w:themeColor="text1"/>
          <w:sz w:val="24"/>
          <w:szCs w:val="24"/>
        </w:rPr>
        <w:t xml:space="preserve"> jeho </w:t>
      </w:r>
      <w:r w:rsidRPr="00485E47">
        <w:rPr>
          <w:b/>
          <w:bCs/>
          <w:color w:val="000000" w:themeColor="text1"/>
          <w:sz w:val="24"/>
          <w:szCs w:val="24"/>
        </w:rPr>
        <w:t>hodnoty</w:t>
      </w:r>
      <w:r>
        <w:rPr>
          <w:color w:val="000000" w:themeColor="text1"/>
          <w:sz w:val="24"/>
          <w:szCs w:val="24"/>
        </w:rPr>
        <w:t xml:space="preserve"> </w:t>
      </w:r>
      <w:r w:rsidRPr="00485E47">
        <w:rPr>
          <w:b/>
          <w:bCs/>
          <w:color w:val="000000" w:themeColor="text1"/>
          <w:sz w:val="24"/>
          <w:szCs w:val="24"/>
        </w:rPr>
        <w:t>musí</w:t>
      </w:r>
      <w:r>
        <w:rPr>
          <w:color w:val="000000" w:themeColor="text1"/>
          <w:sz w:val="24"/>
          <w:szCs w:val="24"/>
        </w:rPr>
        <w:t xml:space="preserve"> </w:t>
      </w:r>
      <w:r w:rsidRPr="00485E47">
        <w:rPr>
          <w:b/>
          <w:bCs/>
          <w:color w:val="000000" w:themeColor="text1"/>
          <w:sz w:val="24"/>
          <w:szCs w:val="24"/>
        </w:rPr>
        <w:t xml:space="preserve">být vyjmenovány </w:t>
      </w:r>
      <w:r>
        <w:rPr>
          <w:color w:val="000000" w:themeColor="text1"/>
          <w:sz w:val="24"/>
          <w:szCs w:val="24"/>
        </w:rPr>
        <w:t>v deklaraci (proto výčtový)</w:t>
      </w:r>
    </w:p>
    <w:p w14:paraId="0F9D1BE5" w14:textId="1146DFD6" w:rsidR="00A3142C" w:rsidRDefault="00A3142C" w:rsidP="00A3142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Například </w:t>
      </w:r>
      <w:proofErr w:type="spellStart"/>
      <w:r>
        <w:rPr>
          <w:color w:val="000000" w:themeColor="text1"/>
          <w:sz w:val="24"/>
          <w:szCs w:val="24"/>
        </w:rPr>
        <w:t>enum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Mesice</w:t>
      </w:r>
      <w:proofErr w:type="spellEnd"/>
      <w:r>
        <w:rPr>
          <w:color w:val="000000" w:themeColor="text1"/>
          <w:sz w:val="24"/>
          <w:szCs w:val="24"/>
        </w:rPr>
        <w:t xml:space="preserve"> {leden, </w:t>
      </w:r>
      <w:proofErr w:type="spellStart"/>
      <w:proofErr w:type="gramStart"/>
      <w:r>
        <w:rPr>
          <w:color w:val="000000" w:themeColor="text1"/>
          <w:sz w:val="24"/>
          <w:szCs w:val="24"/>
        </w:rPr>
        <w:t>unor</w:t>
      </w:r>
      <w:proofErr w:type="spellEnd"/>
      <w:r>
        <w:rPr>
          <w:color w:val="000000" w:themeColor="text1"/>
          <w:sz w:val="24"/>
          <w:szCs w:val="24"/>
        </w:rPr>
        <w:t>,…</w:t>
      </w:r>
      <w:proofErr w:type="gramEnd"/>
      <w:r>
        <w:rPr>
          <w:color w:val="000000" w:themeColor="text1"/>
          <w:sz w:val="24"/>
          <w:szCs w:val="24"/>
        </w:rPr>
        <w:t xml:space="preserve">}, nebo </w:t>
      </w:r>
      <w:proofErr w:type="spellStart"/>
      <w:r>
        <w:rPr>
          <w:color w:val="000000" w:themeColor="text1"/>
          <w:sz w:val="24"/>
          <w:szCs w:val="24"/>
        </w:rPr>
        <w:t>enum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Smery</w:t>
      </w:r>
      <w:proofErr w:type="spellEnd"/>
      <w:r>
        <w:rPr>
          <w:color w:val="000000" w:themeColor="text1"/>
          <w:sz w:val="24"/>
          <w:szCs w:val="24"/>
        </w:rPr>
        <w:t xml:space="preserve"> {nahoru, </w:t>
      </w:r>
      <w:proofErr w:type="gramStart"/>
      <w:r>
        <w:rPr>
          <w:color w:val="000000" w:themeColor="text1"/>
          <w:sz w:val="24"/>
          <w:szCs w:val="24"/>
        </w:rPr>
        <w:t>dolu,…</w:t>
      </w:r>
      <w:proofErr w:type="gramEnd"/>
      <w:r>
        <w:rPr>
          <w:color w:val="000000" w:themeColor="text1"/>
          <w:sz w:val="24"/>
          <w:szCs w:val="24"/>
        </w:rPr>
        <w:t>}</w:t>
      </w:r>
    </w:p>
    <w:p w14:paraId="583B0AEF" w14:textId="64454CB6" w:rsidR="00A3142C" w:rsidRDefault="00A3142C" w:rsidP="00A3142C">
      <w:pPr>
        <w:pStyle w:val="Odstavecseseznamem"/>
        <w:numPr>
          <w:ilvl w:val="1"/>
          <w:numId w:val="17"/>
        </w:numPr>
        <w:rPr>
          <w:color w:val="000000" w:themeColor="text1"/>
          <w:sz w:val="24"/>
          <w:szCs w:val="24"/>
        </w:rPr>
      </w:pPr>
      <w:r w:rsidRPr="00A3142C">
        <w:rPr>
          <w:color w:val="000000" w:themeColor="text1"/>
          <w:sz w:val="24"/>
          <w:szCs w:val="24"/>
        </w:rPr>
        <w:t xml:space="preserve">Příkladem může být např. i datový typ </w:t>
      </w:r>
      <w:proofErr w:type="spellStart"/>
      <w:r w:rsidRPr="00A3142C">
        <w:rPr>
          <w:color w:val="000000" w:themeColor="text1"/>
          <w:sz w:val="24"/>
          <w:szCs w:val="24"/>
        </w:rPr>
        <w:t>bool</w:t>
      </w:r>
      <w:proofErr w:type="spellEnd"/>
      <w:r w:rsidRPr="00A3142C">
        <w:rPr>
          <w:color w:val="000000" w:themeColor="text1"/>
          <w:sz w:val="24"/>
          <w:szCs w:val="24"/>
        </w:rPr>
        <w:t>(</w:t>
      </w:r>
      <w:proofErr w:type="spellStart"/>
      <w:r w:rsidRPr="00A3142C">
        <w:rPr>
          <w:color w:val="000000" w:themeColor="text1"/>
          <w:sz w:val="24"/>
          <w:szCs w:val="24"/>
        </w:rPr>
        <w:t>ean</w:t>
      </w:r>
      <w:proofErr w:type="spellEnd"/>
      <w:r w:rsidRPr="00A3142C">
        <w:rPr>
          <w:color w:val="000000" w:themeColor="text1"/>
          <w:sz w:val="24"/>
          <w:szCs w:val="24"/>
        </w:rPr>
        <w:t xml:space="preserve">) – </w:t>
      </w:r>
      <w:proofErr w:type="spellStart"/>
      <w:r w:rsidRPr="00A3142C">
        <w:rPr>
          <w:color w:val="000000" w:themeColor="text1"/>
          <w:sz w:val="24"/>
          <w:szCs w:val="24"/>
        </w:rPr>
        <w:t>true</w:t>
      </w:r>
      <w:proofErr w:type="spellEnd"/>
      <w:r w:rsidRPr="00A3142C">
        <w:rPr>
          <w:color w:val="000000" w:themeColor="text1"/>
          <w:sz w:val="24"/>
          <w:szCs w:val="24"/>
        </w:rPr>
        <w:t xml:space="preserve">, </w:t>
      </w:r>
      <w:proofErr w:type="spellStart"/>
      <w:r w:rsidRPr="00A3142C">
        <w:rPr>
          <w:color w:val="000000" w:themeColor="text1"/>
          <w:sz w:val="24"/>
          <w:szCs w:val="24"/>
        </w:rPr>
        <w:t>false</w:t>
      </w:r>
      <w:proofErr w:type="spellEnd"/>
    </w:p>
    <w:p w14:paraId="24AE36D2" w14:textId="626DFE46" w:rsidR="00A3142C" w:rsidRPr="00A3142C" w:rsidRDefault="00A3142C" w:rsidP="00A3142C">
      <w:pPr>
        <w:ind w:left="1416"/>
        <w:rPr>
          <w:i/>
          <w:iCs/>
          <w:color w:val="EE0000"/>
          <w:sz w:val="24"/>
          <w:szCs w:val="24"/>
        </w:rPr>
      </w:pPr>
      <w:r w:rsidRPr="00A3142C">
        <w:rPr>
          <w:i/>
          <w:iCs/>
          <w:color w:val="EE0000"/>
          <w:sz w:val="24"/>
          <w:szCs w:val="24"/>
        </w:rPr>
        <w:t xml:space="preserve">public </w:t>
      </w:r>
      <w:proofErr w:type="spellStart"/>
      <w:r w:rsidRPr="00A3142C">
        <w:rPr>
          <w:i/>
          <w:iCs/>
          <w:color w:val="EE0000"/>
          <w:sz w:val="24"/>
          <w:szCs w:val="24"/>
        </w:rPr>
        <w:t>enum</w:t>
      </w:r>
      <w:proofErr w:type="spellEnd"/>
      <w:r w:rsidRPr="00A3142C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A3142C">
        <w:rPr>
          <w:i/>
          <w:iCs/>
          <w:color w:val="EE0000"/>
          <w:sz w:val="24"/>
          <w:szCs w:val="24"/>
        </w:rPr>
        <w:t>Mesic</w:t>
      </w:r>
      <w:r>
        <w:rPr>
          <w:i/>
          <w:iCs/>
          <w:color w:val="EE0000"/>
          <w:sz w:val="24"/>
          <w:szCs w:val="24"/>
        </w:rPr>
        <w:t>e</w:t>
      </w:r>
      <w:proofErr w:type="spellEnd"/>
    </w:p>
    <w:p w14:paraId="4A79CA10" w14:textId="77777777" w:rsidR="00A3142C" w:rsidRPr="00A3142C" w:rsidRDefault="00A3142C" w:rsidP="00A3142C">
      <w:pPr>
        <w:ind w:left="1416"/>
        <w:rPr>
          <w:i/>
          <w:iCs/>
          <w:color w:val="EE0000"/>
          <w:sz w:val="24"/>
          <w:szCs w:val="24"/>
        </w:rPr>
      </w:pPr>
      <w:r w:rsidRPr="00A3142C">
        <w:rPr>
          <w:i/>
          <w:iCs/>
          <w:color w:val="EE0000"/>
          <w:sz w:val="24"/>
          <w:szCs w:val="24"/>
        </w:rPr>
        <w:t>{</w:t>
      </w:r>
    </w:p>
    <w:p w14:paraId="33F8CB70" w14:textId="77777777" w:rsidR="00A3142C" w:rsidRDefault="00A3142C" w:rsidP="00A3142C">
      <w:pPr>
        <w:ind w:left="1416" w:firstLine="708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leden,</w:t>
      </w:r>
    </w:p>
    <w:p w14:paraId="0341DDB4" w14:textId="71FDE2F5" w:rsidR="00A3142C" w:rsidRDefault="00A3142C" w:rsidP="00A3142C">
      <w:pPr>
        <w:ind w:left="1416" w:firstLine="708"/>
        <w:rPr>
          <w:i/>
          <w:iCs/>
          <w:color w:val="EE0000"/>
          <w:sz w:val="24"/>
          <w:szCs w:val="24"/>
        </w:rPr>
      </w:pPr>
      <w:proofErr w:type="spellStart"/>
      <w:r>
        <w:rPr>
          <w:i/>
          <w:iCs/>
          <w:color w:val="EE0000"/>
          <w:sz w:val="24"/>
          <w:szCs w:val="24"/>
        </w:rPr>
        <w:t>unor</w:t>
      </w:r>
      <w:proofErr w:type="spellEnd"/>
      <w:r>
        <w:rPr>
          <w:i/>
          <w:iCs/>
          <w:color w:val="EE0000"/>
          <w:sz w:val="24"/>
          <w:szCs w:val="24"/>
        </w:rPr>
        <w:t>,</w:t>
      </w:r>
    </w:p>
    <w:p w14:paraId="4B07D6A6" w14:textId="67C48EBF" w:rsidR="00A3142C" w:rsidRDefault="00A3142C" w:rsidP="00A3142C">
      <w:pPr>
        <w:ind w:left="1416" w:firstLine="708"/>
        <w:rPr>
          <w:i/>
          <w:iCs/>
          <w:color w:val="EE0000"/>
          <w:sz w:val="24"/>
          <w:szCs w:val="24"/>
        </w:rPr>
      </w:pPr>
      <w:proofErr w:type="spellStart"/>
      <w:r>
        <w:rPr>
          <w:i/>
          <w:iCs/>
          <w:color w:val="EE0000"/>
          <w:sz w:val="24"/>
          <w:szCs w:val="24"/>
        </w:rPr>
        <w:t>brezen</w:t>
      </w:r>
      <w:proofErr w:type="spellEnd"/>
      <w:r>
        <w:rPr>
          <w:i/>
          <w:iCs/>
          <w:color w:val="EE0000"/>
          <w:sz w:val="24"/>
          <w:szCs w:val="24"/>
        </w:rPr>
        <w:t>,</w:t>
      </w:r>
    </w:p>
    <w:p w14:paraId="29E6EE80" w14:textId="73071786" w:rsidR="00A3142C" w:rsidRDefault="00A3142C" w:rsidP="00A3142C">
      <w:pPr>
        <w:ind w:left="1416" w:firstLine="708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duben,</w:t>
      </w:r>
    </w:p>
    <w:p w14:paraId="17C9E0A6" w14:textId="24E39E14" w:rsidR="00A3142C" w:rsidRPr="00A3142C" w:rsidRDefault="00A3142C" w:rsidP="00A3142C">
      <w:pPr>
        <w:ind w:left="1416" w:firstLine="708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…</w:t>
      </w:r>
    </w:p>
    <w:p w14:paraId="06FFDF5E" w14:textId="02F34132" w:rsidR="00A3142C" w:rsidRPr="00A3142C" w:rsidRDefault="00A3142C" w:rsidP="00A3142C">
      <w:pPr>
        <w:ind w:left="1416"/>
        <w:rPr>
          <w:i/>
          <w:iCs/>
          <w:color w:val="EE0000"/>
          <w:sz w:val="24"/>
          <w:szCs w:val="24"/>
        </w:rPr>
      </w:pPr>
      <w:r w:rsidRPr="00A3142C">
        <w:rPr>
          <w:i/>
          <w:iCs/>
          <w:color w:val="EE0000"/>
          <w:sz w:val="24"/>
          <w:szCs w:val="24"/>
        </w:rPr>
        <w:t>}</w:t>
      </w:r>
    </w:p>
    <w:sectPr w:rsidR="00A3142C" w:rsidRPr="00A3142C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17EAF"/>
    <w:multiLevelType w:val="multilevel"/>
    <w:tmpl w:val="8E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A0358F"/>
    <w:multiLevelType w:val="hybridMultilevel"/>
    <w:tmpl w:val="B596AE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75632"/>
    <w:multiLevelType w:val="hybridMultilevel"/>
    <w:tmpl w:val="022EE5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A5D15"/>
    <w:multiLevelType w:val="hybridMultilevel"/>
    <w:tmpl w:val="514C5F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16"/>
  </w:num>
  <w:num w:numId="3" w16cid:durableId="89855806">
    <w:abstractNumId w:val="11"/>
  </w:num>
  <w:num w:numId="4" w16cid:durableId="1187911638">
    <w:abstractNumId w:val="6"/>
  </w:num>
  <w:num w:numId="5" w16cid:durableId="905342458">
    <w:abstractNumId w:val="14"/>
  </w:num>
  <w:num w:numId="6" w16cid:durableId="894045094">
    <w:abstractNumId w:val="0"/>
  </w:num>
  <w:num w:numId="7" w16cid:durableId="1423642853">
    <w:abstractNumId w:val="9"/>
  </w:num>
  <w:num w:numId="8" w16cid:durableId="1965840677">
    <w:abstractNumId w:val="7"/>
  </w:num>
  <w:num w:numId="9" w16cid:durableId="145555855">
    <w:abstractNumId w:val="2"/>
  </w:num>
  <w:num w:numId="10" w16cid:durableId="1002202447">
    <w:abstractNumId w:val="8"/>
  </w:num>
  <w:num w:numId="11" w16cid:durableId="590092874">
    <w:abstractNumId w:val="5"/>
  </w:num>
  <w:num w:numId="12" w16cid:durableId="49809932">
    <w:abstractNumId w:val="3"/>
  </w:num>
  <w:num w:numId="13" w16cid:durableId="1827672130">
    <w:abstractNumId w:val="10"/>
  </w:num>
  <w:num w:numId="14" w16cid:durableId="1945183246">
    <w:abstractNumId w:val="13"/>
  </w:num>
  <w:num w:numId="15" w16cid:durableId="1288854093">
    <w:abstractNumId w:val="4"/>
  </w:num>
  <w:num w:numId="16" w16cid:durableId="162358697">
    <w:abstractNumId w:val="12"/>
  </w:num>
  <w:num w:numId="17" w16cid:durableId="9007984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29C9"/>
    <w:rsid w:val="00045C93"/>
    <w:rsid w:val="000A307A"/>
    <w:rsid w:val="000F44D2"/>
    <w:rsid w:val="000F480A"/>
    <w:rsid w:val="001135EC"/>
    <w:rsid w:val="00123DE6"/>
    <w:rsid w:val="001324E8"/>
    <w:rsid w:val="00147704"/>
    <w:rsid w:val="001649D7"/>
    <w:rsid w:val="0019319A"/>
    <w:rsid w:val="001A14FA"/>
    <w:rsid w:val="001A35B9"/>
    <w:rsid w:val="001E57B2"/>
    <w:rsid w:val="001E6E10"/>
    <w:rsid w:val="001F188F"/>
    <w:rsid w:val="00232C82"/>
    <w:rsid w:val="0025302B"/>
    <w:rsid w:val="0026644C"/>
    <w:rsid w:val="002938E4"/>
    <w:rsid w:val="002A6F41"/>
    <w:rsid w:val="002E33D6"/>
    <w:rsid w:val="002E6867"/>
    <w:rsid w:val="003077B9"/>
    <w:rsid w:val="00314FD7"/>
    <w:rsid w:val="00331AE1"/>
    <w:rsid w:val="00377A5F"/>
    <w:rsid w:val="003867F9"/>
    <w:rsid w:val="00400EB9"/>
    <w:rsid w:val="00411CD3"/>
    <w:rsid w:val="00416B01"/>
    <w:rsid w:val="004337AC"/>
    <w:rsid w:val="004515B7"/>
    <w:rsid w:val="00472371"/>
    <w:rsid w:val="004823B8"/>
    <w:rsid w:val="00485E47"/>
    <w:rsid w:val="004B3DDC"/>
    <w:rsid w:val="004D0A56"/>
    <w:rsid w:val="00527320"/>
    <w:rsid w:val="00553E92"/>
    <w:rsid w:val="00575027"/>
    <w:rsid w:val="00580C4D"/>
    <w:rsid w:val="00592AAD"/>
    <w:rsid w:val="00592F9D"/>
    <w:rsid w:val="00594136"/>
    <w:rsid w:val="0059740E"/>
    <w:rsid w:val="005B21DB"/>
    <w:rsid w:val="005F2B17"/>
    <w:rsid w:val="006069A1"/>
    <w:rsid w:val="0062708E"/>
    <w:rsid w:val="006435CD"/>
    <w:rsid w:val="006450C8"/>
    <w:rsid w:val="00661B9A"/>
    <w:rsid w:val="00685B7D"/>
    <w:rsid w:val="006C56D5"/>
    <w:rsid w:val="006D1977"/>
    <w:rsid w:val="006D2BFF"/>
    <w:rsid w:val="006E0F54"/>
    <w:rsid w:val="007261B3"/>
    <w:rsid w:val="00732D77"/>
    <w:rsid w:val="00770E6A"/>
    <w:rsid w:val="007A4E1B"/>
    <w:rsid w:val="007C249B"/>
    <w:rsid w:val="007D48D9"/>
    <w:rsid w:val="00860123"/>
    <w:rsid w:val="0086303A"/>
    <w:rsid w:val="008C699B"/>
    <w:rsid w:val="008D7DFE"/>
    <w:rsid w:val="008F4B93"/>
    <w:rsid w:val="00912EB5"/>
    <w:rsid w:val="00922373"/>
    <w:rsid w:val="0099680B"/>
    <w:rsid w:val="00A0709B"/>
    <w:rsid w:val="00A209C5"/>
    <w:rsid w:val="00A3142C"/>
    <w:rsid w:val="00A55136"/>
    <w:rsid w:val="00A56B1A"/>
    <w:rsid w:val="00A77BA6"/>
    <w:rsid w:val="00A800EF"/>
    <w:rsid w:val="00A82E24"/>
    <w:rsid w:val="00AA3060"/>
    <w:rsid w:val="00AC323B"/>
    <w:rsid w:val="00AE37A0"/>
    <w:rsid w:val="00AE4042"/>
    <w:rsid w:val="00B1580D"/>
    <w:rsid w:val="00B24B8E"/>
    <w:rsid w:val="00B52A17"/>
    <w:rsid w:val="00B773D9"/>
    <w:rsid w:val="00B9178F"/>
    <w:rsid w:val="00BA72E4"/>
    <w:rsid w:val="00BC4B63"/>
    <w:rsid w:val="00BC4DBB"/>
    <w:rsid w:val="00C1351E"/>
    <w:rsid w:val="00C334BC"/>
    <w:rsid w:val="00C45FF3"/>
    <w:rsid w:val="00C50F29"/>
    <w:rsid w:val="00C60466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42286"/>
    <w:rsid w:val="00E616E9"/>
    <w:rsid w:val="00E7163F"/>
    <w:rsid w:val="00E73EA7"/>
    <w:rsid w:val="00EA3F7A"/>
    <w:rsid w:val="00EB66AA"/>
    <w:rsid w:val="00F1539C"/>
    <w:rsid w:val="00F30210"/>
    <w:rsid w:val="00F313B5"/>
    <w:rsid w:val="00F932F1"/>
    <w:rsid w:val="00F97FED"/>
    <w:rsid w:val="00FA118D"/>
    <w:rsid w:val="00FB5EEC"/>
    <w:rsid w:val="00FE3ECE"/>
    <w:rsid w:val="00FF0D94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3</cp:revision>
  <dcterms:created xsi:type="dcterms:W3CDTF">2026-02-03T19:04:00Z</dcterms:created>
  <dcterms:modified xsi:type="dcterms:W3CDTF">2026-02-03T19:06:00Z</dcterms:modified>
</cp:coreProperties>
</file>